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pacing w:val="0"/>
          <w:position w:val="0"/>
          <w:sz w:val="36"/>
          <w:szCs w:val="36"/>
          <w:lang w:val="en-US" w:eastAsia="zh-CN"/>
        </w:rPr>
      </w:pPr>
    </w:p>
    <w:p>
      <w:pPr>
        <w:rPr>
          <w:rFonts w:ascii="仿宋_GB2312" w:hAnsi="仿宋_GB2312" w:eastAsia="仿宋_GB2312" w:cs="仿宋_GB2312"/>
          <w:color w:val="auto"/>
          <w:spacing w:val="0"/>
          <w:position w:val="0"/>
          <w:sz w:val="36"/>
          <w:szCs w:val="36"/>
        </w:rPr>
      </w:pPr>
    </w:p>
    <w:p>
      <w:pPr>
        <w:rPr>
          <w:rFonts w:ascii="仿宋_GB2312" w:hAnsi="仿宋_GB2312" w:eastAsia="仿宋_GB2312" w:cs="仿宋_GB2312"/>
          <w:color w:val="auto"/>
          <w:spacing w:val="0"/>
          <w:position w:val="0"/>
          <w:sz w:val="36"/>
          <w:szCs w:val="36"/>
        </w:rPr>
      </w:pPr>
    </w:p>
    <w:p>
      <w:pPr>
        <w:rPr>
          <w:rFonts w:hint="eastAsia" w:ascii="仿宋_GB2312" w:hAnsi="仿宋_GB2312" w:eastAsia="仿宋_GB2312" w:cs="仿宋_GB2312"/>
          <w:color w:val="auto"/>
          <w:spacing w:val="0"/>
          <w:position w:val="0"/>
          <w:sz w:val="36"/>
          <w:szCs w:val="36"/>
        </w:rPr>
      </w:pPr>
    </w:p>
    <w:p>
      <w:pPr>
        <w:adjustRightInd w:val="0"/>
        <w:snapToGrid w:val="0"/>
        <w:jc w:val="center"/>
        <w:outlineLvl w:val="0"/>
        <w:rPr>
          <w:rFonts w:hint="eastAsia" w:ascii="方正小标宋_GBK" w:eastAsia="方正小标宋_GBK"/>
          <w:bCs/>
          <w:color w:val="auto"/>
          <w:spacing w:val="0"/>
          <w:position w:val="0"/>
          <w:sz w:val="72"/>
          <w:szCs w:val="72"/>
        </w:rPr>
      </w:pPr>
      <w:r>
        <w:rPr>
          <w:rFonts w:hint="eastAsia" w:ascii="方正小标宋_GBK" w:eastAsia="方正小标宋_GBK"/>
          <w:bCs/>
          <w:color w:val="auto"/>
          <w:spacing w:val="0"/>
          <w:position w:val="0"/>
          <w:sz w:val="72"/>
          <w:szCs w:val="72"/>
        </w:rPr>
        <w:t>建设项目环境影响报告表</w:t>
      </w:r>
    </w:p>
    <w:p>
      <w:pPr>
        <w:adjustRightInd w:val="0"/>
        <w:snapToGrid w:val="0"/>
        <w:spacing w:before="192" w:beforeLines="80"/>
        <w:jc w:val="center"/>
        <w:rPr>
          <w:rFonts w:hint="eastAsia" w:ascii="楷体_GB2312" w:eastAsia="楷体_GB2312"/>
          <w:bCs/>
          <w:color w:val="auto"/>
          <w:spacing w:val="0"/>
          <w:position w:val="0"/>
          <w:sz w:val="48"/>
          <w:szCs w:val="48"/>
        </w:rPr>
      </w:pPr>
      <w:r>
        <w:rPr>
          <w:rFonts w:hint="eastAsia" w:ascii="楷体_GB2312" w:eastAsia="楷体_GB2312"/>
          <w:bCs/>
          <w:color w:val="auto"/>
          <w:spacing w:val="0"/>
          <w:position w:val="0"/>
          <w:sz w:val="48"/>
          <w:szCs w:val="48"/>
        </w:rPr>
        <w:t>（污染影响类）</w:t>
      </w:r>
    </w:p>
    <w:p>
      <w:pPr>
        <w:bidi w:val="0"/>
        <w:rPr>
          <w:color w:val="auto"/>
          <w:spacing w:val="0"/>
          <w:position w:val="0"/>
        </w:rPr>
      </w:pPr>
    </w:p>
    <w:p>
      <w:pPr>
        <w:jc w:val="center"/>
        <w:rPr>
          <w:rFonts w:eastAsia="仿宋"/>
          <w:color w:val="auto"/>
          <w:spacing w:val="0"/>
          <w:position w:val="0"/>
          <w:sz w:val="52"/>
          <w:szCs w:val="52"/>
        </w:rPr>
      </w:pPr>
    </w:p>
    <w:p>
      <w:pPr>
        <w:ind w:firstLine="1040"/>
        <w:rPr>
          <w:rFonts w:eastAsia="仿宋"/>
          <w:color w:val="auto"/>
          <w:spacing w:val="0"/>
          <w:position w:val="0"/>
          <w:sz w:val="44"/>
          <w:szCs w:val="44"/>
        </w:rPr>
      </w:pPr>
    </w:p>
    <w:p>
      <w:pPr>
        <w:pStyle w:val="11"/>
        <w:rPr>
          <w:rFonts w:eastAsia="仿宋"/>
          <w:color w:val="auto"/>
          <w:spacing w:val="0"/>
          <w:position w:val="0"/>
          <w:sz w:val="44"/>
          <w:szCs w:val="44"/>
        </w:rPr>
      </w:pPr>
    </w:p>
    <w:p>
      <w:pPr>
        <w:ind w:firstLine="1040"/>
        <w:rPr>
          <w:rFonts w:eastAsia="仿宋"/>
          <w:color w:val="auto"/>
          <w:spacing w:val="0"/>
          <w:position w:val="0"/>
          <w:sz w:val="44"/>
          <w:szCs w:val="44"/>
        </w:rPr>
      </w:pPr>
    </w:p>
    <w:p>
      <w:pPr>
        <w:ind w:firstLine="1040"/>
        <w:rPr>
          <w:rFonts w:eastAsia="仿宋"/>
          <w:color w:val="auto"/>
          <w:spacing w:val="0"/>
          <w:position w:val="0"/>
          <w:sz w:val="44"/>
          <w:szCs w:val="44"/>
        </w:rPr>
      </w:pPr>
    </w:p>
    <w:p>
      <w:pPr>
        <w:pStyle w:val="26"/>
        <w:rPr>
          <w:color w:val="auto"/>
        </w:rPr>
      </w:pPr>
    </w:p>
    <w:p>
      <w:pPr>
        <w:ind w:firstLine="1040"/>
        <w:rPr>
          <w:rFonts w:eastAsia="仿宋"/>
          <w:color w:val="auto"/>
          <w:spacing w:val="0"/>
          <w:position w:val="0"/>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left="0" w:firstLine="0" w:firstLineChars="0"/>
        <w:jc w:val="center"/>
        <w:textAlignment w:val="auto"/>
        <w:rPr>
          <w:rFonts w:hint="default" w:ascii="Times New Roman" w:hAnsi="Times New Roman" w:eastAsia="宋体" w:cs="Times New Roman"/>
          <w:color w:val="auto"/>
          <w:spacing w:val="0"/>
          <w:w w:val="89"/>
          <w:position w:val="0"/>
          <w:sz w:val="32"/>
          <w:szCs w:val="32"/>
          <w:u w:val="single"/>
          <w:lang w:val="en-US" w:eastAsia="zh-CN"/>
        </w:rPr>
      </w:pPr>
      <w:r>
        <w:rPr>
          <w:rFonts w:hint="default" w:ascii="Times New Roman" w:hAnsi="Times New Roman" w:eastAsia="宋体" w:cs="Times New Roman"/>
          <w:color w:val="auto"/>
          <w:spacing w:val="0"/>
          <w:position w:val="0"/>
          <w:sz w:val="32"/>
          <w:szCs w:val="32"/>
        </w:rPr>
        <w:t>项目名称：</w:t>
      </w:r>
      <w:r>
        <w:rPr>
          <w:rFonts w:hint="eastAsia" w:eastAsia="宋体" w:cs="Times New Roman"/>
          <w:color w:val="auto"/>
          <w:spacing w:val="0"/>
          <w:position w:val="0"/>
          <w:sz w:val="32"/>
          <w:szCs w:val="32"/>
          <w:u w:val="single"/>
          <w:lang w:val="en-US" w:eastAsia="zh-CN"/>
        </w:rPr>
        <w:t>丰宁1GWh全钒液流电池生产线项目</w:t>
      </w:r>
    </w:p>
    <w:p>
      <w:pPr>
        <w:keepNext w:val="0"/>
        <w:keepLines w:val="0"/>
        <w:pageBreakBefore w:val="0"/>
        <w:widowControl w:val="0"/>
        <w:kinsoku/>
        <w:wordWrap/>
        <w:overflowPunct/>
        <w:topLinePunct w:val="0"/>
        <w:autoSpaceDE/>
        <w:autoSpaceDN/>
        <w:bidi w:val="0"/>
        <w:adjustRightInd w:val="0"/>
        <w:snapToGrid w:val="0"/>
        <w:spacing w:line="288" w:lineRule="auto"/>
        <w:ind w:left="0" w:firstLine="0" w:firstLineChars="0"/>
        <w:jc w:val="center"/>
        <w:textAlignment w:val="auto"/>
        <w:rPr>
          <w:rFonts w:hint="default" w:ascii="Times New Roman" w:hAnsi="Times New Roman" w:eastAsia="宋体" w:cs="Times New Roman"/>
          <w:color w:val="auto"/>
          <w:spacing w:val="0"/>
          <w:position w:val="0"/>
          <w:sz w:val="32"/>
          <w:szCs w:val="32"/>
          <w:u w:val="single"/>
        </w:rPr>
      </w:pPr>
      <w:r>
        <w:rPr>
          <w:rFonts w:hint="default" w:ascii="Times New Roman" w:hAnsi="Times New Roman" w:eastAsia="宋体" w:cs="Times New Roman"/>
          <w:color w:val="auto"/>
          <w:spacing w:val="0"/>
          <w:position w:val="0"/>
          <w:sz w:val="32"/>
          <w:szCs w:val="32"/>
        </w:rPr>
        <w:t>建设单位（盖章）：</w:t>
      </w:r>
      <w:r>
        <w:rPr>
          <w:rFonts w:hint="eastAsia" w:eastAsia="宋体" w:cs="Times New Roman"/>
          <w:color w:val="auto"/>
          <w:spacing w:val="0"/>
          <w:position w:val="0"/>
          <w:sz w:val="32"/>
          <w:szCs w:val="32"/>
          <w:u w:val="single"/>
          <w:lang w:val="en-US" w:eastAsia="zh-CN"/>
        </w:rPr>
        <w:t>河北超钒储能有限责任公司</w:t>
      </w:r>
    </w:p>
    <w:p>
      <w:pPr>
        <w:keepNext w:val="0"/>
        <w:keepLines w:val="0"/>
        <w:pageBreakBefore w:val="0"/>
        <w:widowControl w:val="0"/>
        <w:kinsoku/>
        <w:wordWrap/>
        <w:overflowPunct/>
        <w:topLinePunct w:val="0"/>
        <w:autoSpaceDE/>
        <w:autoSpaceDN/>
        <w:bidi w:val="0"/>
        <w:adjustRightInd w:val="0"/>
        <w:snapToGrid w:val="0"/>
        <w:spacing w:line="288" w:lineRule="auto"/>
        <w:ind w:firstLine="1280" w:firstLineChars="400"/>
        <w:jc w:val="both"/>
        <w:textAlignment w:val="auto"/>
        <w:rPr>
          <w:rFonts w:hint="default" w:ascii="Times New Roman" w:hAnsi="Times New Roman" w:eastAsia="宋体" w:cs="Times New Roman"/>
          <w:color w:val="auto"/>
          <w:spacing w:val="0"/>
          <w:position w:val="0"/>
          <w:sz w:val="32"/>
          <w:szCs w:val="32"/>
          <w:u w:val="single"/>
          <w:lang w:val="en-US"/>
        </w:rPr>
      </w:pPr>
      <w:r>
        <w:rPr>
          <w:rFonts w:hint="default" w:ascii="Times New Roman" w:hAnsi="Times New Roman" w:eastAsia="宋体" w:cs="Times New Roman"/>
          <w:color w:val="auto"/>
          <w:spacing w:val="0"/>
          <w:position w:val="0"/>
          <w:sz w:val="32"/>
          <w:szCs w:val="32"/>
        </w:rPr>
        <w:t>编制日期：</w:t>
      </w:r>
      <w:r>
        <w:rPr>
          <w:rFonts w:hint="default" w:ascii="Times New Roman" w:hAnsi="Times New Roman" w:eastAsia="宋体" w:cs="Times New Roman"/>
          <w:color w:val="auto"/>
          <w:spacing w:val="0"/>
          <w:position w:val="0"/>
          <w:sz w:val="32"/>
          <w:szCs w:val="32"/>
          <w:u w:val="single"/>
        </w:rPr>
        <w:t xml:space="preserve">     </w:t>
      </w:r>
      <w:r>
        <w:rPr>
          <w:rFonts w:hint="eastAsia" w:eastAsia="宋体" w:cs="Times New Roman"/>
          <w:color w:val="auto"/>
          <w:spacing w:val="0"/>
          <w:position w:val="0"/>
          <w:sz w:val="32"/>
          <w:szCs w:val="32"/>
          <w:u w:val="single"/>
          <w:lang w:val="en-US" w:eastAsia="zh-CN"/>
        </w:rPr>
        <w:t xml:space="preserve"> </w:t>
      </w:r>
      <w:r>
        <w:rPr>
          <w:rFonts w:hint="default" w:ascii="Times New Roman" w:hAnsi="Times New Roman" w:eastAsia="宋体" w:cs="Times New Roman"/>
          <w:color w:val="auto"/>
          <w:spacing w:val="0"/>
          <w:position w:val="0"/>
          <w:sz w:val="32"/>
          <w:szCs w:val="32"/>
          <w:u w:val="single"/>
        </w:rPr>
        <w:t xml:space="preserve"> </w:t>
      </w:r>
      <w:r>
        <w:rPr>
          <w:rFonts w:hint="eastAsia" w:cs="Times New Roman"/>
          <w:color w:val="auto"/>
          <w:spacing w:val="0"/>
          <w:position w:val="0"/>
          <w:sz w:val="32"/>
          <w:szCs w:val="32"/>
          <w:u w:val="single"/>
          <w:lang w:val="en-US" w:eastAsia="zh-CN"/>
        </w:rPr>
        <w:t xml:space="preserve"> </w:t>
      </w:r>
      <w:r>
        <w:rPr>
          <w:rFonts w:hint="default" w:ascii="Times New Roman" w:hAnsi="Times New Roman" w:eastAsia="宋体" w:cs="Times New Roman"/>
          <w:color w:val="auto"/>
          <w:spacing w:val="0"/>
          <w:position w:val="0"/>
          <w:sz w:val="32"/>
          <w:szCs w:val="32"/>
          <w:u w:val="single"/>
        </w:rPr>
        <w:t xml:space="preserve"> </w:t>
      </w:r>
      <w:r>
        <w:rPr>
          <w:rFonts w:hint="default" w:ascii="Times New Roman" w:hAnsi="Times New Roman" w:eastAsia="宋体" w:cs="Times New Roman"/>
          <w:color w:val="auto"/>
          <w:spacing w:val="0"/>
          <w:position w:val="0"/>
          <w:sz w:val="32"/>
          <w:szCs w:val="32"/>
          <w:u w:val="single"/>
          <w:lang w:val="en-US" w:eastAsia="zh-CN"/>
        </w:rPr>
        <w:t>202</w:t>
      </w:r>
      <w:r>
        <w:rPr>
          <w:rFonts w:hint="eastAsia" w:cs="Times New Roman"/>
          <w:color w:val="auto"/>
          <w:spacing w:val="0"/>
          <w:position w:val="0"/>
          <w:sz w:val="32"/>
          <w:szCs w:val="32"/>
          <w:u w:val="single"/>
          <w:lang w:val="en-US" w:eastAsia="zh-CN"/>
        </w:rPr>
        <w:t>4</w:t>
      </w:r>
      <w:r>
        <w:rPr>
          <w:rFonts w:hint="default" w:ascii="Times New Roman" w:hAnsi="Times New Roman" w:eastAsia="宋体" w:cs="Times New Roman"/>
          <w:color w:val="auto"/>
          <w:spacing w:val="0"/>
          <w:position w:val="0"/>
          <w:sz w:val="32"/>
          <w:szCs w:val="32"/>
          <w:u w:val="single"/>
          <w:lang w:val="en-US" w:eastAsia="zh-CN"/>
        </w:rPr>
        <w:t>年</w:t>
      </w:r>
      <w:r>
        <w:rPr>
          <w:rFonts w:hint="eastAsia" w:cs="Times New Roman"/>
          <w:color w:val="auto"/>
          <w:spacing w:val="0"/>
          <w:position w:val="0"/>
          <w:sz w:val="32"/>
          <w:szCs w:val="32"/>
          <w:u w:val="single"/>
          <w:lang w:val="en-US" w:eastAsia="zh-CN"/>
        </w:rPr>
        <w:t>1</w:t>
      </w:r>
      <w:r>
        <w:rPr>
          <w:rFonts w:hint="default" w:ascii="Times New Roman" w:hAnsi="Times New Roman" w:eastAsia="宋体" w:cs="Times New Roman"/>
          <w:color w:val="auto"/>
          <w:spacing w:val="0"/>
          <w:position w:val="0"/>
          <w:sz w:val="32"/>
          <w:szCs w:val="32"/>
          <w:u w:val="single"/>
          <w:lang w:val="en-US" w:eastAsia="zh-CN"/>
        </w:rPr>
        <w:t>月</w:t>
      </w:r>
      <w:r>
        <w:rPr>
          <w:rFonts w:hint="eastAsia" w:eastAsia="宋体" w:cs="Times New Roman"/>
          <w:color w:val="auto"/>
          <w:spacing w:val="0"/>
          <w:position w:val="0"/>
          <w:sz w:val="32"/>
          <w:szCs w:val="32"/>
          <w:u w:val="single"/>
          <w:lang w:val="en-US" w:eastAsia="zh-CN"/>
        </w:rPr>
        <w:t xml:space="preserve">  </w:t>
      </w:r>
      <w:r>
        <w:rPr>
          <w:rFonts w:hint="eastAsia" w:cs="Times New Roman"/>
          <w:color w:val="auto"/>
          <w:spacing w:val="0"/>
          <w:position w:val="0"/>
          <w:sz w:val="32"/>
          <w:szCs w:val="32"/>
          <w:u w:val="single"/>
          <w:lang w:val="en-US" w:eastAsia="zh-CN"/>
        </w:rPr>
        <w:t xml:space="preserve"> </w:t>
      </w:r>
      <w:r>
        <w:rPr>
          <w:rFonts w:hint="eastAsia" w:eastAsia="宋体" w:cs="Times New Roman"/>
          <w:color w:val="auto"/>
          <w:spacing w:val="0"/>
          <w:position w:val="0"/>
          <w:sz w:val="32"/>
          <w:szCs w:val="32"/>
          <w:u w:val="single"/>
          <w:lang w:val="en-US" w:eastAsia="zh-CN"/>
        </w:rPr>
        <w:t xml:space="preserve">      </w:t>
      </w:r>
    </w:p>
    <w:p>
      <w:pPr>
        <w:adjustRightInd w:val="0"/>
        <w:snapToGrid w:val="0"/>
        <w:spacing w:line="288" w:lineRule="auto"/>
        <w:rPr>
          <w:rFonts w:ascii="仿宋_GB2312" w:eastAsia="仿宋_GB2312"/>
          <w:color w:val="auto"/>
          <w:spacing w:val="0"/>
          <w:position w:val="0"/>
          <w:sz w:val="36"/>
          <w:szCs w:val="36"/>
        </w:rPr>
      </w:pPr>
      <w:bookmarkStart w:id="0" w:name="_Hlk57884087"/>
    </w:p>
    <w:p>
      <w:pPr>
        <w:adjustRightInd w:val="0"/>
        <w:snapToGrid w:val="0"/>
        <w:spacing w:line="288" w:lineRule="auto"/>
        <w:ind w:firstLine="1040"/>
        <w:rPr>
          <w:rFonts w:ascii="仿宋_GB2312" w:eastAsia="仿宋_GB2312"/>
          <w:color w:val="auto"/>
          <w:spacing w:val="0"/>
          <w:position w:val="0"/>
          <w:sz w:val="36"/>
          <w:szCs w:val="36"/>
        </w:rPr>
      </w:pPr>
    </w:p>
    <w:p>
      <w:pPr>
        <w:adjustRightInd w:val="0"/>
        <w:snapToGrid w:val="0"/>
        <w:spacing w:line="288" w:lineRule="auto"/>
        <w:ind w:firstLine="1040"/>
        <w:rPr>
          <w:rFonts w:hint="eastAsia" w:ascii="仿宋_GB2312" w:eastAsia="仿宋_GB2312"/>
          <w:color w:val="auto"/>
          <w:spacing w:val="0"/>
          <w:position w:val="0"/>
          <w:sz w:val="36"/>
          <w:szCs w:val="36"/>
        </w:rPr>
      </w:pPr>
    </w:p>
    <w:p>
      <w:pPr>
        <w:adjustRightInd w:val="0"/>
        <w:snapToGrid w:val="0"/>
        <w:spacing w:line="288" w:lineRule="auto"/>
        <w:ind w:firstLine="1040"/>
        <w:rPr>
          <w:rFonts w:hint="eastAsia" w:ascii="仿宋_GB2312" w:eastAsia="仿宋_GB2312"/>
          <w:color w:val="auto"/>
          <w:spacing w:val="0"/>
          <w:position w:val="0"/>
          <w:sz w:val="36"/>
          <w:szCs w:val="36"/>
        </w:rPr>
      </w:pPr>
    </w:p>
    <w:bookmarkEnd w:id="0"/>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宋体" w:hAnsi="宋体" w:eastAsia="宋体" w:cs="宋体"/>
          <w:color w:val="auto"/>
          <w:sz w:val="30"/>
          <w:szCs w:val="30"/>
        </w:rPr>
        <w:sectPr>
          <w:headerReference r:id="rId3" w:type="default"/>
          <w:footerReference r:id="rId4" w:type="default"/>
          <w:footerReference r:id="rId5" w:type="even"/>
          <w:pgSz w:w="11906" w:h="16838"/>
          <w:pgMar w:top="1701" w:right="1531" w:bottom="1701" w:left="1531" w:header="851" w:footer="1077" w:gutter="0"/>
          <w:pgNumType w:fmt="decimal" w:start="3"/>
          <w:cols w:space="720" w:num="1"/>
          <w:docGrid w:linePitch="312" w:charSpace="0"/>
        </w:sectPr>
      </w:pPr>
      <w:r>
        <w:rPr>
          <w:rFonts w:hint="eastAsia" w:ascii="宋体" w:hAnsi="宋体" w:eastAsia="宋体" w:cs="宋体"/>
          <w:color w:val="auto"/>
          <w:sz w:val="30"/>
          <w:szCs w:val="30"/>
        </w:rPr>
        <w:t>中华人民共和国生态环境部制</w:t>
      </w:r>
    </w:p>
    <w:p>
      <w:pPr>
        <w:pStyle w:val="13"/>
        <w:rPr>
          <w:color w:val="auto"/>
        </w:rPr>
        <w:sectPr>
          <w:footerReference r:id="rId6" w:type="default"/>
          <w:pgSz w:w="11906" w:h="16838"/>
          <w:pgMar w:top="1701" w:right="1531" w:bottom="1701" w:left="1531" w:header="851" w:footer="1077" w:gutter="0"/>
          <w:pgNumType w:fmt="decimal" w:start="1"/>
          <w:cols w:space="720" w:num="1"/>
          <w:docGrid w:linePitch="312" w:charSpace="0"/>
        </w:sectPr>
      </w:pPr>
    </w:p>
    <w:p>
      <w:pPr>
        <w:pStyle w:val="17"/>
        <w:jc w:val="center"/>
        <w:outlineLvl w:val="0"/>
        <w:rPr>
          <w:rFonts w:hint="eastAsia" w:ascii="黑体" w:hAnsi="黑体" w:eastAsia="黑体"/>
          <w:snapToGrid w:val="0"/>
          <w:color w:val="auto"/>
          <w:spacing w:val="0"/>
          <w:position w:val="0"/>
          <w:sz w:val="30"/>
          <w:szCs w:val="30"/>
        </w:rPr>
      </w:pPr>
      <w:r>
        <w:rPr>
          <w:rFonts w:hint="eastAsia" w:ascii="黑体" w:hAnsi="黑体" w:eastAsia="黑体"/>
          <w:snapToGrid w:val="0"/>
          <w:color w:val="auto"/>
          <w:spacing w:val="0"/>
          <w:position w:val="0"/>
          <w:sz w:val="30"/>
          <w:szCs w:val="30"/>
        </w:rPr>
        <w:t>一、建设项目基本情况</w:t>
      </w:r>
    </w:p>
    <w:tbl>
      <w:tblPr>
        <w:tblStyle w:val="20"/>
        <w:tblW w:w="89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2"/>
        <w:gridCol w:w="1433"/>
        <w:gridCol w:w="93"/>
        <w:gridCol w:w="2106"/>
        <w:gridCol w:w="2272"/>
        <w:gridCol w:w="2874"/>
        <w:gridCol w:w="1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96"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建设项目名称</w:t>
            </w:r>
          </w:p>
        </w:tc>
        <w:tc>
          <w:tcPr>
            <w:tcW w:w="7353" w:type="dxa"/>
            <w:gridSpan w:val="4"/>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pacing w:val="0"/>
                <w:position w:val="0"/>
                <w:sz w:val="21"/>
                <w:szCs w:val="21"/>
                <w:lang w:val="en-US"/>
              </w:rPr>
            </w:pPr>
            <w:r>
              <w:rPr>
                <w:rFonts w:hint="eastAsia" w:cs="Times New Roman"/>
                <w:color w:val="auto"/>
                <w:spacing w:val="0"/>
                <w:position w:val="0"/>
                <w:sz w:val="21"/>
                <w:szCs w:val="21"/>
                <w:lang w:val="en-US" w:eastAsia="zh-CN"/>
              </w:rPr>
              <w:t>丰宁1GWh全钒液流电池生产线项目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86"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项目代码</w:t>
            </w:r>
          </w:p>
        </w:tc>
        <w:tc>
          <w:tcPr>
            <w:tcW w:w="7353" w:type="dxa"/>
            <w:gridSpan w:val="4"/>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2103-130826-89-05-599531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86"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建设单位联系人</w:t>
            </w:r>
          </w:p>
        </w:tc>
        <w:tc>
          <w:tcPr>
            <w:tcW w:w="2106"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olor w:val="auto"/>
                <w:sz w:val="21"/>
                <w:szCs w:val="21"/>
                <w:lang w:eastAsia="zh-CN"/>
              </w:rPr>
              <w:t>王罡斌</w:t>
            </w:r>
          </w:p>
        </w:tc>
        <w:tc>
          <w:tcPr>
            <w:tcW w:w="2272"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b/>
                <w:bCs/>
                <w:color w:val="auto"/>
                <w:spacing w:val="0"/>
                <w:position w:val="0"/>
                <w:sz w:val="21"/>
                <w:szCs w:val="21"/>
              </w:rPr>
              <w:t>联系方式</w:t>
            </w:r>
          </w:p>
        </w:tc>
        <w:tc>
          <w:tcPr>
            <w:tcW w:w="2975" w:type="dxa"/>
            <w:gridSpan w:val="2"/>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olor w:val="auto"/>
                <w:sz w:val="21"/>
                <w:szCs w:val="21"/>
                <w:lang w:val="en-US" w:eastAsia="zh-CN"/>
              </w:rPr>
              <w:t>16230900777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86"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建设地点</w:t>
            </w:r>
          </w:p>
        </w:tc>
        <w:tc>
          <w:tcPr>
            <w:tcW w:w="7353" w:type="dxa"/>
            <w:gridSpan w:val="4"/>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cs="Times New Roman"/>
                <w:color w:val="auto"/>
                <w:spacing w:val="0"/>
                <w:position w:val="0"/>
                <w:sz w:val="21"/>
                <w:szCs w:val="21"/>
                <w:u w:val="single"/>
                <w:lang w:val="en-US" w:eastAsia="zh-CN"/>
              </w:rPr>
              <w:t>河北</w:t>
            </w:r>
            <w:r>
              <w:rPr>
                <w:rFonts w:hint="default" w:ascii="Times New Roman" w:hAnsi="Times New Roman" w:cs="Times New Roman"/>
                <w:color w:val="auto"/>
                <w:spacing w:val="0"/>
                <w:position w:val="0"/>
                <w:sz w:val="21"/>
                <w:szCs w:val="21"/>
              </w:rPr>
              <w:t>省</w:t>
            </w:r>
            <w:r>
              <w:rPr>
                <w:rFonts w:hint="default" w:ascii="Times New Roman" w:hAnsi="Times New Roman" w:cs="Times New Roman"/>
                <w:color w:val="auto"/>
                <w:spacing w:val="0"/>
                <w:position w:val="0"/>
                <w:sz w:val="21"/>
                <w:szCs w:val="21"/>
                <w:u w:val="single"/>
                <w:lang w:val="en-US" w:eastAsia="zh-CN"/>
              </w:rPr>
              <w:t>承德</w:t>
            </w:r>
            <w:r>
              <w:rPr>
                <w:rFonts w:hint="default" w:ascii="Times New Roman" w:hAnsi="Times New Roman" w:cs="Times New Roman"/>
                <w:color w:val="auto"/>
                <w:spacing w:val="0"/>
                <w:position w:val="0"/>
                <w:sz w:val="21"/>
                <w:szCs w:val="21"/>
              </w:rPr>
              <w:t>市</w:t>
            </w:r>
            <w:r>
              <w:rPr>
                <w:rFonts w:hint="eastAsia" w:ascii="Times New Roman" w:hAnsi="Times New Roman" w:cs="Times New Roman"/>
                <w:color w:val="auto"/>
                <w:spacing w:val="0"/>
                <w:position w:val="0"/>
                <w:sz w:val="21"/>
                <w:szCs w:val="21"/>
                <w:u w:val="single"/>
                <w:lang w:val="en-US" w:eastAsia="zh-CN"/>
              </w:rPr>
              <w:t>丰宁满族自治</w:t>
            </w:r>
            <w:r>
              <w:rPr>
                <w:rFonts w:hint="default" w:ascii="Times New Roman" w:hAnsi="Times New Roman" w:cs="Times New Roman"/>
                <w:color w:val="auto"/>
                <w:spacing w:val="0"/>
                <w:position w:val="0"/>
                <w:sz w:val="21"/>
                <w:szCs w:val="21"/>
              </w:rPr>
              <w:t>县</w:t>
            </w:r>
            <w:r>
              <w:rPr>
                <w:rFonts w:hint="eastAsia" w:cs="Times New Roman"/>
                <w:color w:val="auto"/>
                <w:spacing w:val="0"/>
                <w:position w:val="0"/>
                <w:sz w:val="21"/>
                <w:szCs w:val="21"/>
                <w:u w:val="single"/>
                <w:lang w:eastAsia="zh-CN"/>
              </w:rPr>
              <w:t>经济开发区创业路</w:t>
            </w:r>
            <w:r>
              <w:rPr>
                <w:rFonts w:hint="eastAsia" w:cs="Times New Roman"/>
                <w:color w:val="auto"/>
                <w:spacing w:val="0"/>
                <w:position w:val="0"/>
                <w:sz w:val="21"/>
                <w:szCs w:val="21"/>
                <w:u w:val="single"/>
                <w:lang w:val="en-US" w:eastAsia="zh-CN"/>
              </w:rPr>
              <w:t>13号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86"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地理坐标</w:t>
            </w:r>
          </w:p>
        </w:tc>
        <w:tc>
          <w:tcPr>
            <w:tcW w:w="7353" w:type="dxa"/>
            <w:gridSpan w:val="4"/>
            <w:noWrap w:val="0"/>
            <w:vAlign w:val="center"/>
          </w:tcPr>
          <w:p>
            <w:pPr>
              <w:keepNext w:val="0"/>
              <w:keepLines w:val="0"/>
              <w:pageBreakBefore w:val="0"/>
              <w:kinsoku/>
              <w:wordWrap/>
              <w:overflowPunct/>
              <w:topLinePunct w:val="0"/>
              <w:bidi w:val="0"/>
              <w:spacing w:line="320" w:lineRule="exact"/>
              <w:jc w:val="center"/>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w:t>
            </w:r>
            <w:r>
              <w:rPr>
                <w:rFonts w:hint="default" w:ascii="Times New Roman" w:hAnsi="Times New Roman" w:cs="Times New Roman"/>
                <w:color w:val="auto"/>
                <w:spacing w:val="0"/>
                <w:position w:val="0"/>
                <w:sz w:val="21"/>
                <w:szCs w:val="21"/>
                <w:u w:val="single"/>
              </w:rPr>
              <w:t xml:space="preserve"> </w:t>
            </w:r>
            <w:r>
              <w:rPr>
                <w:rFonts w:hint="default" w:ascii="Times New Roman" w:hAnsi="Times New Roman" w:cs="Times New Roman"/>
                <w:color w:val="auto"/>
                <w:spacing w:val="0"/>
                <w:position w:val="0"/>
                <w:sz w:val="21"/>
                <w:szCs w:val="21"/>
                <w:u w:val="single"/>
                <w:lang w:val="en-US" w:eastAsia="zh-CN"/>
              </w:rPr>
              <w:t>11</w:t>
            </w:r>
            <w:r>
              <w:rPr>
                <w:rFonts w:hint="eastAsia" w:ascii="Times New Roman" w:hAnsi="Times New Roman" w:cs="Times New Roman"/>
                <w:color w:val="auto"/>
                <w:spacing w:val="0"/>
                <w:position w:val="0"/>
                <w:sz w:val="21"/>
                <w:szCs w:val="21"/>
                <w:u w:val="single"/>
                <w:lang w:val="en-US" w:eastAsia="zh-CN"/>
              </w:rPr>
              <w:t>6</w:t>
            </w:r>
            <w:r>
              <w:rPr>
                <w:rFonts w:hint="default" w:ascii="Times New Roman" w:hAnsi="Times New Roman" w:cs="Times New Roman"/>
                <w:color w:val="auto"/>
                <w:spacing w:val="0"/>
                <w:position w:val="0"/>
                <w:sz w:val="21"/>
                <w:szCs w:val="21"/>
                <w:u w:val="single"/>
              </w:rPr>
              <w:t xml:space="preserve"> </w:t>
            </w:r>
            <w:r>
              <w:rPr>
                <w:rFonts w:hint="default" w:ascii="Times New Roman" w:hAnsi="Times New Roman" w:cs="Times New Roman"/>
                <w:color w:val="auto"/>
                <w:spacing w:val="0"/>
                <w:position w:val="0"/>
                <w:sz w:val="21"/>
                <w:szCs w:val="21"/>
              </w:rPr>
              <w:t>度</w:t>
            </w:r>
            <w:r>
              <w:rPr>
                <w:rFonts w:hint="default" w:ascii="Times New Roman" w:hAnsi="Times New Roman" w:cs="Times New Roman"/>
                <w:color w:val="auto"/>
                <w:spacing w:val="0"/>
                <w:position w:val="0"/>
                <w:sz w:val="21"/>
                <w:szCs w:val="21"/>
                <w:u w:val="single"/>
              </w:rPr>
              <w:t xml:space="preserve"> </w:t>
            </w:r>
            <w:r>
              <w:rPr>
                <w:rFonts w:hint="eastAsia" w:cs="Times New Roman"/>
                <w:color w:val="auto"/>
                <w:spacing w:val="0"/>
                <w:position w:val="0"/>
                <w:sz w:val="21"/>
                <w:szCs w:val="21"/>
                <w:u w:val="single"/>
                <w:lang w:val="en-US" w:eastAsia="zh-CN"/>
              </w:rPr>
              <w:t>33</w:t>
            </w:r>
            <w:r>
              <w:rPr>
                <w:rFonts w:hint="default" w:ascii="Times New Roman" w:hAnsi="Times New Roman" w:cs="Times New Roman"/>
                <w:color w:val="auto"/>
                <w:spacing w:val="0"/>
                <w:position w:val="0"/>
                <w:sz w:val="21"/>
                <w:szCs w:val="21"/>
              </w:rPr>
              <w:t>分</w:t>
            </w:r>
            <w:r>
              <w:rPr>
                <w:rFonts w:hint="default" w:ascii="Times New Roman" w:hAnsi="Times New Roman" w:cs="Times New Roman"/>
                <w:color w:val="auto"/>
                <w:spacing w:val="0"/>
                <w:position w:val="0"/>
                <w:sz w:val="21"/>
                <w:szCs w:val="21"/>
                <w:u w:val="single"/>
              </w:rPr>
              <w:t xml:space="preserve"> 55.865</w:t>
            </w:r>
            <w:r>
              <w:rPr>
                <w:rFonts w:hint="default" w:ascii="Times New Roman" w:hAnsi="Times New Roman" w:cs="Times New Roman"/>
                <w:color w:val="auto"/>
                <w:spacing w:val="0"/>
                <w:position w:val="0"/>
                <w:sz w:val="21"/>
                <w:szCs w:val="21"/>
              </w:rPr>
              <w:t>秒，</w:t>
            </w:r>
            <w:r>
              <w:rPr>
                <w:rFonts w:hint="default" w:ascii="Times New Roman" w:hAnsi="Times New Roman" w:cs="Times New Roman"/>
                <w:color w:val="auto"/>
                <w:spacing w:val="0"/>
                <w:position w:val="0"/>
                <w:sz w:val="21"/>
                <w:szCs w:val="21"/>
                <w:u w:val="single"/>
              </w:rPr>
              <w:t xml:space="preserve"> </w:t>
            </w:r>
            <w:r>
              <w:rPr>
                <w:rFonts w:hint="default" w:ascii="Times New Roman" w:hAnsi="Times New Roman" w:cs="Times New Roman"/>
                <w:color w:val="auto"/>
                <w:spacing w:val="0"/>
                <w:position w:val="0"/>
                <w:sz w:val="21"/>
                <w:szCs w:val="21"/>
                <w:u w:val="single"/>
                <w:lang w:val="en-US" w:eastAsia="zh-CN"/>
              </w:rPr>
              <w:t>41</w:t>
            </w:r>
            <w:r>
              <w:rPr>
                <w:rFonts w:hint="default" w:ascii="Times New Roman" w:hAnsi="Times New Roman" w:cs="Times New Roman"/>
                <w:color w:val="auto"/>
                <w:spacing w:val="0"/>
                <w:position w:val="0"/>
                <w:sz w:val="21"/>
                <w:szCs w:val="21"/>
                <w:u w:val="single"/>
              </w:rPr>
              <w:t xml:space="preserve"> </w:t>
            </w:r>
            <w:r>
              <w:rPr>
                <w:rFonts w:hint="default" w:ascii="Times New Roman" w:hAnsi="Times New Roman" w:cs="Times New Roman"/>
                <w:color w:val="auto"/>
                <w:spacing w:val="0"/>
                <w:position w:val="0"/>
                <w:sz w:val="21"/>
                <w:szCs w:val="21"/>
              </w:rPr>
              <w:t>度</w:t>
            </w:r>
            <w:r>
              <w:rPr>
                <w:rFonts w:hint="default" w:ascii="Times New Roman" w:hAnsi="Times New Roman" w:cs="Times New Roman"/>
                <w:color w:val="auto"/>
                <w:spacing w:val="0"/>
                <w:position w:val="0"/>
                <w:sz w:val="21"/>
                <w:szCs w:val="21"/>
                <w:u w:val="single"/>
              </w:rPr>
              <w:t xml:space="preserve"> </w:t>
            </w:r>
            <w:r>
              <w:rPr>
                <w:rFonts w:hint="eastAsia" w:cs="Times New Roman"/>
                <w:color w:val="auto"/>
                <w:spacing w:val="0"/>
                <w:position w:val="0"/>
                <w:sz w:val="21"/>
                <w:szCs w:val="21"/>
                <w:u w:val="single"/>
                <w:lang w:val="en-US" w:eastAsia="zh-CN"/>
              </w:rPr>
              <w:t>8</w:t>
            </w:r>
            <w:r>
              <w:rPr>
                <w:rFonts w:hint="default" w:ascii="Times New Roman" w:hAnsi="Times New Roman" w:cs="Times New Roman"/>
                <w:color w:val="auto"/>
                <w:spacing w:val="0"/>
                <w:position w:val="0"/>
                <w:sz w:val="21"/>
                <w:szCs w:val="21"/>
                <w:u w:val="single"/>
              </w:rPr>
              <w:t xml:space="preserve"> </w:t>
            </w:r>
            <w:r>
              <w:rPr>
                <w:rFonts w:hint="default" w:ascii="Times New Roman" w:hAnsi="Times New Roman" w:cs="Times New Roman"/>
                <w:color w:val="auto"/>
                <w:spacing w:val="0"/>
                <w:position w:val="0"/>
                <w:sz w:val="21"/>
                <w:szCs w:val="21"/>
              </w:rPr>
              <w:t>分</w:t>
            </w:r>
            <w:r>
              <w:rPr>
                <w:rFonts w:hint="default" w:ascii="Times New Roman" w:hAnsi="Times New Roman" w:cs="Times New Roman"/>
                <w:color w:val="auto"/>
                <w:spacing w:val="0"/>
                <w:position w:val="0"/>
                <w:sz w:val="21"/>
                <w:szCs w:val="21"/>
                <w:u w:val="single"/>
              </w:rPr>
              <w:t xml:space="preserve"> 35.512 </w:t>
            </w:r>
            <w:r>
              <w:rPr>
                <w:rFonts w:hint="default" w:ascii="Times New Roman" w:hAnsi="Times New Roman" w:cs="Times New Roman"/>
                <w:color w:val="auto"/>
                <w:spacing w:val="0"/>
                <w:position w:val="0"/>
                <w:sz w:val="21"/>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1290"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国民经济</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行业类别</w:t>
            </w:r>
          </w:p>
        </w:tc>
        <w:tc>
          <w:tcPr>
            <w:tcW w:w="2106"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zCs w:val="21"/>
                <w:lang w:val="en-US" w:eastAsia="zh-CN"/>
              </w:rPr>
              <w:t>C3849其他电池工业</w:t>
            </w:r>
          </w:p>
        </w:tc>
        <w:tc>
          <w:tcPr>
            <w:tcW w:w="2272"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bookmarkStart w:id="1" w:name="_Hlk49843745"/>
            <w:r>
              <w:rPr>
                <w:rFonts w:hint="default" w:ascii="Times New Roman" w:hAnsi="Times New Roman" w:cs="Times New Roman"/>
                <w:b/>
                <w:bCs/>
                <w:color w:val="auto"/>
                <w:spacing w:val="0"/>
                <w:position w:val="0"/>
                <w:sz w:val="21"/>
                <w:szCs w:val="21"/>
              </w:rPr>
              <w:t>建设项目</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行业类别</w:t>
            </w:r>
            <w:bookmarkEnd w:id="1"/>
          </w:p>
        </w:tc>
        <w:tc>
          <w:tcPr>
            <w:tcW w:w="2975" w:type="dxa"/>
            <w:gridSpan w:val="2"/>
            <w:noWrap w:val="0"/>
            <w:vAlign w:val="center"/>
          </w:tcPr>
          <w:p>
            <w:pPr>
              <w:keepNext w:val="0"/>
              <w:keepLines w:val="0"/>
              <w:pageBreakBefore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zCs w:val="21"/>
                <w:lang w:eastAsia="zh-CN"/>
              </w:rPr>
              <w:t>三十五</w:t>
            </w:r>
            <w:r>
              <w:rPr>
                <w:rFonts w:hint="default" w:ascii="Times New Roman" w:hAnsi="Times New Roman" w:eastAsia="宋体" w:cs="Times New Roman"/>
                <w:color w:val="auto"/>
                <w:szCs w:val="21"/>
              </w:rPr>
              <w:t>、</w:t>
            </w:r>
            <w:r>
              <w:rPr>
                <w:rFonts w:hint="eastAsia" w:cs="Times New Roman"/>
                <w:color w:val="auto"/>
                <w:szCs w:val="21"/>
                <w:lang w:eastAsia="zh-CN"/>
              </w:rPr>
              <w:t>电气机械和器材制造业</w:t>
            </w:r>
            <w:r>
              <w:rPr>
                <w:rFonts w:hint="default" w:ascii="Times New Roman" w:hAnsi="Times New Roman" w:eastAsia="宋体" w:cs="Times New Roman"/>
                <w:color w:val="auto"/>
                <w:szCs w:val="21"/>
              </w:rPr>
              <w:t>、</w:t>
            </w:r>
            <w:r>
              <w:rPr>
                <w:rFonts w:hint="eastAsia" w:cs="Times New Roman"/>
                <w:color w:val="auto"/>
                <w:szCs w:val="21"/>
                <w:lang w:val="en-US" w:eastAsia="zh-CN"/>
              </w:rPr>
              <w:t>38-77电池制造384-其他（仅分割、焊接、组装的除外；年用非溶剂型低VOCs含量涂料10吨以下的除外）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1290"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建设性质</w:t>
            </w:r>
          </w:p>
        </w:tc>
        <w:tc>
          <w:tcPr>
            <w:tcW w:w="2106" w:type="dxa"/>
            <w:noWrap w:val="0"/>
            <w:vAlign w:val="center"/>
          </w:tcPr>
          <w:p>
            <w:pPr>
              <w:keepNext w:val="0"/>
              <w:keepLines w:val="0"/>
              <w:pageBreakBefore w:val="0"/>
              <w:kinsoku/>
              <w:wordWrap/>
              <w:overflowPunct/>
              <w:topLinePunct w:val="0"/>
              <w:bidi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52"/>
            </w:r>
            <w:r>
              <w:rPr>
                <w:rFonts w:hint="default" w:ascii="Times New Roman" w:hAnsi="Times New Roman" w:cs="Times New Roman"/>
                <w:color w:val="auto"/>
                <w:spacing w:val="0"/>
                <w:position w:val="0"/>
                <w:sz w:val="21"/>
                <w:szCs w:val="21"/>
              </w:rPr>
              <w:t>新建（迁建）</w:t>
            </w:r>
          </w:p>
          <w:p>
            <w:pPr>
              <w:keepNext w:val="0"/>
              <w:keepLines w:val="0"/>
              <w:pageBreakBefore w:val="0"/>
              <w:kinsoku/>
              <w:wordWrap/>
              <w:overflowPunct/>
              <w:topLinePunct w:val="0"/>
              <w:bidi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A3"/>
            </w:r>
            <w:r>
              <w:rPr>
                <w:rFonts w:hint="default" w:ascii="Times New Roman" w:hAnsi="Times New Roman" w:cs="Times New Roman"/>
                <w:color w:val="auto"/>
                <w:spacing w:val="0"/>
                <w:position w:val="0"/>
                <w:sz w:val="21"/>
                <w:szCs w:val="21"/>
              </w:rPr>
              <w:t>改建</w:t>
            </w:r>
          </w:p>
          <w:p>
            <w:pPr>
              <w:keepNext w:val="0"/>
              <w:keepLines w:val="0"/>
              <w:pageBreakBefore w:val="0"/>
              <w:kinsoku/>
              <w:wordWrap/>
              <w:overflowPunct/>
              <w:topLinePunct w:val="0"/>
              <w:bidi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A3"/>
            </w:r>
            <w:r>
              <w:rPr>
                <w:rFonts w:hint="default" w:ascii="Times New Roman" w:hAnsi="Times New Roman" w:cs="Times New Roman"/>
                <w:color w:val="auto"/>
                <w:spacing w:val="0"/>
                <w:position w:val="0"/>
                <w:sz w:val="21"/>
                <w:szCs w:val="21"/>
              </w:rPr>
              <w:t>扩建</w:t>
            </w:r>
          </w:p>
          <w:p>
            <w:pPr>
              <w:keepNext w:val="0"/>
              <w:keepLines w:val="0"/>
              <w:pageBreakBefore w:val="0"/>
              <w:kinsoku/>
              <w:wordWrap/>
              <w:overflowPunct/>
              <w:topLinePunct w:val="0"/>
              <w:bidi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A3"/>
            </w:r>
            <w:r>
              <w:rPr>
                <w:rFonts w:hint="default" w:ascii="Times New Roman" w:hAnsi="Times New Roman" w:cs="Times New Roman"/>
                <w:color w:val="auto"/>
                <w:spacing w:val="0"/>
                <w:position w:val="0"/>
                <w:sz w:val="21"/>
                <w:szCs w:val="21"/>
              </w:rPr>
              <w:t>技术改造</w:t>
            </w:r>
          </w:p>
        </w:tc>
        <w:tc>
          <w:tcPr>
            <w:tcW w:w="2272"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建设项目</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申报情形</w:t>
            </w:r>
          </w:p>
        </w:tc>
        <w:tc>
          <w:tcPr>
            <w:tcW w:w="2975" w:type="dxa"/>
            <w:gridSpan w:val="2"/>
            <w:noWrap w:val="0"/>
            <w:vAlign w:val="center"/>
          </w:tcPr>
          <w:p>
            <w:pPr>
              <w:keepNext w:val="0"/>
              <w:keepLines w:val="0"/>
              <w:pageBreakBefore w:val="0"/>
              <w:kinsoku/>
              <w:wordWrap/>
              <w:overflowPunct/>
              <w:topLinePunct w:val="0"/>
              <w:bidi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52"/>
            </w:r>
            <w:r>
              <w:rPr>
                <w:rFonts w:hint="default" w:ascii="Times New Roman" w:hAnsi="Times New Roman" w:cs="Times New Roman"/>
                <w:color w:val="auto"/>
                <w:spacing w:val="0"/>
                <w:position w:val="0"/>
                <w:sz w:val="21"/>
                <w:szCs w:val="21"/>
              </w:rPr>
              <w:t>首次申报项目</w:t>
            </w:r>
          </w:p>
          <w:p>
            <w:pPr>
              <w:keepNext w:val="0"/>
              <w:keepLines w:val="0"/>
              <w:pageBreakBefore w:val="0"/>
              <w:kinsoku/>
              <w:wordWrap/>
              <w:overflowPunct/>
              <w:topLinePunct w:val="0"/>
              <w:bidi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A3"/>
            </w:r>
            <w:r>
              <w:rPr>
                <w:rFonts w:hint="default" w:ascii="Times New Roman" w:hAnsi="Times New Roman" w:cs="Times New Roman"/>
                <w:color w:val="auto"/>
                <w:spacing w:val="0"/>
                <w:position w:val="0"/>
                <w:sz w:val="21"/>
                <w:szCs w:val="21"/>
              </w:rPr>
              <w:t>不予批准后再次申报项目</w:t>
            </w:r>
          </w:p>
          <w:p>
            <w:pPr>
              <w:keepNext w:val="0"/>
              <w:keepLines w:val="0"/>
              <w:pageBreakBefore w:val="0"/>
              <w:kinsoku/>
              <w:wordWrap/>
              <w:overflowPunct/>
              <w:topLinePunct w:val="0"/>
              <w:bidi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A3"/>
            </w:r>
            <w:r>
              <w:rPr>
                <w:rFonts w:hint="default" w:ascii="Times New Roman" w:hAnsi="Times New Roman" w:cs="Times New Roman"/>
                <w:color w:val="auto"/>
                <w:spacing w:val="0"/>
                <w:position w:val="0"/>
                <w:sz w:val="21"/>
                <w:szCs w:val="21"/>
              </w:rPr>
              <w:t>超五年重新审核项目</w:t>
            </w:r>
          </w:p>
          <w:p>
            <w:pPr>
              <w:keepNext w:val="0"/>
              <w:keepLines w:val="0"/>
              <w:pageBreakBefore w:val="0"/>
              <w:kinsoku/>
              <w:wordWrap/>
              <w:overflowPunct/>
              <w:topLinePunct w:val="0"/>
              <w:bidi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A3"/>
            </w:r>
            <w:r>
              <w:rPr>
                <w:rFonts w:hint="default" w:ascii="Times New Roman" w:hAnsi="Times New Roman" w:cs="Times New Roman"/>
                <w:color w:val="auto"/>
                <w:spacing w:val="0"/>
                <w:position w:val="0"/>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974"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项目审批（核准/备案）部门（选填）</w:t>
            </w:r>
          </w:p>
        </w:tc>
        <w:tc>
          <w:tcPr>
            <w:tcW w:w="2106"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pacing w:val="0"/>
                <w:position w:val="0"/>
                <w:sz w:val="21"/>
                <w:szCs w:val="21"/>
              </w:rPr>
            </w:pPr>
            <w:r>
              <w:rPr>
                <w:rFonts w:hint="eastAsia" w:ascii="Times New Roman" w:hAnsi="Times New Roman" w:cs="Times New Roman"/>
                <w:color w:val="auto"/>
                <w:spacing w:val="0"/>
                <w:position w:val="0"/>
                <w:sz w:val="21"/>
                <w:szCs w:val="21"/>
                <w:lang w:val="en-US" w:eastAsia="zh-CN"/>
              </w:rPr>
              <w:t>丰宁满族自治县行政审批局</w:t>
            </w:r>
          </w:p>
        </w:tc>
        <w:tc>
          <w:tcPr>
            <w:tcW w:w="2272"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项目审批（核准/</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备案）文号（选填）</w:t>
            </w:r>
          </w:p>
        </w:tc>
        <w:tc>
          <w:tcPr>
            <w:tcW w:w="2975" w:type="dxa"/>
            <w:gridSpan w:val="2"/>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color w:val="auto"/>
                <w:spacing w:val="0"/>
                <w:position w:val="0"/>
                <w:sz w:val="21"/>
                <w:szCs w:val="21"/>
              </w:rPr>
            </w:pPr>
            <w:r>
              <w:rPr>
                <w:rFonts w:hint="eastAsia" w:ascii="Times New Roman" w:hAnsi="Times New Roman" w:cs="Times New Roman"/>
                <w:color w:val="auto"/>
                <w:spacing w:val="0"/>
                <w:position w:val="0"/>
                <w:sz w:val="21"/>
                <w:szCs w:val="21"/>
                <w:lang w:val="en-US" w:eastAsia="zh-CN"/>
              </w:rPr>
              <w:t>丰审批备字</w:t>
            </w:r>
            <w:r>
              <w:rPr>
                <w:rFonts w:hint="eastAsia" w:ascii="宋体" w:hAnsi="宋体" w:eastAsia="宋体" w:cs="宋体"/>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lang w:val="en-US" w:eastAsia="zh-CN"/>
              </w:rPr>
              <w:t>202</w:t>
            </w:r>
            <w:r>
              <w:rPr>
                <w:rFonts w:hint="eastAsia" w:cs="Times New Roman"/>
                <w:color w:val="auto"/>
                <w:spacing w:val="0"/>
                <w:position w:val="0"/>
                <w:sz w:val="21"/>
                <w:szCs w:val="21"/>
                <w:lang w:val="en-US" w:eastAsia="zh-CN"/>
              </w:rPr>
              <w:t>3</w:t>
            </w:r>
            <w:r>
              <w:rPr>
                <w:rFonts w:hint="eastAsia" w:ascii="宋体" w:hAnsi="宋体" w:eastAsia="宋体" w:cs="宋体"/>
                <w:color w:val="auto"/>
                <w:spacing w:val="0"/>
                <w:position w:val="0"/>
                <w:sz w:val="21"/>
                <w:szCs w:val="21"/>
                <w:lang w:val="en-US" w:eastAsia="zh-CN"/>
              </w:rPr>
              <w:t>]</w:t>
            </w:r>
            <w:r>
              <w:rPr>
                <w:rFonts w:hint="eastAsia" w:ascii="宋体" w:hAnsi="宋体" w:cs="宋体"/>
                <w:color w:val="auto"/>
                <w:spacing w:val="0"/>
                <w:position w:val="0"/>
                <w:sz w:val="21"/>
                <w:szCs w:val="21"/>
                <w:lang w:val="en-US" w:eastAsia="zh-CN"/>
              </w:rPr>
              <w:t>1</w:t>
            </w:r>
            <w:r>
              <w:rPr>
                <w:rFonts w:hint="eastAsia" w:ascii="Times New Roman" w:hAnsi="Times New Roman" w:eastAsia="宋体" w:cs="Times New Roman"/>
                <w:color w:val="auto"/>
                <w:spacing w:val="0"/>
                <w:position w:val="0"/>
                <w:sz w:val="21"/>
                <w:szCs w:val="21"/>
                <w:lang w:val="en-US" w:eastAsia="zh-CN"/>
              </w:rPr>
              <w:t>40</w:t>
            </w:r>
            <w:r>
              <w:rPr>
                <w:rFonts w:hint="eastAsia" w:ascii="宋体" w:hAnsi="宋体" w:eastAsia="宋体" w:cs="宋体"/>
                <w:color w:val="auto"/>
                <w:spacing w:val="0"/>
                <w:position w:val="0"/>
                <w:sz w:val="21"/>
                <w:szCs w:val="21"/>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86"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总投资（万元）</w:t>
            </w:r>
          </w:p>
        </w:tc>
        <w:tc>
          <w:tcPr>
            <w:tcW w:w="2106"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5400</w:t>
            </w:r>
          </w:p>
        </w:tc>
        <w:tc>
          <w:tcPr>
            <w:tcW w:w="227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环保投资（万元）</w:t>
            </w:r>
          </w:p>
        </w:tc>
        <w:tc>
          <w:tcPr>
            <w:tcW w:w="2975" w:type="dxa"/>
            <w:gridSpan w:val="2"/>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658"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环保投资占比（%）</w:t>
            </w:r>
          </w:p>
        </w:tc>
        <w:tc>
          <w:tcPr>
            <w:tcW w:w="2106" w:type="dxa"/>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1.00</w:t>
            </w:r>
          </w:p>
        </w:tc>
        <w:tc>
          <w:tcPr>
            <w:tcW w:w="227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施工工期</w:t>
            </w:r>
          </w:p>
        </w:tc>
        <w:tc>
          <w:tcPr>
            <w:tcW w:w="2975" w:type="dxa"/>
            <w:gridSpan w:val="2"/>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6</w:t>
            </w:r>
            <w:r>
              <w:rPr>
                <w:rFonts w:hint="default" w:ascii="Times New Roman" w:hAnsi="Times New Roman" w:cs="Times New Roman"/>
                <w:color w:val="auto"/>
                <w:spacing w:val="0"/>
                <w:position w:val="0"/>
                <w:sz w:val="21"/>
                <w:szCs w:val="21"/>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658" w:hRule="atLeast"/>
          <w:jc w:val="center"/>
        </w:trPr>
        <w:tc>
          <w:tcPr>
            <w:tcW w:w="1526" w:type="dxa"/>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是否开工建设</w:t>
            </w:r>
          </w:p>
        </w:tc>
        <w:tc>
          <w:tcPr>
            <w:tcW w:w="2106" w:type="dxa"/>
            <w:noWrap w:val="0"/>
            <w:vAlign w:val="center"/>
          </w:tcPr>
          <w:p>
            <w:pPr>
              <w:keepNext w:val="0"/>
              <w:keepLines w:val="0"/>
              <w:pageBreakBefore w:val="0"/>
              <w:kinsoku/>
              <w:wordWrap/>
              <w:overflowPunct/>
              <w:topLinePunct w:val="0"/>
              <w:bidi w:val="0"/>
              <w:adjustRightInd w:val="0"/>
              <w:snapToGrid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52"/>
            </w:r>
            <w:r>
              <w:rPr>
                <w:rFonts w:hint="default" w:ascii="Times New Roman" w:hAnsi="Times New Roman" w:cs="Times New Roman"/>
                <w:color w:val="auto"/>
                <w:spacing w:val="0"/>
                <w:position w:val="0"/>
                <w:sz w:val="21"/>
                <w:szCs w:val="21"/>
              </w:rPr>
              <w:t>否</w:t>
            </w:r>
          </w:p>
          <w:p>
            <w:pPr>
              <w:keepNext w:val="0"/>
              <w:keepLines w:val="0"/>
              <w:pageBreakBefore w:val="0"/>
              <w:kinsoku/>
              <w:wordWrap/>
              <w:overflowPunct/>
              <w:topLinePunct w:val="0"/>
              <w:bidi w:val="0"/>
              <w:adjustRightInd w:val="0"/>
              <w:snapToGrid w:val="0"/>
              <w:spacing w:line="320" w:lineRule="exact"/>
              <w:jc w:val="left"/>
              <w:textAlignment w:val="auto"/>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sym w:font="Wingdings 2" w:char="00A3"/>
            </w:r>
            <w:r>
              <w:rPr>
                <w:rFonts w:hint="default" w:ascii="Times New Roman" w:hAnsi="Times New Roman" w:cs="Times New Roman"/>
                <w:color w:val="auto"/>
                <w:spacing w:val="0"/>
                <w:position w:val="0"/>
                <w:sz w:val="21"/>
                <w:szCs w:val="21"/>
              </w:rPr>
              <w:t>是：</w:t>
            </w:r>
          </w:p>
        </w:tc>
        <w:tc>
          <w:tcPr>
            <w:tcW w:w="227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用地</w:t>
            </w:r>
          </w:p>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position w:val="0"/>
                <w:sz w:val="21"/>
                <w:szCs w:val="21"/>
              </w:rPr>
            </w:pPr>
            <w:r>
              <w:rPr>
                <w:rFonts w:hint="default" w:ascii="Times New Roman" w:hAnsi="Times New Roman" w:cs="Times New Roman"/>
                <w:b/>
                <w:bCs/>
                <w:color w:val="auto"/>
                <w:spacing w:val="0"/>
                <w:position w:val="0"/>
                <w:sz w:val="21"/>
                <w:szCs w:val="21"/>
              </w:rPr>
              <w:t>面积（m</w:t>
            </w:r>
            <w:r>
              <w:rPr>
                <w:rFonts w:hint="default" w:ascii="Times New Roman" w:hAnsi="Times New Roman" w:cs="Times New Roman"/>
                <w:b/>
                <w:bCs/>
                <w:color w:val="auto"/>
                <w:spacing w:val="0"/>
                <w:position w:val="0"/>
                <w:sz w:val="21"/>
                <w:szCs w:val="21"/>
                <w:vertAlign w:val="superscript"/>
              </w:rPr>
              <w:t>2</w:t>
            </w:r>
            <w:r>
              <w:rPr>
                <w:rFonts w:hint="default" w:ascii="Times New Roman" w:hAnsi="Times New Roman" w:cs="Times New Roman"/>
                <w:b/>
                <w:bCs/>
                <w:color w:val="auto"/>
                <w:spacing w:val="0"/>
                <w:position w:val="0"/>
                <w:sz w:val="21"/>
                <w:szCs w:val="21"/>
              </w:rPr>
              <w:t>）</w:t>
            </w:r>
          </w:p>
        </w:tc>
        <w:tc>
          <w:tcPr>
            <w:tcW w:w="2975" w:type="dxa"/>
            <w:gridSpan w:val="2"/>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8128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840" w:hRule="atLeast"/>
          <w:jc w:val="center"/>
        </w:trPr>
        <w:tc>
          <w:tcPr>
            <w:tcW w:w="1526"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bCs/>
                <w:color w:val="auto"/>
                <w:spacing w:val="0"/>
                <w:kern w:val="0"/>
                <w:position w:val="0"/>
                <w:sz w:val="21"/>
                <w:szCs w:val="21"/>
              </w:rPr>
            </w:pPr>
            <w:r>
              <w:rPr>
                <w:rFonts w:hint="default" w:ascii="Times New Roman" w:hAnsi="Times New Roman" w:cs="Times New Roman"/>
                <w:b/>
                <w:bCs/>
                <w:color w:val="auto"/>
                <w:spacing w:val="0"/>
                <w:kern w:val="0"/>
                <w:position w:val="0"/>
                <w:sz w:val="21"/>
                <w:szCs w:val="21"/>
              </w:rPr>
              <w:t>专项评价设置情况</w:t>
            </w:r>
          </w:p>
        </w:tc>
        <w:tc>
          <w:tcPr>
            <w:tcW w:w="7353" w:type="dxa"/>
            <w:gridSpan w:val="4"/>
            <w:noWrap w:val="0"/>
            <w:vAlign w:val="center"/>
          </w:tcPr>
          <w:p>
            <w:pPr>
              <w:keepNext w:val="0"/>
              <w:keepLines w:val="0"/>
              <w:pageBreakBefore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0"/>
                <w:position w:val="0"/>
                <w:sz w:val="24"/>
                <w:szCs w:val="24"/>
                <w:lang w:val="en-US" w:eastAsia="zh-CN"/>
              </w:rPr>
            </w:pPr>
            <w:r>
              <w:rPr>
                <w:rFonts w:hint="default" w:ascii="Times New Roman" w:hAnsi="Times New Roman" w:eastAsia="宋体" w:cs="Times New Roman"/>
                <w:color w:val="auto"/>
                <w:spacing w:val="0"/>
                <w:kern w:val="0"/>
                <w:positio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931" w:hRule="atLeast"/>
          <w:jc w:val="center"/>
        </w:trPr>
        <w:tc>
          <w:tcPr>
            <w:tcW w:w="1526"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bCs/>
                <w:color w:val="auto"/>
                <w:spacing w:val="0"/>
                <w:kern w:val="0"/>
                <w:position w:val="0"/>
                <w:sz w:val="21"/>
                <w:szCs w:val="21"/>
              </w:rPr>
            </w:pPr>
            <w:r>
              <w:rPr>
                <w:rFonts w:hint="default" w:ascii="Times New Roman" w:hAnsi="Times New Roman" w:cs="Times New Roman"/>
                <w:b/>
                <w:bCs/>
                <w:color w:val="auto"/>
                <w:spacing w:val="0"/>
                <w:position w:val="0"/>
                <w:sz w:val="21"/>
                <w:szCs w:val="21"/>
              </w:rPr>
              <w:t>规划情况</w:t>
            </w:r>
          </w:p>
        </w:tc>
        <w:tc>
          <w:tcPr>
            <w:tcW w:w="7353" w:type="dxa"/>
            <w:gridSpan w:val="4"/>
            <w:noWrap w:val="0"/>
            <w:vAlign w:val="center"/>
          </w:tcPr>
          <w:p>
            <w:pPr>
              <w:pStyle w:val="46"/>
              <w:keepNext w:val="0"/>
              <w:keepLines w:val="0"/>
              <w:pageBreakBefore w:val="0"/>
              <w:widowControl w:val="0"/>
              <w:kinsoku/>
              <w:wordWrap/>
              <w:overflowPunct/>
              <w:topLinePunct w:val="0"/>
              <w:bidi w:val="0"/>
              <w:spacing w:line="360" w:lineRule="auto"/>
              <w:ind w:right="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规划名称：《河北丰宁经济开发区控制性详细规划》审批机关：河北省人民政府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jc w:val="left"/>
              <w:textAlignment w:val="auto"/>
              <w:rPr>
                <w:rFonts w:hint="default" w:ascii="Times New Roman" w:hAnsi="Times New Roman" w:eastAsia="宋体" w:cs="Times New Roman"/>
                <w:color w:val="auto"/>
                <w:spacing w:val="0"/>
                <w:kern w:val="0"/>
                <w:position w:val="0"/>
                <w:sz w:val="24"/>
                <w:szCs w:val="24"/>
                <w:lang w:val="en-US" w:eastAsia="zh-CN"/>
              </w:rPr>
            </w:pPr>
            <w:r>
              <w:rPr>
                <w:rFonts w:ascii="Times New Roman" w:hAnsi="Times New Roman" w:eastAsia="宋体" w:cs="Times New Roman"/>
                <w:color w:val="auto"/>
                <w:sz w:val="24"/>
                <w:szCs w:val="24"/>
              </w:rPr>
              <w:t>审批文号：冀政字[2016]32号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1853" w:hRule="atLeast"/>
          <w:jc w:val="center"/>
        </w:trPr>
        <w:tc>
          <w:tcPr>
            <w:tcW w:w="1526" w:type="dxa"/>
            <w:gridSpan w:val="2"/>
            <w:noWrap w:val="0"/>
            <w:vAlign w:val="center"/>
          </w:tcPr>
          <w:p>
            <w:pPr>
              <w:keepNext w:val="0"/>
              <w:keepLines w:val="0"/>
              <w:pageBreakBefore w:val="0"/>
              <w:kinsoku/>
              <w:wordWrap/>
              <w:overflowPunct/>
              <w:topLinePunct w:val="0"/>
              <w:bidi w:val="0"/>
              <w:adjustRightInd w:val="0"/>
              <w:snapToGrid w:val="0"/>
              <w:spacing w:line="320" w:lineRule="exact"/>
              <w:jc w:val="center"/>
              <w:textAlignment w:val="auto"/>
              <w:rPr>
                <w:rFonts w:hint="default" w:ascii="Times New Roman" w:hAnsi="Times New Roman" w:cs="Times New Roman"/>
                <w:b/>
                <w:bCs/>
                <w:color w:val="auto"/>
                <w:spacing w:val="0"/>
                <w:kern w:val="0"/>
                <w:position w:val="0"/>
                <w:sz w:val="21"/>
                <w:szCs w:val="21"/>
              </w:rPr>
            </w:pPr>
            <w:r>
              <w:rPr>
                <w:rFonts w:hint="default" w:ascii="Times New Roman" w:hAnsi="Times New Roman" w:cs="Times New Roman"/>
                <w:b/>
                <w:bCs/>
                <w:color w:val="auto"/>
                <w:spacing w:val="0"/>
                <w:position w:val="0"/>
                <w:sz w:val="21"/>
                <w:szCs w:val="21"/>
              </w:rPr>
              <w:t>规划环境影响评价情况</w:t>
            </w:r>
          </w:p>
        </w:tc>
        <w:tc>
          <w:tcPr>
            <w:tcW w:w="7353" w:type="dxa"/>
            <w:gridSpan w:val="4"/>
            <w:noWrap w:val="0"/>
            <w:vAlign w:val="center"/>
          </w:tcPr>
          <w:p>
            <w:pPr>
              <w:pStyle w:val="46"/>
              <w:keepNext w:val="0"/>
              <w:keepLines w:val="0"/>
              <w:pageBreakBefore w:val="0"/>
              <w:widowControl w:val="0"/>
              <w:kinsoku/>
              <w:wordWrap/>
              <w:overflowPunct/>
              <w:topLinePunct w:val="0"/>
              <w:bidi w:val="0"/>
              <w:spacing w:line="360" w:lineRule="auto"/>
              <w:ind w:right="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规划环评：《河北丰宁经济开发区控制性详细规划环境影响报告书》审批机关：河北省生态环境厅</w:t>
            </w:r>
          </w:p>
          <w:p>
            <w:pPr>
              <w:pStyle w:val="46"/>
              <w:keepNext w:val="0"/>
              <w:keepLines w:val="0"/>
              <w:pageBreakBefore w:val="0"/>
              <w:widowControl w:val="0"/>
              <w:kinsoku/>
              <w:wordWrap/>
              <w:overflowPunct/>
              <w:topLinePunct w:val="0"/>
              <w:bidi w:val="0"/>
              <w:spacing w:line="360" w:lineRule="auto"/>
              <w:ind w:right="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审批文件名称：《关于转送河北丰宁经济开发区控制性详细规划环境影响报告书审查意见的函》</w:t>
            </w:r>
          </w:p>
          <w:p>
            <w:pPr>
              <w:pStyle w:val="46"/>
              <w:keepNext w:val="0"/>
              <w:keepLines w:val="0"/>
              <w:pageBreakBefore w:val="0"/>
              <w:widowControl w:val="0"/>
              <w:kinsoku/>
              <w:wordWrap/>
              <w:overflowPunct/>
              <w:topLinePunct w:val="0"/>
              <w:bidi w:val="0"/>
              <w:spacing w:line="360" w:lineRule="auto"/>
              <w:ind w:right="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审批时间：2021年8月31日</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jc w:val="left"/>
              <w:textAlignment w:val="auto"/>
              <w:rPr>
                <w:rFonts w:hint="default" w:ascii="Times New Roman" w:hAnsi="Times New Roman" w:eastAsia="宋体" w:cs="Times New Roman"/>
                <w:color w:val="auto"/>
                <w:spacing w:val="0"/>
                <w:kern w:val="0"/>
                <w:position w:val="0"/>
                <w:sz w:val="24"/>
                <w:szCs w:val="24"/>
                <w:lang w:val="en-US" w:eastAsia="zh-CN"/>
              </w:rPr>
            </w:pPr>
            <w:r>
              <w:rPr>
                <w:rFonts w:ascii="Times New Roman" w:hAnsi="Times New Roman" w:eastAsia="宋体" w:cs="Times New Roman"/>
                <w:color w:val="auto"/>
                <w:sz w:val="24"/>
                <w:szCs w:val="24"/>
              </w:rPr>
              <w:t>审批文号：冀环环评函[2021]724号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6458" w:hRule="atLeast"/>
          <w:jc w:val="center"/>
        </w:trPr>
        <w:tc>
          <w:tcPr>
            <w:tcW w:w="1526"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b/>
                <w:bCs/>
                <w:color w:val="auto"/>
                <w:spacing w:val="0"/>
                <w:kern w:val="0"/>
                <w:position w:val="0"/>
                <w:sz w:val="21"/>
                <w:szCs w:val="21"/>
              </w:rPr>
            </w:pPr>
            <w:r>
              <w:rPr>
                <w:rFonts w:hint="default" w:ascii="Times New Roman" w:hAnsi="Times New Roman" w:cs="Times New Roman"/>
                <w:b/>
                <w:bCs/>
                <w:color w:val="auto"/>
                <w:spacing w:val="0"/>
                <w:kern w:val="0"/>
                <w:position w:val="0"/>
                <w:sz w:val="24"/>
                <w:szCs w:val="24"/>
              </w:rPr>
              <w:t>规划及规划环境影响评价符合性分析</w:t>
            </w:r>
          </w:p>
        </w:tc>
        <w:tc>
          <w:tcPr>
            <w:tcW w:w="7353" w:type="dxa"/>
            <w:gridSpan w:val="4"/>
            <w:noWrap w:val="0"/>
            <w:vAlign w:val="center"/>
          </w:tcPr>
          <w:p>
            <w:pPr>
              <w:pStyle w:val="46"/>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1</w:t>
            </w:r>
            <w:r>
              <w:rPr>
                <w:rFonts w:ascii="Times New Roman" w:hAnsi="Times New Roman" w:eastAsia="宋体" w:cs="Times New Roman"/>
                <w:color w:val="auto"/>
                <w:sz w:val="24"/>
              </w:rPr>
              <w:t>、园区</w:t>
            </w:r>
            <w:r>
              <w:rPr>
                <w:rFonts w:hint="eastAsia" w:ascii="Times New Roman" w:hAnsi="Times New Roman" w:eastAsia="宋体" w:cs="Times New Roman"/>
                <w:color w:val="auto"/>
                <w:sz w:val="24"/>
                <w:lang w:eastAsia="zh-CN"/>
              </w:rPr>
              <w:t>介绍</w:t>
            </w:r>
          </w:p>
          <w:p>
            <w:pPr>
              <w:pStyle w:val="46"/>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both"/>
              <w:textAlignment w:val="auto"/>
              <w:rPr>
                <w:rFonts w:ascii="Times New Roman" w:hAnsi="Times New Roman" w:eastAsia="宋体" w:cs="Times New Roman"/>
                <w:color w:val="auto"/>
                <w:sz w:val="24"/>
              </w:rPr>
            </w:pPr>
            <w:r>
              <w:rPr>
                <w:rFonts w:ascii="Times New Roman" w:hAnsi="Times New Roman" w:eastAsia="宋体" w:cs="Times New Roman"/>
                <w:color w:val="auto"/>
                <w:spacing w:val="5"/>
                <w:sz w:val="24"/>
              </w:rPr>
              <w:t>河北丰宁经济开发区前身为丰宁满族自治县循环经济产业聚集区，于2009</w:t>
            </w:r>
            <w:r>
              <w:rPr>
                <w:rFonts w:ascii="Times New Roman" w:hAnsi="Times New Roman" w:eastAsia="宋体" w:cs="Times New Roman"/>
                <w:color w:val="auto"/>
                <w:spacing w:val="-6"/>
                <w:sz w:val="24"/>
              </w:rPr>
              <w:t>年成立，同年更名为丰宁满族自治县工业聚集区；</w:t>
            </w:r>
            <w:r>
              <w:rPr>
                <w:rFonts w:ascii="Times New Roman" w:hAnsi="Times New Roman" w:eastAsia="宋体" w:cs="Times New Roman"/>
                <w:color w:val="auto"/>
                <w:spacing w:val="-7"/>
                <w:sz w:val="24"/>
              </w:rPr>
              <w:t>2012</w:t>
            </w:r>
            <w:r>
              <w:rPr>
                <w:rFonts w:ascii="Times New Roman" w:hAnsi="Times New Roman" w:eastAsia="宋体" w:cs="Times New Roman"/>
                <w:color w:val="auto"/>
                <w:spacing w:val="-30"/>
                <w:sz w:val="24"/>
              </w:rPr>
              <w:t>年</w:t>
            </w:r>
            <w:r>
              <w:rPr>
                <w:rFonts w:ascii="Times New Roman" w:hAnsi="Times New Roman" w:eastAsia="宋体" w:cs="Times New Roman"/>
                <w:color w:val="auto"/>
                <w:sz w:val="24"/>
              </w:rPr>
              <w:t>7</w:t>
            </w:r>
            <w:r>
              <w:rPr>
                <w:rFonts w:ascii="Times New Roman" w:hAnsi="Times New Roman" w:eastAsia="宋体" w:cs="Times New Roman"/>
                <w:color w:val="auto"/>
                <w:spacing w:val="-11"/>
                <w:sz w:val="24"/>
              </w:rPr>
              <w:t>月，河北省</w:t>
            </w:r>
            <w:r>
              <w:rPr>
                <w:rFonts w:ascii="Times New Roman" w:hAnsi="Times New Roman" w:eastAsia="宋体" w:cs="Times New Roman"/>
                <w:color w:val="auto"/>
                <w:spacing w:val="-1"/>
                <w:sz w:val="24"/>
              </w:rPr>
              <w:t>人民政府在丰宁满族自治县工业聚集区基础上批准设立河北丰宁经济开发区</w:t>
            </w:r>
            <w:r>
              <w:rPr>
                <w:rFonts w:ascii="Times New Roman" w:hAnsi="Times New Roman" w:eastAsia="宋体" w:cs="Times New Roman"/>
                <w:color w:val="auto"/>
                <w:sz w:val="24"/>
              </w:rPr>
              <w:t>（冀政函[2012]93号)</w:t>
            </w:r>
            <w:r>
              <w:rPr>
                <w:rFonts w:ascii="Times New Roman" w:hAnsi="Times New Roman" w:eastAsia="宋体" w:cs="Times New Roman"/>
                <w:color w:val="auto"/>
                <w:spacing w:val="-53"/>
                <w:sz w:val="24"/>
              </w:rPr>
              <w:t>。</w:t>
            </w:r>
            <w:r>
              <w:rPr>
                <w:rFonts w:ascii="Times New Roman" w:hAnsi="Times New Roman" w:eastAsia="宋体" w:cs="Times New Roman"/>
                <w:color w:val="auto"/>
                <w:spacing w:val="-3"/>
                <w:sz w:val="24"/>
              </w:rPr>
              <w:t>2011</w:t>
            </w:r>
            <w:r>
              <w:rPr>
                <w:rFonts w:ascii="Times New Roman" w:hAnsi="Times New Roman" w:eastAsia="宋体" w:cs="Times New Roman"/>
                <w:color w:val="auto"/>
                <w:spacing w:val="-30"/>
                <w:sz w:val="24"/>
              </w:rPr>
              <w:t>年</w:t>
            </w:r>
            <w:r>
              <w:rPr>
                <w:rFonts w:ascii="Times New Roman" w:hAnsi="Times New Roman" w:eastAsia="宋体" w:cs="Times New Roman"/>
                <w:color w:val="auto"/>
                <w:sz w:val="24"/>
              </w:rPr>
              <w:t>3</w:t>
            </w:r>
            <w:r>
              <w:rPr>
                <w:rFonts w:ascii="Times New Roman" w:hAnsi="Times New Roman" w:eastAsia="宋体" w:cs="Times New Roman"/>
                <w:color w:val="auto"/>
                <w:spacing w:val="-9"/>
                <w:sz w:val="24"/>
              </w:rPr>
              <w:t>月，河北省人民政府批准设立丰宁新兴产业</w:t>
            </w:r>
            <w:r>
              <w:rPr>
                <w:rFonts w:ascii="Times New Roman" w:hAnsi="Times New Roman" w:eastAsia="宋体" w:cs="Times New Roman"/>
                <w:color w:val="auto"/>
                <w:sz w:val="24"/>
              </w:rPr>
              <w:t>示范区（冀政函[2011]40号)；</w:t>
            </w:r>
          </w:p>
          <w:p>
            <w:pPr>
              <w:pStyle w:val="4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2012年，承德市批准设立承德凤山新兴产业示范园区；2012</w:t>
            </w:r>
            <w:r>
              <w:rPr>
                <w:rFonts w:ascii="Times New Roman" w:hAnsi="Times New Roman" w:eastAsia="宋体" w:cs="Times New Roman"/>
                <w:color w:val="auto"/>
                <w:spacing w:val="-29"/>
                <w:sz w:val="24"/>
              </w:rPr>
              <w:t>年</w:t>
            </w:r>
            <w:r>
              <w:rPr>
                <w:rFonts w:ascii="Times New Roman" w:hAnsi="Times New Roman" w:eastAsia="宋体" w:cs="Times New Roman"/>
                <w:color w:val="auto"/>
                <w:sz w:val="24"/>
              </w:rPr>
              <w:t>12月，河北省人民政府将河北丰宁新兴产业示范区与承德凤山新兴产业示范园区整</w:t>
            </w:r>
            <w:r>
              <w:rPr>
                <w:rFonts w:ascii="Times New Roman" w:hAnsi="Times New Roman" w:eastAsia="宋体" w:cs="Times New Roman"/>
                <w:color w:val="auto"/>
                <w:spacing w:val="-4"/>
                <w:sz w:val="24"/>
              </w:rPr>
              <w:t>合并更名为承德凤山新兴产业示范区</w:t>
            </w:r>
            <w:r>
              <w:rPr>
                <w:rFonts w:ascii="Times New Roman" w:hAnsi="Times New Roman" w:eastAsia="宋体" w:cs="Times New Roman"/>
                <w:color w:val="auto"/>
                <w:sz w:val="24"/>
              </w:rPr>
              <w:t>（冀政办函[2012]131号)</w:t>
            </w:r>
            <w:r>
              <w:rPr>
                <w:rFonts w:ascii="Times New Roman" w:hAnsi="Times New Roman" w:eastAsia="宋体" w:cs="Times New Roman"/>
                <w:color w:val="auto"/>
                <w:spacing w:val="-56"/>
                <w:sz w:val="24"/>
              </w:rPr>
              <w:t>。</w:t>
            </w:r>
            <w:r>
              <w:rPr>
                <w:rFonts w:ascii="Times New Roman" w:hAnsi="Times New Roman" w:eastAsia="宋体" w:cs="Times New Roman"/>
                <w:color w:val="auto"/>
                <w:sz w:val="24"/>
              </w:rPr>
              <w:t>2016</w:t>
            </w:r>
            <w:r>
              <w:rPr>
                <w:rFonts w:ascii="Times New Roman" w:hAnsi="Times New Roman" w:eastAsia="宋体" w:cs="Times New Roman"/>
                <w:color w:val="auto"/>
                <w:spacing w:val="-30"/>
                <w:sz w:val="24"/>
              </w:rPr>
              <w:t>年</w:t>
            </w:r>
            <w:r>
              <w:rPr>
                <w:rFonts w:ascii="Times New Roman" w:hAnsi="Times New Roman" w:eastAsia="宋体" w:cs="Times New Roman"/>
                <w:color w:val="auto"/>
                <w:sz w:val="24"/>
              </w:rPr>
              <w:t>8</w:t>
            </w:r>
            <w:r>
              <w:rPr>
                <w:rFonts w:ascii="Times New Roman" w:hAnsi="Times New Roman" w:eastAsia="宋体" w:cs="Times New Roman"/>
                <w:color w:val="auto"/>
                <w:spacing w:val="-8"/>
                <w:sz w:val="24"/>
              </w:rPr>
              <w:t>月，</w:t>
            </w:r>
            <w:r>
              <w:rPr>
                <w:rFonts w:ascii="Times New Roman" w:hAnsi="Times New Roman" w:eastAsia="宋体" w:cs="Times New Roman"/>
                <w:color w:val="auto"/>
                <w:sz w:val="24"/>
              </w:rPr>
              <w:t>河北省人民政府将凤山新兴产业示范区与河北省丰宁经济开发区合并，整合后名称为河北丰宁经济开发区（冀政字[2016]32号)。</w:t>
            </w:r>
          </w:p>
          <w:p>
            <w:pPr>
              <w:pStyle w:val="4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《河北丰宁经济开发区控制性详细规划》规划面积为28.01平方公里，</w:t>
            </w:r>
          </w:p>
          <w:p>
            <w:pPr>
              <w:pStyle w:val="46"/>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Times New Roman" w:hAnsi="Times New Roman" w:eastAsia="宋体" w:cs="Times New Roman"/>
                <w:color w:val="auto"/>
                <w:sz w:val="24"/>
              </w:rPr>
            </w:pPr>
            <w:r>
              <w:rPr>
                <w:rFonts w:ascii="Times New Roman" w:hAnsi="Times New Roman" w:eastAsia="宋体" w:cs="Times New Roman"/>
                <w:color w:val="auto"/>
                <w:spacing w:val="-1"/>
                <w:sz w:val="24"/>
              </w:rPr>
              <w:t>为</w:t>
            </w:r>
            <w:r>
              <w:rPr>
                <w:rFonts w:hint="eastAsia" w:ascii="Times New Roman" w:hAnsi="Times New Roman" w:cs="Times New Roman"/>
                <w:color w:val="auto"/>
                <w:spacing w:val="-1"/>
                <w:sz w:val="24"/>
                <w:lang w:eastAsia="zh-CN"/>
              </w:rPr>
              <w:t>“</w:t>
            </w:r>
            <w:r>
              <w:rPr>
                <w:rFonts w:ascii="Times New Roman" w:hAnsi="Times New Roman" w:eastAsia="宋体" w:cs="Times New Roman"/>
                <w:color w:val="auto"/>
                <w:spacing w:val="-1"/>
                <w:sz w:val="24"/>
              </w:rPr>
              <w:t>一区两园</w:t>
            </w:r>
            <w:r>
              <w:rPr>
                <w:rFonts w:hint="eastAsia" w:ascii="Times New Roman" w:hAnsi="Times New Roman" w:cs="Times New Roman"/>
                <w:color w:val="auto"/>
                <w:spacing w:val="-1"/>
                <w:sz w:val="24"/>
                <w:lang w:eastAsia="zh-CN"/>
              </w:rPr>
              <w:t>”</w:t>
            </w:r>
            <w:r>
              <w:rPr>
                <w:rFonts w:ascii="Times New Roman" w:hAnsi="Times New Roman" w:eastAsia="宋体" w:cs="Times New Roman"/>
                <w:color w:val="auto"/>
                <w:spacing w:val="-1"/>
                <w:sz w:val="24"/>
              </w:rPr>
              <w:t>，其中丰宁片区位于县城南部，规划面积</w:t>
            </w:r>
            <w:r>
              <w:rPr>
                <w:rFonts w:ascii="Times New Roman" w:hAnsi="Times New Roman" w:eastAsia="宋体" w:cs="Times New Roman"/>
                <w:color w:val="auto"/>
                <w:sz w:val="24"/>
              </w:rPr>
              <w:t>19.19</w:t>
            </w:r>
            <w:r>
              <w:rPr>
                <w:rFonts w:ascii="Times New Roman" w:hAnsi="Times New Roman" w:eastAsia="宋体" w:cs="Times New Roman"/>
                <w:color w:val="auto"/>
                <w:spacing w:val="-4"/>
                <w:sz w:val="24"/>
              </w:rPr>
              <w:t>平方公里，</w:t>
            </w:r>
            <w:r>
              <w:rPr>
                <w:rFonts w:ascii="Times New Roman" w:hAnsi="Times New Roman" w:eastAsia="宋体" w:cs="Times New Roman"/>
                <w:color w:val="auto"/>
                <w:spacing w:val="-1"/>
                <w:sz w:val="24"/>
              </w:rPr>
              <w:t>主要发展特色装备制造、绿色有机食品加工、新材料、大健康和生态休闲产</w:t>
            </w:r>
            <w:r>
              <w:rPr>
                <w:rFonts w:ascii="Times New Roman" w:hAnsi="Times New Roman" w:eastAsia="宋体" w:cs="Times New Roman"/>
                <w:color w:val="auto"/>
                <w:spacing w:val="-10"/>
                <w:sz w:val="24"/>
              </w:rPr>
              <w:t>业；凤山片区位于凤山镇，规划面积</w:t>
            </w:r>
            <w:r>
              <w:rPr>
                <w:rFonts w:ascii="Times New Roman" w:hAnsi="Times New Roman" w:eastAsia="宋体" w:cs="Times New Roman"/>
                <w:color w:val="auto"/>
                <w:sz w:val="24"/>
              </w:rPr>
              <w:t>8.82</w:t>
            </w:r>
            <w:r>
              <w:rPr>
                <w:rFonts w:ascii="Times New Roman" w:hAnsi="Times New Roman" w:eastAsia="宋体" w:cs="Times New Roman"/>
                <w:color w:val="auto"/>
                <w:spacing w:val="-5"/>
                <w:sz w:val="24"/>
              </w:rPr>
              <w:t>平方公里，主要发展绿色有机食品</w:t>
            </w:r>
            <w:r>
              <w:rPr>
                <w:rFonts w:ascii="Times New Roman" w:hAnsi="Times New Roman" w:eastAsia="宋体" w:cs="Times New Roman"/>
                <w:color w:val="auto"/>
                <w:sz w:val="24"/>
              </w:rPr>
              <w:t>加工、新材料、节能环保产业。</w:t>
            </w:r>
          </w:p>
          <w:p>
            <w:pPr>
              <w:pStyle w:val="46"/>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2、园区概况</w:t>
            </w:r>
          </w:p>
          <w:p>
            <w:pPr>
              <w:pStyle w:val="46"/>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jc w:val="both"/>
              <w:textAlignment w:val="auto"/>
              <w:rPr>
                <w:rFonts w:ascii="Times New Roman" w:hAnsi="Times New Roman" w:eastAsia="宋体" w:cs="Times New Roman"/>
                <w:color w:val="auto"/>
                <w:sz w:val="24"/>
              </w:rPr>
            </w:pPr>
            <w:r>
              <w:rPr>
                <w:rFonts w:ascii="Times New Roman" w:hAnsi="Times New Roman" w:eastAsia="宋体" w:cs="Times New Roman"/>
                <w:color w:val="auto"/>
                <w:spacing w:val="-4"/>
                <w:sz w:val="24"/>
              </w:rPr>
              <w:t>规划面积：</w:t>
            </w:r>
            <w:r>
              <w:rPr>
                <w:rFonts w:ascii="Times New Roman" w:hAnsi="Times New Roman" w:eastAsia="宋体" w:cs="Times New Roman"/>
                <w:color w:val="auto"/>
                <w:spacing w:val="-16"/>
                <w:sz w:val="24"/>
              </w:rPr>
              <w:t>28.01平方公里，其中丰宁片区</w:t>
            </w:r>
            <w:r>
              <w:rPr>
                <w:rFonts w:ascii="Times New Roman" w:hAnsi="Times New Roman" w:eastAsia="宋体" w:cs="Times New Roman"/>
                <w:color w:val="auto"/>
                <w:sz w:val="24"/>
              </w:rPr>
              <w:t>19.19</w:t>
            </w:r>
            <w:r>
              <w:rPr>
                <w:rFonts w:ascii="Times New Roman" w:hAnsi="Times New Roman" w:eastAsia="宋体" w:cs="Times New Roman"/>
                <w:color w:val="auto"/>
                <w:spacing w:val="-18"/>
                <w:sz w:val="24"/>
              </w:rPr>
              <w:t>平方公里、凤山片区</w:t>
            </w:r>
            <w:r>
              <w:rPr>
                <w:rFonts w:ascii="Times New Roman" w:hAnsi="Times New Roman" w:eastAsia="宋体" w:cs="Times New Roman"/>
                <w:color w:val="auto"/>
                <w:sz w:val="24"/>
              </w:rPr>
              <w:t>8.82</w:t>
            </w:r>
            <w:r>
              <w:rPr>
                <w:rFonts w:ascii="Times New Roman" w:hAnsi="Times New Roman" w:eastAsia="宋体" w:cs="Times New Roman"/>
                <w:color w:val="auto"/>
                <w:spacing w:val="-6"/>
                <w:sz w:val="24"/>
              </w:rPr>
              <w:t>平方公里；规划期限：</w:t>
            </w:r>
            <w:r>
              <w:rPr>
                <w:rFonts w:ascii="Times New Roman" w:hAnsi="Times New Roman" w:eastAsia="宋体" w:cs="Times New Roman"/>
                <w:color w:val="auto"/>
                <w:spacing w:val="-4"/>
                <w:sz w:val="24"/>
              </w:rPr>
              <w:t>2021~2035</w:t>
            </w:r>
            <w:r>
              <w:rPr>
                <w:rFonts w:ascii="Times New Roman" w:hAnsi="Times New Roman" w:eastAsia="宋体" w:cs="Times New Roman"/>
                <w:color w:val="auto"/>
                <w:spacing w:val="-19"/>
                <w:sz w:val="24"/>
              </w:rPr>
              <w:t>年：近期</w:t>
            </w:r>
            <w:r>
              <w:rPr>
                <w:rFonts w:ascii="Times New Roman" w:hAnsi="Times New Roman" w:eastAsia="宋体" w:cs="Times New Roman"/>
                <w:color w:val="auto"/>
                <w:sz w:val="24"/>
              </w:rPr>
              <w:t>2021~2025</w:t>
            </w:r>
            <w:r>
              <w:rPr>
                <w:rFonts w:ascii="Times New Roman" w:hAnsi="Times New Roman" w:eastAsia="宋体" w:cs="Times New Roman"/>
                <w:color w:val="auto"/>
                <w:spacing w:val="-17"/>
                <w:sz w:val="24"/>
              </w:rPr>
              <w:t>年、远期为</w:t>
            </w:r>
            <w:r>
              <w:rPr>
                <w:rFonts w:ascii="Times New Roman" w:hAnsi="Times New Roman" w:eastAsia="宋体" w:cs="Times New Roman"/>
                <w:color w:val="auto"/>
                <w:sz w:val="24"/>
              </w:rPr>
              <w:t>2026~2035年丰宁片区规划范围：东至云雾山浅山区，南至南岗子村北西至林营村，北</w:t>
            </w:r>
            <w:r>
              <w:rPr>
                <w:rFonts w:ascii="Times New Roman" w:hAnsi="Times New Roman" w:eastAsia="宋体" w:cs="Times New Roman"/>
                <w:color w:val="auto"/>
                <w:spacing w:val="-6"/>
                <w:sz w:val="24"/>
              </w:rPr>
              <w:t>至县城规划交界处，规划总用地面积约为</w:t>
            </w:r>
            <w:r>
              <w:rPr>
                <w:rFonts w:ascii="Times New Roman" w:hAnsi="Times New Roman" w:eastAsia="宋体" w:cs="Times New Roman"/>
                <w:color w:val="auto"/>
                <w:sz w:val="24"/>
              </w:rPr>
              <w:t>19.19km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pacing w:val="-7"/>
                <w:sz w:val="24"/>
              </w:rPr>
              <w:t>。产业定位：主导产业为特色装备制造、绿色有机食品加工、新材料、节能环保、大健康和生态休闲</w:t>
            </w:r>
            <w:r>
              <w:rPr>
                <w:rFonts w:ascii="Times New Roman" w:hAnsi="Times New Roman" w:eastAsia="宋体" w:cs="Times New Roman"/>
                <w:color w:val="auto"/>
                <w:spacing w:val="-11"/>
                <w:sz w:val="24"/>
              </w:rPr>
              <w:t>产业。丰宁片区重点发展产业为特色装备制造、绿色有机食品加工、新材料、</w:t>
            </w:r>
          </w:p>
          <w:p>
            <w:pPr>
              <w:pStyle w:val="46"/>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jc w:val="both"/>
              <w:textAlignment w:val="auto"/>
              <w:rPr>
                <w:rFonts w:ascii="Times New Roman" w:hAnsi="Times New Roman" w:eastAsia="宋体" w:cs="Times New Roman"/>
                <w:color w:val="auto"/>
                <w:spacing w:val="-7"/>
                <w:sz w:val="24"/>
              </w:rPr>
            </w:pPr>
            <w:r>
              <w:rPr>
                <w:rFonts w:ascii="Times New Roman" w:hAnsi="Times New Roman" w:eastAsia="宋体" w:cs="Times New Roman"/>
                <w:color w:val="auto"/>
                <w:spacing w:val="-7"/>
                <w:sz w:val="24"/>
              </w:rPr>
              <w:t>大健康和生态休闲产业；凤山片区重点发展产业为绿色有机食品加工、新材料、节能环保产业。</w:t>
            </w:r>
          </w:p>
          <w:p>
            <w:pPr>
              <w:pStyle w:val="6"/>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根据园区产业布局图，本项目为</w:t>
            </w:r>
            <w:r>
              <w:rPr>
                <w:rFonts w:hint="eastAsia" w:ascii="Times New Roman" w:hAnsi="Times New Roman" w:eastAsia="宋体"/>
                <w:color w:val="auto"/>
                <w:sz w:val="24"/>
                <w:szCs w:val="24"/>
                <w:lang w:eastAsia="zh-CN"/>
              </w:rPr>
              <w:t>全钒液流电池</w:t>
            </w:r>
            <w:r>
              <w:rPr>
                <w:rFonts w:ascii="Times New Roman" w:hAnsi="Times New Roman" w:eastAsia="宋体"/>
                <w:color w:val="auto"/>
                <w:sz w:val="24"/>
                <w:szCs w:val="24"/>
              </w:rPr>
              <w:t>生产项目，属于特色装备制造产业区，符合园区规划。</w:t>
            </w:r>
          </w:p>
          <w:p>
            <w:pPr>
              <w:pStyle w:val="6"/>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ascii="Times New Roman" w:hAnsi="Times New Roman" w:eastAsia="宋体"/>
                <w:color w:val="auto"/>
                <w:sz w:val="24"/>
                <w:szCs w:val="24"/>
              </w:rPr>
            </w:pPr>
            <w:r>
              <w:rPr>
                <w:rFonts w:ascii="Times New Roman" w:hAnsi="Times New Roman" w:eastAsia="宋体"/>
                <w:color w:val="auto"/>
                <w:sz w:val="24"/>
                <w:szCs w:val="24"/>
              </w:rPr>
              <w:t>3、产业定位符合性分析</w:t>
            </w:r>
          </w:p>
          <w:p>
            <w:pPr>
              <w:pStyle w:val="6"/>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丰宁片区主导产业发展方向见表 1-1。</w:t>
            </w:r>
          </w:p>
          <w:p>
            <w:pPr>
              <w:keepNext w:val="0"/>
              <w:keepLines w:val="0"/>
              <w:pageBreakBefore w:val="0"/>
              <w:tabs>
                <w:tab w:val="left" w:pos="3910"/>
              </w:tabs>
              <w:kinsoku/>
              <w:wordWrap/>
              <w:overflowPunct/>
              <w:topLinePunct w:val="0"/>
              <w:autoSpaceDE/>
              <w:autoSpaceDN/>
              <w:bidi w:val="0"/>
              <w:adjustRightInd/>
              <w:spacing w:line="360" w:lineRule="auto"/>
              <w:ind w:left="0" w:right="0" w:firstLine="482" w:firstLineChars="200"/>
              <w:jc w:val="center"/>
              <w:textAlignment w:val="auto"/>
              <w:rPr>
                <w:rFonts w:ascii="Times New Roman" w:hAnsi="Times New Roman" w:eastAsia="宋体"/>
                <w:b/>
                <w:color w:val="auto"/>
                <w:sz w:val="24"/>
                <w:szCs w:val="24"/>
              </w:rPr>
            </w:pPr>
            <w:r>
              <w:rPr>
                <w:rFonts w:ascii="Times New Roman" w:hAnsi="Times New Roman" w:eastAsia="宋体"/>
                <w:b/>
                <w:color w:val="auto"/>
                <w:sz w:val="24"/>
                <w:szCs w:val="24"/>
              </w:rPr>
              <w:t>表1-1</w:t>
            </w:r>
            <w:r>
              <w:rPr>
                <w:rFonts w:hint="eastAsia" w:ascii="Times New Roman" w:hAnsi="Times New Roman" w:eastAsia="宋体"/>
                <w:b/>
                <w:color w:val="auto"/>
                <w:sz w:val="24"/>
                <w:szCs w:val="24"/>
                <w:lang w:val="en-US" w:eastAsia="zh-CN"/>
              </w:rPr>
              <w:t xml:space="preserve">  </w:t>
            </w:r>
            <w:r>
              <w:rPr>
                <w:rFonts w:ascii="Times New Roman" w:hAnsi="Times New Roman" w:eastAsia="宋体"/>
                <w:b/>
                <w:color w:val="auto"/>
                <w:sz w:val="24"/>
                <w:szCs w:val="24"/>
              </w:rPr>
              <w:t>丰宁片区主导产业</w:t>
            </w:r>
            <w:r>
              <w:rPr>
                <w:rFonts w:ascii="Times New Roman" w:hAnsi="Times New Roman" w:eastAsia="宋体"/>
                <w:b/>
                <w:color w:val="auto"/>
                <w:spacing w:val="-3"/>
                <w:sz w:val="24"/>
                <w:szCs w:val="24"/>
              </w:rPr>
              <w:t>发</w:t>
            </w:r>
            <w:r>
              <w:rPr>
                <w:rFonts w:ascii="Times New Roman" w:hAnsi="Times New Roman" w:eastAsia="宋体"/>
                <w:b/>
                <w:color w:val="auto"/>
                <w:sz w:val="24"/>
                <w:szCs w:val="24"/>
              </w:rPr>
              <w:t>展</w:t>
            </w:r>
            <w:r>
              <w:rPr>
                <w:rFonts w:ascii="Times New Roman" w:hAnsi="Times New Roman" w:eastAsia="宋体"/>
                <w:b/>
                <w:color w:val="auto"/>
                <w:spacing w:val="-3"/>
                <w:sz w:val="24"/>
                <w:szCs w:val="24"/>
              </w:rPr>
              <w:t>方</w:t>
            </w:r>
            <w:r>
              <w:rPr>
                <w:rFonts w:ascii="Times New Roman" w:hAnsi="Times New Roman" w:eastAsia="宋体"/>
                <w:b/>
                <w:color w:val="auto"/>
                <w:sz w:val="24"/>
                <w:szCs w:val="24"/>
              </w:rPr>
              <w:t>向一览表</w:t>
            </w:r>
          </w:p>
          <w:tbl>
            <w:tblPr>
              <w:tblStyle w:val="20"/>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1820"/>
              <w:gridCol w:w="45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2"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color w:val="auto"/>
                      <w:sz w:val="21"/>
                      <w:szCs w:val="21"/>
                    </w:rPr>
                  </w:pPr>
                  <w:r>
                    <w:rPr>
                      <w:b/>
                      <w:color w:val="auto"/>
                      <w:sz w:val="21"/>
                      <w:szCs w:val="21"/>
                    </w:rPr>
                    <w:t>序号</w:t>
                  </w:r>
                </w:p>
              </w:tc>
              <w:tc>
                <w:tcPr>
                  <w:tcW w:w="1277"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color w:val="auto"/>
                      <w:sz w:val="21"/>
                      <w:szCs w:val="21"/>
                    </w:rPr>
                  </w:pPr>
                  <w:r>
                    <w:rPr>
                      <w:b/>
                      <w:color w:val="auto"/>
                      <w:sz w:val="21"/>
                      <w:szCs w:val="21"/>
                    </w:rPr>
                    <w:t>主导产业</w:t>
                  </w:r>
                </w:p>
              </w:tc>
              <w:tc>
                <w:tcPr>
                  <w:tcW w:w="3169"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color w:val="auto"/>
                      <w:sz w:val="21"/>
                      <w:szCs w:val="21"/>
                    </w:rPr>
                  </w:pPr>
                  <w:r>
                    <w:rPr>
                      <w:b/>
                      <w:color w:val="auto"/>
                      <w:sz w:val="21"/>
                      <w:szCs w:val="21"/>
                    </w:rPr>
                    <w:t>发展方向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2"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z w:val="21"/>
                      <w:szCs w:val="21"/>
                    </w:rPr>
                  </w:pPr>
                  <w:r>
                    <w:rPr>
                      <w:rFonts w:ascii="Times New Roman"/>
                      <w:color w:val="auto"/>
                      <w:w w:val="100"/>
                      <w:sz w:val="21"/>
                      <w:szCs w:val="21"/>
                    </w:rPr>
                    <w:t>1</w:t>
                  </w:r>
                </w:p>
              </w:tc>
              <w:tc>
                <w:tcPr>
                  <w:tcW w:w="1277"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特色装备制造</w:t>
                  </w:r>
                </w:p>
              </w:tc>
              <w:tc>
                <w:tcPr>
                  <w:tcW w:w="3169"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汽车零配件、先进能源装备、电气设备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52"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z w:val="21"/>
                      <w:szCs w:val="21"/>
                    </w:rPr>
                  </w:pPr>
                  <w:r>
                    <w:rPr>
                      <w:rFonts w:ascii="Times New Roman"/>
                      <w:color w:val="auto"/>
                      <w:w w:val="100"/>
                      <w:sz w:val="21"/>
                      <w:szCs w:val="21"/>
                    </w:rPr>
                    <w:t>2</w:t>
                  </w:r>
                </w:p>
              </w:tc>
              <w:tc>
                <w:tcPr>
                  <w:tcW w:w="1277"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绿色有机食品加工</w:t>
                  </w:r>
                </w:p>
              </w:tc>
              <w:tc>
                <w:tcPr>
                  <w:tcW w:w="3169"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绿色农产品精深加工、保健食品加工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52"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z w:val="21"/>
                      <w:szCs w:val="21"/>
                    </w:rPr>
                  </w:pPr>
                  <w:r>
                    <w:rPr>
                      <w:rFonts w:ascii="Times New Roman"/>
                      <w:color w:val="auto"/>
                      <w:w w:val="100"/>
                      <w:sz w:val="21"/>
                      <w:szCs w:val="21"/>
                    </w:rPr>
                    <w:t>3</w:t>
                  </w:r>
                </w:p>
              </w:tc>
              <w:tc>
                <w:tcPr>
                  <w:tcW w:w="1277"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新材料</w:t>
                  </w:r>
                </w:p>
              </w:tc>
              <w:tc>
                <w:tcPr>
                  <w:tcW w:w="3169"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color w:val="auto"/>
                      <w:sz w:val="21"/>
                      <w:szCs w:val="21"/>
                    </w:rPr>
                  </w:pPr>
                  <w:r>
                    <w:rPr>
                      <w:color w:val="auto"/>
                      <w:sz w:val="21"/>
                      <w:szCs w:val="21"/>
                    </w:rPr>
                    <w:t>新型建材，主要包括新型节能墙体材料、新型保温隔热材料、新型装饰装修材料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552"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z w:val="21"/>
                      <w:szCs w:val="21"/>
                    </w:rPr>
                  </w:pPr>
                  <w:r>
                    <w:rPr>
                      <w:rFonts w:ascii="Times New Roman"/>
                      <w:color w:val="auto"/>
                      <w:w w:val="100"/>
                      <w:sz w:val="21"/>
                      <w:szCs w:val="21"/>
                    </w:rPr>
                    <w:t>4</w:t>
                  </w:r>
                </w:p>
              </w:tc>
              <w:tc>
                <w:tcPr>
                  <w:tcW w:w="1277"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大健康产业</w:t>
                  </w:r>
                </w:p>
              </w:tc>
              <w:tc>
                <w:tcPr>
                  <w:tcW w:w="3169"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健康农业、康体养生、健康养老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2"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color w:val="auto"/>
                      <w:sz w:val="21"/>
                      <w:szCs w:val="21"/>
                    </w:rPr>
                  </w:pPr>
                  <w:r>
                    <w:rPr>
                      <w:rFonts w:ascii="Times New Roman"/>
                      <w:color w:val="auto"/>
                      <w:w w:val="100"/>
                      <w:sz w:val="21"/>
                      <w:szCs w:val="21"/>
                    </w:rPr>
                    <w:t>5</w:t>
                  </w:r>
                </w:p>
              </w:tc>
              <w:tc>
                <w:tcPr>
                  <w:tcW w:w="1277"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生态休闲产业</w:t>
                  </w:r>
                </w:p>
              </w:tc>
              <w:tc>
                <w:tcPr>
                  <w:tcW w:w="3169" w:type="pct"/>
                  <w:noWrap w:val="0"/>
                  <w:vAlign w:val="top"/>
                </w:tcPr>
                <w:p>
                  <w:pPr>
                    <w:pStyle w:val="4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1"/>
                      <w:szCs w:val="21"/>
                    </w:rPr>
                  </w:pPr>
                  <w:r>
                    <w:rPr>
                      <w:color w:val="auto"/>
                      <w:sz w:val="21"/>
                      <w:szCs w:val="21"/>
                    </w:rPr>
                    <w:t>运动休闲、山地休闲、休闲娱乐</w:t>
                  </w:r>
                </w:p>
              </w:tc>
            </w:tr>
          </w:tbl>
          <w:p>
            <w:pPr>
              <w:pStyle w:val="6"/>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本项目产品为</w:t>
            </w:r>
            <w:r>
              <w:rPr>
                <w:rFonts w:hint="eastAsia" w:ascii="Times New Roman" w:hAnsi="Times New Roman" w:eastAsia="宋体" w:cs="Times New Roman"/>
                <w:color w:val="auto"/>
                <w:sz w:val="24"/>
                <w:szCs w:val="24"/>
                <w:lang w:eastAsia="zh-CN"/>
              </w:rPr>
              <w:t>全钒液流电池</w:t>
            </w:r>
            <w:r>
              <w:rPr>
                <w:rFonts w:ascii="Times New Roman" w:hAnsi="Times New Roman" w:eastAsia="宋体" w:cs="Times New Roman"/>
                <w:color w:val="auto"/>
                <w:sz w:val="24"/>
                <w:szCs w:val="24"/>
              </w:rPr>
              <w:t>，属于特色装备制造—先进能源装备，符合园区规划。</w:t>
            </w:r>
          </w:p>
          <w:p>
            <w:pPr>
              <w:pStyle w:val="6"/>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4、规划环评及审查意见符合性分析</w:t>
            </w:r>
          </w:p>
          <w:p>
            <w:pPr>
              <w:pStyle w:val="6"/>
              <w:keepNext w:val="0"/>
              <w:keepLines w:val="0"/>
              <w:pageBreakBefore w:val="0"/>
              <w:kinsoku/>
              <w:wordWrap/>
              <w:overflowPunct/>
              <w:topLinePunct w:val="0"/>
              <w:autoSpaceDE/>
              <w:autoSpaceDN/>
              <w:bidi w:val="0"/>
              <w:adjustRightInd/>
              <w:spacing w:before="0" w:after="0" w:line="360" w:lineRule="auto"/>
              <w:ind w:left="0" w:right="0" w:firstLine="424"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14"/>
                <w:sz w:val="24"/>
                <w:szCs w:val="24"/>
              </w:rPr>
              <w:t>按照《关于加快推进生态文明建设的意见》要求，结合开发区经济、</w:t>
            </w:r>
            <w:r>
              <w:rPr>
                <w:rFonts w:ascii="Times New Roman" w:hAnsi="Times New Roman" w:eastAsia="宋体" w:cs="Times New Roman"/>
                <w:color w:val="auto"/>
                <w:spacing w:val="-11"/>
                <w:sz w:val="24"/>
                <w:szCs w:val="24"/>
              </w:rPr>
              <w:t>社会和资源环境状况，以推进生态环境质量改善及推动产业转型升级为目标，</w:t>
            </w:r>
            <w:r>
              <w:rPr>
                <w:rFonts w:ascii="Times New Roman" w:hAnsi="Times New Roman" w:eastAsia="宋体" w:cs="Times New Roman"/>
                <w:color w:val="auto"/>
                <w:spacing w:val="-7"/>
                <w:sz w:val="24"/>
                <w:szCs w:val="24"/>
              </w:rPr>
              <w:t>在环境保护与发展中贯彻保护优先的要求。开发区在全面落实各项环保措施、</w:t>
            </w:r>
            <w:r>
              <w:rPr>
                <w:rFonts w:ascii="Times New Roman" w:hAnsi="Times New Roman" w:eastAsia="宋体" w:cs="Times New Roman"/>
                <w:color w:val="auto"/>
                <w:sz w:val="24"/>
                <w:szCs w:val="24"/>
              </w:rPr>
              <w:t>采纳规划调整建议的基础上，该规划具有环保可行性。</w:t>
            </w:r>
          </w:p>
          <w:p>
            <w:pPr>
              <w:pStyle w:val="6"/>
              <w:keepNext w:val="0"/>
              <w:keepLines w:val="0"/>
              <w:pageBreakBefore w:val="0"/>
              <w:kinsoku/>
              <w:wordWrap/>
              <w:overflowPunct/>
              <w:topLinePunct w:val="0"/>
              <w:autoSpaceDE/>
              <w:autoSpaceDN/>
              <w:bidi w:val="0"/>
              <w:adjustRightInd/>
              <w:spacing w:before="0" w:after="0" w:line="360" w:lineRule="auto"/>
              <w:ind w:left="0" w:right="0" w:firstLine="468"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3"/>
                <w:sz w:val="24"/>
                <w:szCs w:val="24"/>
              </w:rPr>
              <w:t>本项目</w:t>
            </w:r>
            <w:r>
              <w:rPr>
                <w:rFonts w:hint="eastAsia" w:cs="Times New Roman"/>
                <w:color w:val="auto"/>
                <w:spacing w:val="0"/>
                <w:position w:val="0"/>
                <w:sz w:val="24"/>
                <w:szCs w:val="24"/>
                <w:lang w:val="en-US" w:eastAsia="zh-CN"/>
              </w:rPr>
              <w:t>主要进行3个厂房改造、配套设施建设、生产设备采购及安装调试</w:t>
            </w:r>
            <w:r>
              <w:rPr>
                <w:rFonts w:ascii="Times New Roman" w:hAnsi="Times New Roman" w:eastAsia="宋体" w:cs="Times New Roman"/>
                <w:color w:val="auto"/>
                <w:spacing w:val="-15"/>
                <w:sz w:val="24"/>
                <w:szCs w:val="24"/>
              </w:rPr>
              <w:t>。本项目与“三线一单”内容分析详见表</w:t>
            </w:r>
            <w:r>
              <w:rPr>
                <w:rFonts w:ascii="Times New Roman" w:hAnsi="Times New Roman" w:eastAsia="宋体" w:cs="Times New Roman"/>
                <w:color w:val="auto"/>
                <w:sz w:val="24"/>
                <w:szCs w:val="24"/>
              </w:rPr>
              <w:t>1-2</w:t>
            </w:r>
            <w:r>
              <w:rPr>
                <w:rFonts w:ascii="Times New Roman" w:hAnsi="Times New Roman" w:eastAsia="宋体" w:cs="Times New Roman"/>
                <w:color w:val="auto"/>
                <w:spacing w:val="-14"/>
                <w:sz w:val="24"/>
                <w:szCs w:val="24"/>
              </w:rPr>
              <w:t>、</w:t>
            </w:r>
            <w:r>
              <w:rPr>
                <w:rFonts w:ascii="Times New Roman" w:hAnsi="Times New Roman" w:eastAsia="宋体" w:cs="Times New Roman"/>
                <w:color w:val="auto"/>
                <w:spacing w:val="-30"/>
                <w:sz w:val="24"/>
                <w:szCs w:val="24"/>
              </w:rPr>
              <w:t>表</w:t>
            </w:r>
            <w:r>
              <w:rPr>
                <w:rFonts w:ascii="Times New Roman" w:hAnsi="Times New Roman" w:eastAsia="宋体" w:cs="Times New Roman"/>
                <w:color w:val="auto"/>
                <w:sz w:val="24"/>
                <w:szCs w:val="24"/>
              </w:rPr>
              <w:t>1-3。</w:t>
            </w:r>
          </w:p>
          <w:p>
            <w:pPr>
              <w:pStyle w:val="47"/>
              <w:keepNext w:val="0"/>
              <w:keepLines w:val="0"/>
              <w:pageBreakBefore w:val="0"/>
              <w:numPr>
                <w:ilvl w:val="0"/>
                <w:numId w:val="1"/>
              </w:numPr>
              <w:tabs>
                <w:tab w:val="left" w:pos="2186"/>
              </w:tabs>
              <w:kinsoku/>
              <w:wordWrap/>
              <w:overflowPunct/>
              <w:topLinePunct w:val="0"/>
              <w:autoSpaceDE/>
              <w:autoSpaceDN/>
              <w:bidi w:val="0"/>
              <w:adjustRightInd/>
              <w:spacing w:line="360" w:lineRule="auto"/>
              <w:ind w:left="0" w:right="0" w:firstLine="412"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17"/>
                <w:sz w:val="24"/>
                <w:szCs w:val="24"/>
              </w:rPr>
              <w:t>严格环境准入，推动产业转型升级和绿色发展。入区企业应符合《</w:t>
            </w:r>
            <w:r>
              <w:rPr>
                <w:rFonts w:ascii="Times New Roman" w:hAnsi="Times New Roman" w:eastAsia="宋体" w:cs="Times New Roman"/>
                <w:color w:val="auto"/>
                <w:spacing w:val="-4"/>
                <w:sz w:val="24"/>
                <w:szCs w:val="24"/>
              </w:rPr>
              <w:t>关于促进京津冀地区经济社会与生态环境保护协调发展的指导意见》</w:t>
            </w:r>
            <w:r>
              <w:rPr>
                <w:rFonts w:ascii="Times New Roman" w:hAnsi="Times New Roman" w:eastAsia="宋体" w:cs="Times New Roman"/>
                <w:color w:val="auto"/>
                <w:sz w:val="24"/>
                <w:szCs w:val="24"/>
              </w:rPr>
              <w:t>（环办</w:t>
            </w:r>
            <w:r>
              <w:rPr>
                <w:rFonts w:ascii="Times New Roman" w:hAnsi="Times New Roman" w:eastAsia="宋体" w:cs="Times New Roman"/>
                <w:color w:val="auto"/>
                <w:spacing w:val="-10"/>
                <w:sz w:val="24"/>
                <w:szCs w:val="24"/>
              </w:rPr>
              <w:t>环评〔</w:t>
            </w:r>
            <w:r>
              <w:rPr>
                <w:rFonts w:ascii="Times New Roman" w:hAnsi="Times New Roman" w:eastAsia="宋体" w:cs="Times New Roman"/>
                <w:color w:val="auto"/>
                <w:sz w:val="24"/>
                <w:szCs w:val="24"/>
              </w:rPr>
              <w:t>2018</w:t>
            </w:r>
            <w:r>
              <w:rPr>
                <w:rFonts w:ascii="Times New Roman" w:hAnsi="Times New Roman" w:eastAsia="宋体" w:cs="Times New Roman"/>
                <w:color w:val="auto"/>
                <w:spacing w:val="-12"/>
                <w:sz w:val="24"/>
                <w:szCs w:val="24"/>
              </w:rPr>
              <w:t>〕</w:t>
            </w:r>
            <w:r>
              <w:rPr>
                <w:rFonts w:ascii="Times New Roman" w:hAnsi="Times New Roman" w:eastAsia="宋体" w:cs="Times New Roman"/>
                <w:color w:val="auto"/>
                <w:sz w:val="24"/>
                <w:szCs w:val="24"/>
              </w:rPr>
              <w:t>24号</w:t>
            </w:r>
            <w:r>
              <w:rPr>
                <w:rFonts w:ascii="Times New Roman" w:hAnsi="Times New Roman" w:eastAsia="宋体" w:cs="Times New Roman"/>
                <w:color w:val="auto"/>
                <w:spacing w:val="-10"/>
                <w:sz w:val="24"/>
                <w:szCs w:val="24"/>
              </w:rPr>
              <w:t>）</w:t>
            </w:r>
            <w:r>
              <w:rPr>
                <w:rFonts w:ascii="Times New Roman" w:hAnsi="Times New Roman" w:eastAsia="宋体" w:cs="Times New Roman"/>
                <w:color w:val="auto"/>
                <w:spacing w:val="-6"/>
                <w:sz w:val="24"/>
                <w:szCs w:val="24"/>
              </w:rPr>
              <w:t>、《产业结构调整指导目录</w:t>
            </w:r>
            <w:r>
              <w:rPr>
                <w:rFonts w:ascii="Times New Roman" w:hAnsi="Times New Roman" w:eastAsia="宋体" w:cs="Times New Roman"/>
                <w:color w:val="auto"/>
                <w:sz w:val="24"/>
                <w:szCs w:val="24"/>
              </w:rPr>
              <w:t>（20</w:t>
            </w:r>
            <w:r>
              <w:rPr>
                <w:rFonts w:hint="eastAsia" w:cs="Times New Roman"/>
                <w:color w:val="auto"/>
                <w:sz w:val="24"/>
                <w:szCs w:val="24"/>
                <w:lang w:val="en-US" w:eastAsia="zh-CN"/>
              </w:rPr>
              <w:t>24</w:t>
            </w:r>
            <w:r>
              <w:rPr>
                <w:rFonts w:ascii="Times New Roman" w:hAnsi="Times New Roman" w:eastAsia="宋体" w:cs="Times New Roman"/>
                <w:color w:val="auto"/>
                <w:sz w:val="24"/>
                <w:szCs w:val="24"/>
              </w:rPr>
              <w:t>年本</w:t>
            </w:r>
            <w:r>
              <w:rPr>
                <w:rFonts w:ascii="Times New Roman" w:hAnsi="Times New Roman" w:eastAsia="宋体" w:cs="Times New Roman"/>
                <w:color w:val="auto"/>
                <w:spacing w:val="-12"/>
                <w:sz w:val="24"/>
                <w:szCs w:val="24"/>
              </w:rPr>
              <w:t>）</w:t>
            </w:r>
            <w:r>
              <w:rPr>
                <w:rFonts w:ascii="Times New Roman" w:hAnsi="Times New Roman" w:eastAsia="宋体" w:cs="Times New Roman"/>
                <w:color w:val="auto"/>
                <w:spacing w:val="-7"/>
                <w:sz w:val="24"/>
                <w:szCs w:val="24"/>
              </w:rPr>
              <w:t>》</w:t>
            </w:r>
            <w:r>
              <w:rPr>
                <w:rFonts w:ascii="Times New Roman" w:hAnsi="Times New Roman" w:eastAsia="宋体" w:cs="Times New Roman"/>
                <w:color w:val="auto"/>
                <w:spacing w:val="1"/>
                <w:sz w:val="24"/>
                <w:szCs w:val="24"/>
              </w:rPr>
              <w:t>、《市场准入负面清单》（2022年版）等文件规定要求，严格落实环评报告中生态环境准入清单的要求。</w:t>
            </w:r>
          </w:p>
          <w:p>
            <w:pPr>
              <w:pStyle w:val="6"/>
              <w:keepNext w:val="0"/>
              <w:keepLines w:val="0"/>
              <w:pageBreakBefore w:val="0"/>
              <w:kinsoku/>
              <w:wordWrap/>
              <w:overflowPunct/>
              <w:topLinePunct w:val="0"/>
              <w:autoSpaceDE/>
              <w:autoSpaceDN/>
              <w:bidi w:val="0"/>
              <w:adjustRightInd/>
              <w:spacing w:before="0" w:after="0" w:line="360" w:lineRule="auto"/>
              <w:ind w:left="0" w:right="0" w:firstLine="476"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1"/>
                <w:sz w:val="24"/>
                <w:szCs w:val="24"/>
              </w:rPr>
              <w:t>本项目为</w:t>
            </w:r>
            <w:r>
              <w:rPr>
                <w:rFonts w:hint="eastAsia" w:ascii="Times New Roman" w:hAnsi="Times New Roman" w:eastAsia="宋体" w:cs="Times New Roman"/>
                <w:color w:val="auto"/>
                <w:spacing w:val="-1"/>
                <w:sz w:val="24"/>
                <w:szCs w:val="24"/>
                <w:lang w:eastAsia="zh-CN"/>
              </w:rPr>
              <w:t>全钒液流电池</w:t>
            </w:r>
            <w:r>
              <w:rPr>
                <w:rFonts w:ascii="Times New Roman" w:hAnsi="Times New Roman" w:eastAsia="宋体" w:cs="Times New Roman"/>
                <w:color w:val="auto"/>
                <w:spacing w:val="-1"/>
                <w:sz w:val="24"/>
                <w:szCs w:val="24"/>
              </w:rPr>
              <w:t>制造项目，符合《关于促进京津冀地区经济社会与生态环境保护协调发展的指导意见》</w:t>
            </w:r>
            <w:r>
              <w:rPr>
                <w:rFonts w:ascii="Times New Roman" w:hAnsi="Times New Roman" w:eastAsia="宋体" w:cs="Times New Roman"/>
                <w:color w:val="auto"/>
                <w:sz w:val="24"/>
                <w:szCs w:val="24"/>
              </w:rPr>
              <w:t>（</w:t>
            </w:r>
            <w:r>
              <w:rPr>
                <w:rFonts w:ascii="Times New Roman" w:hAnsi="Times New Roman" w:eastAsia="宋体" w:cs="Times New Roman"/>
                <w:color w:val="auto"/>
                <w:spacing w:val="-2"/>
                <w:sz w:val="24"/>
                <w:szCs w:val="24"/>
              </w:rPr>
              <w:t>环办环评〔</w:t>
            </w:r>
            <w:r>
              <w:rPr>
                <w:rFonts w:ascii="Times New Roman" w:hAnsi="Times New Roman" w:eastAsia="宋体" w:cs="Times New Roman"/>
                <w:color w:val="auto"/>
                <w:sz w:val="24"/>
                <w:szCs w:val="24"/>
              </w:rPr>
              <w:t>2018</w:t>
            </w:r>
            <w:r>
              <w:rPr>
                <w:rFonts w:ascii="Times New Roman" w:hAnsi="Times New Roman" w:eastAsia="宋体" w:cs="Times New Roman"/>
                <w:color w:val="auto"/>
                <w:spacing w:val="-8"/>
                <w:sz w:val="24"/>
                <w:szCs w:val="24"/>
              </w:rPr>
              <w:t>〕</w:t>
            </w:r>
            <w:r>
              <w:rPr>
                <w:rFonts w:ascii="Times New Roman" w:hAnsi="Times New Roman" w:eastAsia="宋体" w:cs="Times New Roman"/>
                <w:color w:val="auto"/>
                <w:sz w:val="24"/>
                <w:szCs w:val="24"/>
              </w:rPr>
              <w:t>24号</w:t>
            </w:r>
            <w:r>
              <w:rPr>
                <w:rFonts w:ascii="Times New Roman" w:hAnsi="Times New Roman" w:eastAsia="宋体" w:cs="Times New Roman"/>
                <w:color w:val="auto"/>
                <w:spacing w:val="-8"/>
                <w:sz w:val="24"/>
                <w:szCs w:val="24"/>
              </w:rPr>
              <w:t>）</w:t>
            </w:r>
            <w:r>
              <w:rPr>
                <w:rFonts w:ascii="Times New Roman" w:hAnsi="Times New Roman" w:eastAsia="宋体" w:cs="Times New Roman"/>
                <w:color w:val="auto"/>
                <w:spacing w:val="-4"/>
                <w:sz w:val="24"/>
                <w:szCs w:val="24"/>
              </w:rPr>
              <w:t>、《产业结构</w:t>
            </w:r>
            <w:r>
              <w:rPr>
                <w:rFonts w:ascii="Times New Roman" w:hAnsi="Times New Roman" w:eastAsia="宋体" w:cs="Times New Roman"/>
                <w:color w:val="auto"/>
                <w:spacing w:val="-5"/>
                <w:sz w:val="24"/>
                <w:szCs w:val="24"/>
              </w:rPr>
              <w:t>调整指导目录</w:t>
            </w:r>
            <w:r>
              <w:rPr>
                <w:rFonts w:ascii="Times New Roman" w:hAnsi="Times New Roman" w:eastAsia="宋体" w:cs="Times New Roman"/>
                <w:color w:val="auto"/>
                <w:sz w:val="24"/>
                <w:szCs w:val="24"/>
              </w:rPr>
              <w:t>（20</w:t>
            </w:r>
            <w:r>
              <w:rPr>
                <w:rFonts w:hint="eastAsia" w:cs="Times New Roman"/>
                <w:color w:val="auto"/>
                <w:sz w:val="24"/>
                <w:szCs w:val="24"/>
                <w:lang w:val="en-US" w:eastAsia="zh-CN"/>
              </w:rPr>
              <w:t>24</w:t>
            </w:r>
            <w:r>
              <w:rPr>
                <w:rFonts w:ascii="Times New Roman" w:hAnsi="Times New Roman" w:eastAsia="宋体" w:cs="Times New Roman"/>
                <w:color w:val="auto"/>
                <w:sz w:val="24"/>
                <w:szCs w:val="24"/>
              </w:rPr>
              <w:t>年本</w:t>
            </w:r>
            <w:r>
              <w:rPr>
                <w:rFonts w:ascii="Times New Roman" w:hAnsi="Times New Roman" w:eastAsia="宋体" w:cs="Times New Roman"/>
                <w:color w:val="auto"/>
                <w:spacing w:val="-8"/>
                <w:sz w:val="24"/>
                <w:szCs w:val="24"/>
              </w:rPr>
              <w:t>）</w:t>
            </w:r>
            <w:r>
              <w:rPr>
                <w:rFonts w:ascii="Times New Roman" w:hAnsi="Times New Roman" w:eastAsia="宋体" w:cs="Times New Roman"/>
                <w:color w:val="auto"/>
                <w:spacing w:val="-6"/>
                <w:sz w:val="24"/>
                <w:szCs w:val="24"/>
              </w:rPr>
              <w:t>》</w:t>
            </w:r>
            <w:r>
              <w:rPr>
                <w:rFonts w:hint="eastAsia" w:cs="Times New Roman"/>
                <w:color w:val="auto"/>
                <w:spacing w:val="-6"/>
                <w:sz w:val="24"/>
                <w:szCs w:val="24"/>
                <w:lang w:eastAsia="zh-CN"/>
              </w:rPr>
              <w:t>、</w:t>
            </w:r>
            <w:r>
              <w:rPr>
                <w:rFonts w:ascii="Times New Roman" w:hAnsi="Times New Roman" w:eastAsia="宋体" w:cs="Times New Roman"/>
                <w:color w:val="auto"/>
                <w:sz w:val="24"/>
                <w:szCs w:val="24"/>
              </w:rPr>
              <w:t>《市场准入负面清单》（2022年版）规定要求。本项目于</w:t>
            </w:r>
            <w:r>
              <w:rPr>
                <w:rFonts w:ascii="Times New Roman" w:hAnsi="Times New Roman" w:eastAsia="宋体" w:cs="Times New Roman"/>
                <w:color w:val="auto"/>
                <w:spacing w:val="-4"/>
                <w:sz w:val="24"/>
                <w:szCs w:val="24"/>
              </w:rPr>
              <w:t>20</w:t>
            </w:r>
            <w:r>
              <w:rPr>
                <w:rFonts w:hint="eastAsia" w:ascii="Times New Roman" w:hAnsi="Times New Roman" w:eastAsia="宋体" w:cs="Times New Roman"/>
                <w:color w:val="auto"/>
                <w:spacing w:val="-4"/>
                <w:sz w:val="24"/>
                <w:szCs w:val="24"/>
                <w:lang w:val="en-US" w:eastAsia="zh-CN"/>
              </w:rPr>
              <w:t>23</w:t>
            </w:r>
            <w:r>
              <w:rPr>
                <w:rFonts w:ascii="Times New Roman" w:hAnsi="Times New Roman" w:eastAsia="宋体" w:cs="Times New Roman"/>
                <w:color w:val="auto"/>
                <w:spacing w:val="-30"/>
                <w:sz w:val="24"/>
                <w:szCs w:val="24"/>
              </w:rPr>
              <w:t>年</w:t>
            </w:r>
            <w:r>
              <w:rPr>
                <w:rFonts w:hint="eastAsia" w:cs="Times New Roman"/>
                <w:color w:val="auto"/>
                <w:sz w:val="24"/>
                <w:szCs w:val="24"/>
                <w:lang w:val="en-US" w:eastAsia="zh-CN"/>
              </w:rPr>
              <w:t>10</w:t>
            </w:r>
            <w:r>
              <w:rPr>
                <w:rFonts w:ascii="Times New Roman" w:hAnsi="Times New Roman" w:eastAsia="宋体" w:cs="Times New Roman"/>
                <w:color w:val="auto"/>
                <w:spacing w:val="-30"/>
                <w:sz w:val="24"/>
                <w:szCs w:val="24"/>
              </w:rPr>
              <w:t>月</w:t>
            </w:r>
            <w:r>
              <w:rPr>
                <w:rFonts w:hint="eastAsia" w:cs="Times New Roman"/>
                <w:color w:val="auto"/>
                <w:spacing w:val="-30"/>
                <w:sz w:val="24"/>
                <w:szCs w:val="24"/>
                <w:lang w:val="en-US" w:eastAsia="zh-CN"/>
              </w:rPr>
              <w:t>2</w:t>
            </w:r>
            <w:r>
              <w:rPr>
                <w:rFonts w:hint="eastAsia" w:ascii="Times New Roman" w:hAnsi="Times New Roman" w:eastAsia="宋体" w:cs="Times New Roman"/>
                <w:color w:val="auto"/>
                <w:spacing w:val="-30"/>
                <w:sz w:val="24"/>
                <w:szCs w:val="24"/>
                <w:lang w:val="en-US" w:eastAsia="zh-CN"/>
              </w:rPr>
              <w:t>4</w:t>
            </w:r>
            <w:r>
              <w:rPr>
                <w:rFonts w:ascii="Times New Roman" w:hAnsi="Times New Roman" w:eastAsia="宋体" w:cs="Times New Roman"/>
                <w:color w:val="auto"/>
                <w:spacing w:val="-3"/>
                <w:sz w:val="24"/>
                <w:szCs w:val="24"/>
              </w:rPr>
              <w:t>日在丰宁满族自治县行政审批局进行了备案</w:t>
            </w:r>
            <w:r>
              <w:rPr>
                <w:rFonts w:ascii="Times New Roman" w:hAnsi="Times New Roman" w:eastAsia="宋体" w:cs="Times New Roman"/>
                <w:color w:val="auto"/>
                <w:sz w:val="24"/>
                <w:szCs w:val="24"/>
              </w:rPr>
              <w:t>（</w:t>
            </w:r>
            <w:r>
              <w:rPr>
                <w:rFonts w:ascii="Times New Roman" w:hAnsi="Times New Roman" w:eastAsia="宋体" w:cs="Times New Roman"/>
                <w:color w:val="auto"/>
                <w:spacing w:val="-9"/>
                <w:sz w:val="24"/>
                <w:szCs w:val="24"/>
              </w:rPr>
              <w:t>备案文号为：丰审批</w:t>
            </w:r>
            <w:r>
              <w:rPr>
                <w:rFonts w:ascii="Times New Roman" w:hAnsi="Times New Roman" w:eastAsia="宋体" w:cs="Times New Roman"/>
                <w:color w:val="auto"/>
                <w:sz w:val="24"/>
                <w:szCs w:val="24"/>
              </w:rPr>
              <w:t>备字[202</w:t>
            </w: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40</w:t>
            </w:r>
            <w:r>
              <w:rPr>
                <w:rFonts w:ascii="Times New Roman" w:hAnsi="Times New Roman" w:eastAsia="宋体" w:cs="Times New Roman"/>
                <w:color w:val="auto"/>
                <w:sz w:val="24"/>
                <w:szCs w:val="24"/>
              </w:rPr>
              <w:t>号）。</w:t>
            </w:r>
          </w:p>
          <w:p>
            <w:pPr>
              <w:pStyle w:val="47"/>
              <w:keepNext w:val="0"/>
              <w:keepLines w:val="0"/>
              <w:pageBreakBefore w:val="0"/>
              <w:numPr>
                <w:ilvl w:val="0"/>
                <w:numId w:val="1"/>
              </w:numPr>
              <w:tabs>
                <w:tab w:val="left" w:pos="2186"/>
              </w:tabs>
              <w:kinsoku/>
              <w:wordWrap/>
              <w:overflowPunct/>
              <w:topLinePunct w:val="0"/>
              <w:autoSpaceDE/>
              <w:autoSpaceDN/>
              <w:bidi w:val="0"/>
              <w:adjustRightInd/>
              <w:spacing w:line="360" w:lineRule="auto"/>
              <w:ind w:left="0" w:right="0" w:firstLine="448"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8"/>
                <w:sz w:val="24"/>
                <w:szCs w:val="24"/>
              </w:rPr>
              <w:t>加强空间管控，优化生产空间和生活空间。严格落实环评报告中</w:t>
            </w:r>
            <w:r>
              <w:rPr>
                <w:rFonts w:ascii="Times New Roman" w:hAnsi="Times New Roman" w:eastAsia="宋体" w:cs="Times New Roman"/>
                <w:color w:val="auto"/>
                <w:spacing w:val="-4"/>
                <w:sz w:val="24"/>
                <w:szCs w:val="24"/>
              </w:rPr>
              <w:t>空间管控要求，控制开发区边界外居民点向开发区方向发展，确保开发区内企业与敏感点保持足够的环境防护距离，减少突发事件对居民区的环境影响。开发区建设过程中不得侵占周边生态保护红线，严格落实国家和省文物保护相关规定。</w:t>
            </w:r>
          </w:p>
          <w:p>
            <w:pPr>
              <w:pStyle w:val="6"/>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本项目位于丰宁经济开发区丰宁片区装备制造产业区，项目厂区与各保护目标距离详见</w:t>
            </w:r>
            <w:r>
              <w:rPr>
                <w:rFonts w:hint="eastAsia" w:cs="Times New Roman"/>
                <w:color w:val="auto"/>
                <w:sz w:val="24"/>
                <w:szCs w:val="24"/>
                <w:lang w:eastAsia="zh-CN"/>
              </w:rPr>
              <w:t>附图</w:t>
            </w:r>
            <w:r>
              <w:rPr>
                <w:rFonts w:hint="eastAsia" w:cs="Times New Roman"/>
                <w:color w:val="auto"/>
                <w:sz w:val="24"/>
                <w:szCs w:val="24"/>
                <w:lang w:val="en-US" w:eastAsia="zh-CN"/>
              </w:rPr>
              <w:t>4</w:t>
            </w:r>
            <w:r>
              <w:rPr>
                <w:rFonts w:ascii="Times New Roman" w:hAnsi="Times New Roman" w:eastAsia="宋体" w:cs="Times New Roman"/>
                <w:color w:val="auto"/>
                <w:sz w:val="24"/>
                <w:szCs w:val="24"/>
              </w:rPr>
              <w:t>，本项目不在生态保护红线范围内，距离项目最近的生态保护红线位于项目场地西南侧</w:t>
            </w:r>
            <w:r>
              <w:rPr>
                <w:rFonts w:hint="eastAsia" w:cs="Times New Roman"/>
                <w:color w:val="auto"/>
                <w:sz w:val="24"/>
                <w:szCs w:val="24"/>
                <w:lang w:val="en-US" w:eastAsia="zh-CN"/>
              </w:rPr>
              <w:t>180</w:t>
            </w:r>
            <w:r>
              <w:rPr>
                <w:rFonts w:ascii="Times New Roman" w:hAnsi="Times New Roman" w:eastAsia="宋体" w:cs="Times New Roman"/>
                <w:color w:val="auto"/>
                <w:sz w:val="24"/>
                <w:szCs w:val="24"/>
              </w:rPr>
              <w:t>0m，关系图详见附图</w:t>
            </w:r>
            <w:r>
              <w:rPr>
                <w:rFonts w:hint="eastAsia" w:cs="Times New Roman"/>
                <w:color w:val="auto"/>
                <w:sz w:val="24"/>
                <w:szCs w:val="24"/>
                <w:lang w:val="en-US" w:eastAsia="zh-CN"/>
              </w:rPr>
              <w:t>5</w:t>
            </w:r>
            <w:r>
              <w:rPr>
                <w:rFonts w:ascii="Times New Roman" w:hAnsi="Times New Roman" w:eastAsia="宋体" w:cs="Times New Roman"/>
                <w:color w:val="auto"/>
                <w:sz w:val="24"/>
                <w:szCs w:val="24"/>
              </w:rPr>
              <w:t>。</w:t>
            </w:r>
          </w:p>
          <w:p>
            <w:pPr>
              <w:pStyle w:val="6"/>
              <w:keepNext w:val="0"/>
              <w:keepLines w:val="0"/>
              <w:pageBreakBefore w:val="0"/>
              <w:kinsoku/>
              <w:wordWrap/>
              <w:overflowPunct/>
              <w:topLinePunct w:val="0"/>
              <w:autoSpaceDE/>
              <w:autoSpaceDN/>
              <w:bidi w:val="0"/>
              <w:adjustRightInd/>
              <w:spacing w:before="0" w:after="0" w:line="360" w:lineRule="auto"/>
              <w:ind w:left="0" w:right="0" w:firstLine="448"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8"/>
                <w:sz w:val="24"/>
                <w:szCs w:val="24"/>
              </w:rPr>
              <w:t>加强总量管控，推进环境质量改善。按照最不利条件并预留一定</w:t>
            </w:r>
            <w:r>
              <w:rPr>
                <w:rFonts w:ascii="Times New Roman" w:hAnsi="Times New Roman" w:eastAsia="宋体" w:cs="Times New Roman"/>
                <w:color w:val="auto"/>
                <w:spacing w:val="-5"/>
                <w:sz w:val="24"/>
                <w:szCs w:val="24"/>
              </w:rPr>
              <w:t>安全余量的原则，环评中提出的污染物排放总量控制上线作为开发区污染物</w:t>
            </w:r>
            <w:r>
              <w:rPr>
                <w:rFonts w:ascii="Times New Roman" w:hAnsi="Times New Roman" w:eastAsia="宋体" w:cs="Times New Roman"/>
                <w:color w:val="auto"/>
                <w:spacing w:val="-4"/>
                <w:sz w:val="24"/>
                <w:szCs w:val="24"/>
              </w:rPr>
              <w:t>排放总量管控限值。严格落实区域污染物削减方案，不断提升技术工艺及节</w:t>
            </w:r>
            <w:r>
              <w:rPr>
                <w:rFonts w:ascii="Times New Roman" w:hAnsi="Times New Roman" w:eastAsia="宋体" w:cs="Times New Roman"/>
                <w:color w:val="auto"/>
                <w:spacing w:val="-17"/>
                <w:sz w:val="24"/>
                <w:szCs w:val="24"/>
              </w:rPr>
              <w:t>能</w:t>
            </w:r>
            <w:r>
              <w:rPr>
                <w:rFonts w:ascii="Times New Roman" w:hAnsi="Times New Roman" w:eastAsia="宋体" w:cs="Times New Roman"/>
                <w:color w:val="auto"/>
                <w:sz w:val="24"/>
                <w:szCs w:val="24"/>
              </w:rPr>
              <w:t>节水控污水平，推动环境质量改善。</w:t>
            </w:r>
          </w:p>
          <w:p>
            <w:pPr>
              <w:pStyle w:val="6"/>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本项目产生的废气废水污染物采取相应措施后可达标排放，对项目所在地环境影响较小。</w:t>
            </w:r>
          </w:p>
          <w:p>
            <w:pPr>
              <w:pStyle w:val="47"/>
              <w:keepNext w:val="0"/>
              <w:keepLines w:val="0"/>
              <w:pageBreakBefore w:val="0"/>
              <w:numPr>
                <w:ilvl w:val="0"/>
                <w:numId w:val="1"/>
              </w:numPr>
              <w:tabs>
                <w:tab w:val="left" w:pos="2186"/>
              </w:tabs>
              <w:kinsoku/>
              <w:wordWrap/>
              <w:overflowPunct/>
              <w:topLinePunct w:val="0"/>
              <w:autoSpaceDE/>
              <w:autoSpaceDN/>
              <w:bidi w:val="0"/>
              <w:adjustRightInd/>
              <w:spacing w:line="360" w:lineRule="auto"/>
              <w:ind w:left="0" w:right="0" w:firstLine="464"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4"/>
                <w:sz w:val="24"/>
                <w:szCs w:val="24"/>
              </w:rPr>
              <w:t>加强规划环评与项目环评联动。切实发挥规划环评和项目环评预防</w:t>
            </w:r>
            <w:r>
              <w:rPr>
                <w:rFonts w:ascii="Times New Roman" w:hAnsi="Times New Roman" w:eastAsia="宋体" w:cs="Times New Roman"/>
                <w:color w:val="auto"/>
                <w:spacing w:val="-14"/>
                <w:sz w:val="24"/>
                <w:szCs w:val="24"/>
              </w:rPr>
              <w:t>环境污染和生态破坏的作用，项目环评文件应落实规划环评提出的各项要求，</w:t>
            </w:r>
            <w:r>
              <w:rPr>
                <w:rFonts w:ascii="Times New Roman" w:hAnsi="Times New Roman" w:eastAsia="宋体" w:cs="Times New Roman"/>
                <w:color w:val="auto"/>
                <w:sz w:val="24"/>
                <w:szCs w:val="24"/>
              </w:rPr>
              <w:t>选址符合性分析、区域大气环境容量及总量控制、配套基础设施可行性可适当简化。同时，应重点开展项目准入条件符合性、工程分析、布局合理性、环保措施的可行性论证、污染物排放量与总量控制指标、大气环境防护距离符合性、清洁生产水平分析，并关注开发区基础设施及应急体系保障能力建设，强化环境监测和环境保护相关措施的落实。</w:t>
            </w:r>
          </w:p>
          <w:p>
            <w:pPr>
              <w:pStyle w:val="6"/>
              <w:keepNext w:val="0"/>
              <w:keepLines w:val="0"/>
              <w:pageBreakBefore w:val="0"/>
              <w:kinsoku/>
              <w:wordWrap/>
              <w:overflowPunct/>
              <w:topLinePunct w:val="0"/>
              <w:autoSpaceDE/>
              <w:autoSpaceDN/>
              <w:bidi w:val="0"/>
              <w:adjustRightInd/>
              <w:spacing w:before="0" w:after="0" w:line="360" w:lineRule="auto"/>
              <w:ind w:left="0" w:right="0" w:firstLine="476"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1"/>
                <w:sz w:val="24"/>
                <w:szCs w:val="24"/>
              </w:rPr>
              <w:t>本项目为</w:t>
            </w:r>
            <w:r>
              <w:rPr>
                <w:rFonts w:hint="eastAsia" w:ascii="Times New Roman" w:hAnsi="Times New Roman" w:eastAsia="宋体" w:cs="Times New Roman"/>
                <w:color w:val="auto"/>
                <w:spacing w:val="-1"/>
                <w:sz w:val="24"/>
                <w:szCs w:val="24"/>
                <w:lang w:eastAsia="zh-CN"/>
              </w:rPr>
              <w:t>全钒液流电池</w:t>
            </w:r>
            <w:r>
              <w:rPr>
                <w:rFonts w:ascii="Times New Roman" w:hAnsi="Times New Roman" w:eastAsia="宋体" w:cs="Times New Roman"/>
                <w:color w:val="auto"/>
                <w:spacing w:val="-1"/>
                <w:sz w:val="24"/>
                <w:szCs w:val="24"/>
              </w:rPr>
              <w:t>制造，根据国家发展改革委商务部关于印发《市场准</w:t>
            </w:r>
            <w:r>
              <w:rPr>
                <w:rFonts w:ascii="Times New Roman" w:hAnsi="Times New Roman" w:eastAsia="宋体" w:cs="Times New Roman"/>
                <w:color w:val="auto"/>
                <w:spacing w:val="-2"/>
                <w:sz w:val="24"/>
                <w:szCs w:val="24"/>
              </w:rPr>
              <w:t>入负面清单</w:t>
            </w:r>
            <w:r>
              <w:rPr>
                <w:rFonts w:ascii="Times New Roman" w:hAnsi="Times New Roman" w:eastAsia="宋体" w:cs="Times New Roman"/>
                <w:color w:val="auto"/>
                <w:sz w:val="24"/>
                <w:szCs w:val="24"/>
              </w:rPr>
              <w:t>（2022年版</w:t>
            </w:r>
            <w:r>
              <w:rPr>
                <w:rFonts w:ascii="Times New Roman" w:hAnsi="Times New Roman" w:eastAsia="宋体" w:cs="Times New Roman"/>
                <w:color w:val="auto"/>
                <w:spacing w:val="-8"/>
                <w:sz w:val="24"/>
                <w:szCs w:val="24"/>
              </w:rPr>
              <w:t>）</w:t>
            </w:r>
            <w:r>
              <w:rPr>
                <w:rFonts w:ascii="Times New Roman" w:hAnsi="Times New Roman" w:eastAsia="宋体" w:cs="Times New Roman"/>
                <w:color w:val="auto"/>
                <w:spacing w:val="-7"/>
                <w:sz w:val="24"/>
                <w:szCs w:val="24"/>
              </w:rPr>
              <w:t>》的通知，本项目不属于禁止准入类，根据《康保</w:t>
            </w:r>
            <w:r>
              <w:rPr>
                <w:rFonts w:ascii="Times New Roman" w:hAnsi="Times New Roman" w:eastAsia="宋体" w:cs="Times New Roman"/>
                <w:color w:val="auto"/>
                <w:sz w:val="24"/>
                <w:szCs w:val="24"/>
              </w:rPr>
              <w:t>县等坝上六县国家重点生态功能区产业准入负面清单（试行）》的通知（</w:t>
            </w:r>
            <w:r>
              <w:rPr>
                <w:rFonts w:ascii="Times New Roman" w:hAnsi="Times New Roman" w:eastAsia="宋体" w:cs="Times New Roman"/>
                <w:color w:val="auto"/>
                <w:spacing w:val="-16"/>
                <w:sz w:val="24"/>
                <w:szCs w:val="24"/>
              </w:rPr>
              <w:t>冀</w:t>
            </w:r>
            <w:r>
              <w:rPr>
                <w:rFonts w:ascii="Times New Roman" w:hAnsi="Times New Roman" w:eastAsia="宋体" w:cs="Times New Roman"/>
                <w:color w:val="auto"/>
                <w:sz w:val="24"/>
                <w:szCs w:val="24"/>
              </w:rPr>
              <w:t>发改规划〔2017〕248号），</w:t>
            </w:r>
            <w:r>
              <w:rPr>
                <w:rFonts w:ascii="Times New Roman" w:hAnsi="Times New Roman" w:eastAsia="宋体" w:cs="Times New Roman"/>
                <w:color w:val="auto"/>
                <w:spacing w:val="-1"/>
                <w:sz w:val="24"/>
                <w:szCs w:val="24"/>
              </w:rPr>
              <w:t>本项目不属于“河北省丰宁满族自治县国家重</w:t>
            </w:r>
            <w:r>
              <w:rPr>
                <w:rFonts w:ascii="Times New Roman" w:hAnsi="Times New Roman" w:eastAsia="宋体" w:cs="Times New Roman"/>
                <w:color w:val="auto"/>
                <w:sz w:val="24"/>
                <w:szCs w:val="24"/>
              </w:rPr>
              <w:t>点生态功能区产业准入负面清单”中的“限制类”和“禁止类”。</w:t>
            </w:r>
          </w:p>
          <w:p>
            <w:pPr>
              <w:pStyle w:val="47"/>
              <w:keepNext w:val="0"/>
              <w:keepLines w:val="0"/>
              <w:pageBreakBefore w:val="0"/>
              <w:numPr>
                <w:ilvl w:val="0"/>
                <w:numId w:val="1"/>
              </w:numPr>
              <w:tabs>
                <w:tab w:val="left" w:pos="2186"/>
              </w:tabs>
              <w:kinsoku/>
              <w:wordWrap/>
              <w:overflowPunct/>
              <w:topLinePunct w:val="0"/>
              <w:autoSpaceDE/>
              <w:autoSpaceDN/>
              <w:bidi w:val="0"/>
              <w:adjustRightInd/>
              <w:spacing w:line="360" w:lineRule="auto"/>
              <w:ind w:left="0" w:right="0" w:firstLine="468"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3"/>
                <w:sz w:val="24"/>
                <w:szCs w:val="24"/>
              </w:rPr>
              <w:t>注重开发区发展与区域资源承载力相协调，统筹规划建设开发区</w:t>
            </w:r>
            <w:r>
              <w:rPr>
                <w:rFonts w:ascii="Times New Roman" w:hAnsi="Times New Roman" w:eastAsia="宋体" w:cs="Times New Roman"/>
                <w:color w:val="auto"/>
                <w:spacing w:val="-4"/>
                <w:sz w:val="24"/>
                <w:szCs w:val="24"/>
              </w:rPr>
              <w:t>配套的基础设施。</w:t>
            </w:r>
          </w:p>
          <w:p>
            <w:pPr>
              <w:pStyle w:val="6"/>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本项目用水</w:t>
            </w:r>
            <w:r>
              <w:rPr>
                <w:rFonts w:hint="eastAsia" w:cs="Times New Roman"/>
                <w:color w:val="auto"/>
                <w:sz w:val="24"/>
                <w:szCs w:val="24"/>
                <w:lang w:eastAsia="zh-CN"/>
              </w:rPr>
              <w:t>依托园区供水系统</w:t>
            </w:r>
            <w:r>
              <w:rPr>
                <w:rFonts w:ascii="Times New Roman" w:hAnsi="Times New Roman" w:eastAsia="宋体" w:cs="Times New Roman"/>
                <w:color w:val="auto"/>
                <w:sz w:val="24"/>
                <w:szCs w:val="24"/>
              </w:rPr>
              <w:t>，污水依托丰宁满族自治县清</w:t>
            </w:r>
            <w:r>
              <w:rPr>
                <w:rFonts w:hint="eastAsia" w:cs="Times New Roman"/>
                <w:color w:val="auto"/>
                <w:sz w:val="24"/>
                <w:szCs w:val="24"/>
                <w:lang w:eastAsia="zh-CN"/>
              </w:rPr>
              <w:t>源污水处理有</w:t>
            </w:r>
            <w:r>
              <w:rPr>
                <w:rFonts w:hint="eastAsia" w:ascii="Times New Roman" w:hAnsi="Times New Roman" w:eastAsia="宋体" w:cs="Times New Roman"/>
                <w:color w:val="auto"/>
                <w:sz w:val="24"/>
                <w:szCs w:val="24"/>
                <w:lang w:eastAsia="zh-CN"/>
              </w:rPr>
              <w:t>限公司</w:t>
            </w:r>
            <w:r>
              <w:rPr>
                <w:rFonts w:ascii="Times New Roman" w:hAnsi="Times New Roman" w:eastAsia="宋体" w:cs="Times New Roman"/>
                <w:color w:val="auto"/>
                <w:sz w:val="24"/>
                <w:szCs w:val="24"/>
              </w:rPr>
              <w:t>处理。</w:t>
            </w:r>
            <w:r>
              <w:rPr>
                <w:rFonts w:hint="default" w:ascii="Times New Roman" w:hAnsi="Times New Roman" w:eastAsia="宋体" w:cs="Times New Roman"/>
                <w:color w:val="auto"/>
                <w:sz w:val="24"/>
                <w:szCs w:val="24"/>
                <w:lang w:val="en-US" w:eastAsia="zh-CN"/>
              </w:rPr>
              <w:t>办公</w:t>
            </w:r>
            <w:r>
              <w:rPr>
                <w:rFonts w:hint="eastAsia" w:ascii="Times New Roman" w:hAnsi="Times New Roman" w:eastAsia="宋体" w:cs="Times New Roman"/>
                <w:color w:val="auto"/>
                <w:sz w:val="24"/>
                <w:szCs w:val="24"/>
                <w:lang w:val="en-US" w:eastAsia="zh-CN"/>
              </w:rPr>
              <w:t>楼供热制冷采用独立空调制冷供暖</w:t>
            </w:r>
            <w:r>
              <w:rPr>
                <w:rFonts w:ascii="Times New Roman" w:hAnsi="Times New Roman" w:eastAsia="宋体" w:cs="Times New Roman"/>
                <w:color w:val="auto"/>
                <w:sz w:val="24"/>
                <w:szCs w:val="24"/>
              </w:rPr>
              <w:t>。</w:t>
            </w:r>
          </w:p>
          <w:p>
            <w:pPr>
              <w:pStyle w:val="47"/>
              <w:keepNext w:val="0"/>
              <w:keepLines w:val="0"/>
              <w:pageBreakBefore w:val="0"/>
              <w:numPr>
                <w:ilvl w:val="0"/>
                <w:numId w:val="1"/>
              </w:numPr>
              <w:tabs>
                <w:tab w:val="left" w:pos="2186"/>
              </w:tabs>
              <w:kinsoku/>
              <w:wordWrap/>
              <w:overflowPunct/>
              <w:topLinePunct w:val="0"/>
              <w:autoSpaceDE/>
              <w:autoSpaceDN/>
              <w:bidi w:val="0"/>
              <w:adjustRightInd/>
              <w:spacing w:line="360" w:lineRule="auto"/>
              <w:ind w:left="0" w:right="0" w:firstLine="476" w:firstLineChars="200"/>
              <w:jc w:val="left"/>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1"/>
                <w:sz w:val="24"/>
                <w:szCs w:val="24"/>
              </w:rPr>
              <w:t>鼓励开发区提高清洁能源汽车运输比例或实现大宗物料铁路运输，</w:t>
            </w:r>
            <w:r>
              <w:rPr>
                <w:rFonts w:ascii="Times New Roman" w:hAnsi="Times New Roman" w:eastAsia="宋体" w:cs="Times New Roman"/>
                <w:color w:val="auto"/>
                <w:sz w:val="24"/>
                <w:szCs w:val="24"/>
              </w:rPr>
              <w:t>优化区域运输方式，减轻公路运输产生的不利环境影响，暂不能实现铁路运输的现有涉及大宗物料运输的重点企业应采用新能源汽车或达到国六排放标准的汽车运输；结合秋冬季行业错峰生产和重污染天气应急响应要求，制定应急运输响应方案，在黄色及以上重污染天气预警期间，大宗物料运输的重点用车企业实施应急运输响应。</w:t>
            </w:r>
          </w:p>
          <w:p>
            <w:pPr>
              <w:pStyle w:val="6"/>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本项目运输采用达到国六排放标准的汽车。</w:t>
            </w:r>
          </w:p>
          <w:p>
            <w:pPr>
              <w:pStyle w:val="46"/>
              <w:keepNext w:val="0"/>
              <w:keepLines w:val="0"/>
              <w:pageBreakBefore w:val="0"/>
              <w:kinsoku/>
              <w:wordWrap/>
              <w:overflowPunct/>
              <w:topLinePunct w:val="0"/>
              <w:autoSpaceDE/>
              <w:autoSpaceDN/>
              <w:bidi w:val="0"/>
              <w:adjustRightInd/>
              <w:spacing w:line="360" w:lineRule="auto"/>
              <w:ind w:left="0" w:right="0" w:firstLine="46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5"/>
                <w:sz w:val="24"/>
                <w:szCs w:val="24"/>
              </w:rPr>
              <w:t>加强区域环境污染防治和应急措施。强化区域环境大气、水污染</w:t>
            </w:r>
            <w:r>
              <w:rPr>
                <w:rFonts w:ascii="Times New Roman" w:hAnsi="Times New Roman" w:eastAsia="宋体" w:cs="Times New Roman"/>
                <w:color w:val="auto"/>
                <w:spacing w:val="-4"/>
                <w:sz w:val="24"/>
                <w:szCs w:val="24"/>
              </w:rPr>
              <w:t>防治措施，加强固体废物管理，危险废物坚持无害化、减量化、资源化原则</w:t>
            </w:r>
            <w:r>
              <w:rPr>
                <w:rFonts w:hint="eastAsia" w:ascii="Times New Roman" w:hAnsi="Times New Roman" w:eastAsia="宋体" w:cs="Times New Roman"/>
                <w:color w:val="auto"/>
                <w:spacing w:val="-4"/>
                <w:sz w:val="24"/>
                <w:szCs w:val="24"/>
                <w:lang w:eastAsia="zh-CN"/>
              </w:rPr>
              <w:t>。</w:t>
            </w:r>
            <w:r>
              <w:rPr>
                <w:rFonts w:ascii="Times New Roman" w:hAnsi="Times New Roman" w:eastAsia="宋体" w:cs="Times New Roman"/>
                <w:color w:val="auto"/>
                <w:spacing w:val="-11"/>
                <w:sz w:val="24"/>
                <w:szCs w:val="24"/>
              </w:rPr>
              <w:t>妥善利用或处置，确保环境安全。开发区需严格落实各项环境风险防范措施，</w:t>
            </w:r>
            <w:r>
              <w:rPr>
                <w:rFonts w:ascii="Times New Roman" w:hAnsi="Times New Roman" w:eastAsia="宋体" w:cs="Times New Roman"/>
                <w:color w:val="auto"/>
                <w:spacing w:val="-15"/>
                <w:sz w:val="24"/>
                <w:szCs w:val="24"/>
              </w:rPr>
              <w:t>强化区内危险源管控，加强风险事故情况下的环境污染防范措施和应急处置，防止对区域周边环境敏感点和地表水环境造成影响。</w:t>
            </w:r>
          </w:p>
          <w:p>
            <w:pPr>
              <w:pStyle w:val="46"/>
              <w:keepNext w:val="0"/>
              <w:keepLines w:val="0"/>
              <w:pageBreakBefore w:val="0"/>
              <w:kinsoku/>
              <w:wordWrap/>
              <w:overflowPunct/>
              <w:topLinePunct w:val="0"/>
              <w:autoSpaceDE/>
              <w:autoSpaceDN/>
              <w:bidi w:val="0"/>
              <w:adjustRightInd/>
              <w:spacing w:line="360" w:lineRule="auto"/>
              <w:ind w:left="0" w:right="0"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本项目各环境要素监测计划及环境风险防控措施详见第四章运营期环境影响及保护措施。</w:t>
            </w:r>
          </w:p>
          <w:p>
            <w:pPr>
              <w:pStyle w:val="46"/>
              <w:keepNext w:val="0"/>
              <w:keepLines w:val="0"/>
              <w:pageBreakBefore w:val="0"/>
              <w:kinsoku/>
              <w:wordWrap/>
              <w:overflowPunct/>
              <w:topLinePunct w:val="0"/>
              <w:autoSpaceDE/>
              <w:autoSpaceDN/>
              <w:bidi w:val="0"/>
              <w:adjustRightInd/>
              <w:spacing w:line="360" w:lineRule="auto"/>
              <w:ind w:left="0" w:right="0" w:firstLine="432"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pacing w:val="-12"/>
                <w:sz w:val="24"/>
                <w:szCs w:val="24"/>
              </w:rPr>
              <w:t>（9）</w:t>
            </w:r>
            <w:r>
              <w:rPr>
                <w:rFonts w:ascii="Times New Roman" w:hAnsi="Times New Roman" w:eastAsia="宋体" w:cs="Times New Roman"/>
                <w:color w:val="auto"/>
                <w:spacing w:val="-6"/>
                <w:sz w:val="24"/>
                <w:szCs w:val="24"/>
              </w:rPr>
              <w:t>切实落实环评报告书中环境管理、环境监测计划、清洁生产有关措</w:t>
            </w:r>
            <w:r>
              <w:rPr>
                <w:rFonts w:ascii="Times New Roman" w:hAnsi="Times New Roman" w:eastAsia="宋体" w:cs="Times New Roman"/>
                <w:color w:val="auto"/>
                <w:spacing w:val="-1"/>
                <w:sz w:val="24"/>
                <w:szCs w:val="24"/>
              </w:rPr>
              <w:t>施。充分落实公众参与期间各项公众意见，切实保障公众对环境保护的参与权与监督权。规划实施过程中，按照要求每五年组织开展规划环境影响的跟踪评价工作。对已经批准的规划在实施范围、适用期限、规模、结构和布局</w:t>
            </w:r>
            <w:r>
              <w:rPr>
                <w:rFonts w:ascii="Times New Roman" w:hAnsi="Times New Roman" w:eastAsia="宋体" w:cs="Times New Roman"/>
                <w:color w:val="auto"/>
                <w:sz w:val="24"/>
                <w:szCs w:val="24"/>
              </w:rPr>
              <w:t>等方面发生重大调整或修订的，应及时重新或者补充环境影响评价。</w:t>
            </w:r>
          </w:p>
          <w:p>
            <w:pPr>
              <w:pStyle w:val="46"/>
              <w:keepNext w:val="0"/>
              <w:keepLines w:val="0"/>
              <w:pageBreakBefore w:val="0"/>
              <w:kinsoku/>
              <w:wordWrap/>
              <w:overflowPunct/>
              <w:topLinePunct w:val="0"/>
              <w:autoSpaceDE/>
              <w:autoSpaceDN/>
              <w:bidi w:val="0"/>
              <w:adjustRightInd/>
              <w:spacing w:line="360" w:lineRule="auto"/>
              <w:ind w:left="0" w:right="0" w:firstLine="480" w:firstLineChars="200"/>
              <w:textAlignment w:val="auto"/>
              <w:rPr>
                <w:rFonts w:hint="default" w:ascii="Times New Roman" w:hAnsi="Times New Roman" w:eastAsia="宋体" w:cs="Times New Roman"/>
                <w:color w:val="auto"/>
                <w:spacing w:val="0"/>
                <w:kern w:val="0"/>
                <w:position w:val="0"/>
                <w:sz w:val="21"/>
                <w:szCs w:val="21"/>
                <w:lang w:val="en-US" w:eastAsia="zh-CN"/>
              </w:rPr>
            </w:pPr>
            <w:r>
              <w:rPr>
                <w:rFonts w:ascii="Times New Roman" w:hAnsi="Times New Roman" w:eastAsia="宋体" w:cs="Times New Roman"/>
                <w:color w:val="auto"/>
                <w:sz w:val="24"/>
                <w:szCs w:val="24"/>
              </w:rPr>
              <w:t>综上所述，本项目符合《河北丰宁经济开发区控制性详细规划环境影响报告书》及审查意见相关要求。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13200" w:hRule="atLeast"/>
          <w:jc w:val="center"/>
        </w:trPr>
        <w:tc>
          <w:tcPr>
            <w:tcW w:w="1525" w:type="dxa"/>
            <w:gridSpan w:val="2"/>
            <w:noWrap w:val="0"/>
            <w:vAlign w:val="center"/>
          </w:tcPr>
          <w:p>
            <w:pPr>
              <w:keepNext w:val="0"/>
              <w:keepLines w:val="0"/>
              <w:pageBreakBefore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cs="Times New Roman"/>
                <w:color w:val="auto"/>
                <w:spacing w:val="0"/>
                <w:kern w:val="0"/>
                <w:position w:val="0"/>
                <w:sz w:val="21"/>
                <w:szCs w:val="21"/>
              </w:rPr>
            </w:pPr>
            <w:r>
              <w:rPr>
                <w:rFonts w:hint="default" w:ascii="Times New Roman" w:hAnsi="Times New Roman" w:cs="Times New Roman"/>
                <w:b/>
                <w:bCs/>
                <w:color w:val="auto"/>
                <w:spacing w:val="0"/>
                <w:kern w:val="0"/>
                <w:position w:val="0"/>
                <w:sz w:val="24"/>
                <w:szCs w:val="24"/>
              </w:rPr>
              <w:t>其他符合性分析</w:t>
            </w:r>
          </w:p>
        </w:tc>
        <w:tc>
          <w:tcPr>
            <w:tcW w:w="7345"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position w:val="0"/>
                <w:sz w:val="24"/>
                <w:szCs w:val="24"/>
                <w:lang w:val="en-US" w:eastAsia="zh-CN"/>
              </w:rPr>
              <w:t>一、产业政策符合性分析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国家发展改革委 商务部关于印发《市场准入负面清单（2022年版）》的通知（发改体改规[2022]397号）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，应严格落实</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全国一张清单</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管理要求，坚决维护市场准入负面清单制度的统一性、严肃性和权威性，确保</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一单尽列、单外无单</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根据《市场准入负面清单（2022年版）》，禁止准入类共6项，涉及生态环境保护的3项，本项目符合性见表</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项目与《市场准入负面清单（2022年版）》符合性分析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504"/>
              <w:gridCol w:w="931"/>
              <w:gridCol w:w="2250"/>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项目号</w:t>
                  </w:r>
                </w:p>
              </w:tc>
              <w:tc>
                <w:tcPr>
                  <w:tcW w:w="105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禁止或许可事项</w:t>
                  </w:r>
                </w:p>
              </w:tc>
              <w:tc>
                <w:tcPr>
                  <w:tcW w:w="6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事项编码</w:t>
                  </w:r>
                </w:p>
              </w:tc>
              <w:tc>
                <w:tcPr>
                  <w:tcW w:w="15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禁止或许可准入措施描述</w:t>
                  </w:r>
                </w:p>
              </w:tc>
              <w:tc>
                <w:tcPr>
                  <w:tcW w:w="1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一、禁止准入类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5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法律、法规、国务院决定等明确设立且与市场准入相关的禁止性规定</w:t>
                  </w:r>
                </w:p>
              </w:tc>
              <w:tc>
                <w:tcPr>
                  <w:tcW w:w="6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100001</w:t>
                  </w:r>
                </w:p>
              </w:tc>
              <w:tc>
                <w:tcPr>
                  <w:tcW w:w="15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法律、法规、国务院决定等明确设立，且与市场准入相关的禁止性规定</w:t>
                  </w:r>
                </w:p>
              </w:tc>
              <w:tc>
                <w:tcPr>
                  <w:tcW w:w="1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根据《国民经济行业分类》（GB/T4754-2017），本项目行业属于</w:t>
                  </w:r>
                  <w:r>
                    <w:rPr>
                      <w:rFonts w:hint="eastAsia" w:ascii="Times New Roman" w:hAnsi="Times New Roman" w:eastAsia="宋体" w:cs="Times New Roman"/>
                      <w:color w:val="auto"/>
                      <w:sz w:val="21"/>
                      <w:szCs w:val="21"/>
                      <w:lang w:val="en-US" w:eastAsia="zh-CN"/>
                    </w:rPr>
                    <w:t>C3849其他电池制造</w:t>
                  </w:r>
                  <w:r>
                    <w:rPr>
                      <w:rFonts w:hint="default" w:ascii="Times New Roman" w:hAnsi="Times New Roman" w:eastAsia="宋体" w:cs="Times New Roman"/>
                      <w:color w:val="auto"/>
                      <w:sz w:val="21"/>
                      <w:szCs w:val="21"/>
                      <w:lang w:val="en-US" w:eastAsia="zh-CN"/>
                    </w:rPr>
                    <w:t>，经查阅与市场准入相关的禁止性规定，本项目不属于禁止类。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5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国家产业政策明令淘汰和限制的产品、技术、工艺、设备及行为</w:t>
                  </w:r>
                </w:p>
              </w:tc>
              <w:tc>
                <w:tcPr>
                  <w:tcW w:w="6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100002</w:t>
                  </w:r>
                </w:p>
              </w:tc>
              <w:tc>
                <w:tcPr>
                  <w:tcW w:w="15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《产业结构调整指导目录》中的淘汰类项目，禁止投资；限制类项目，禁止新建禁止投资建设《汽车产业投资管理规定》所列的汽车投资禁止类事项。</w:t>
                  </w:r>
                </w:p>
              </w:tc>
              <w:tc>
                <w:tcPr>
                  <w:tcW w:w="1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经查阅《产业结构调整指导目录</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20</w:t>
                  </w:r>
                  <w:r>
                    <w:rPr>
                      <w:rFonts w:hint="eastAsia"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年本</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》，本项目不属于限制类、淘汰类；</w:t>
                  </w:r>
                </w:p>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项目不涉及汽车投资。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5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不符合主体功能区建设要求的各类开发活动</w:t>
                  </w:r>
                </w:p>
              </w:tc>
              <w:tc>
                <w:tcPr>
                  <w:tcW w:w="6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100003</w:t>
                  </w:r>
                </w:p>
              </w:tc>
              <w:tc>
                <w:tcPr>
                  <w:tcW w:w="15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地方国家重点生态功能区产业准入负面清单（或禁止限制目录）、农产品主产区产业准入负面清单（或禁止限制目录）所列有关事项</w:t>
                  </w:r>
                </w:p>
              </w:tc>
              <w:tc>
                <w:tcPr>
                  <w:tcW w:w="1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河北省发展和改革委员会关于印发</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康保县等坝上六县国家重点生态功能区产业准入负面清单（试行）</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的通知</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，重点生态功能区包括丰宁满族自治县，丰宁满族自治县产业准入负面清单分为限制类和禁止类。本项目不属于该负面清单中限制类、禁止类</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6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下面分别对上述三项禁止准入类事项进行分析判定。</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（1）法律、法规、国务院决定等明确设立且与市场准入相关的禁止性规定的分析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根据《国民经济行业分类》（GB/T4754-2017），本项目属于</w:t>
            </w:r>
            <w:r>
              <w:rPr>
                <w:rFonts w:hint="eastAsia" w:ascii="Times New Roman" w:hAnsi="Times New Roman" w:eastAsia="宋体" w:cs="Times New Roman"/>
                <w:color w:val="auto"/>
                <w:sz w:val="24"/>
                <w:szCs w:val="24"/>
                <w:lang w:val="en-US" w:eastAsia="zh-CN"/>
              </w:rPr>
              <w:t>C3849其他电池制造</w:t>
            </w:r>
            <w:r>
              <w:rPr>
                <w:rFonts w:hint="default" w:ascii="Times New Roman" w:hAnsi="Times New Roman" w:cs="Times New Roman"/>
                <w:color w:val="auto"/>
                <w:sz w:val="24"/>
                <w:szCs w:val="24"/>
                <w:lang w:val="en-US" w:eastAsia="zh-CN"/>
              </w:rPr>
              <w:t>，根据《市场准入负面清单（2022年版）》与市场准入相关的禁止性规定，无</w:t>
            </w:r>
            <w:r>
              <w:rPr>
                <w:rFonts w:hint="eastAsia" w:ascii="Times New Roman" w:hAnsi="Times New Roman" w:eastAsia="宋体" w:cs="Times New Roman"/>
                <w:color w:val="auto"/>
                <w:spacing w:val="0"/>
                <w:sz w:val="24"/>
                <w:szCs w:val="24"/>
                <w:lang w:val="en-US" w:eastAsia="zh-CN"/>
              </w:rPr>
              <w:t>其他电池制造</w:t>
            </w:r>
            <w:r>
              <w:rPr>
                <w:rFonts w:hint="default" w:ascii="Times New Roman" w:hAnsi="Times New Roman" w:cs="Times New Roman"/>
                <w:color w:val="auto"/>
                <w:sz w:val="24"/>
                <w:szCs w:val="24"/>
                <w:lang w:val="en-US" w:eastAsia="zh-CN"/>
              </w:rPr>
              <w:t>相关的禁止措施。</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故本项目不属于《市场准入负面清单（2022年版）》禁止准入类中法律、法规、国务院决定等明确设立且与市场准入相关的禁止性事项。</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（2）国家产业政策明令淘汰和限制的产品、技术、工艺、设备及行为的分析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根据《产业结构调整指导目录（20</w:t>
            </w:r>
            <w:r>
              <w:rPr>
                <w:rFonts w:hint="eastAsia" w:cs="Times New Roman"/>
                <w:color w:val="auto"/>
                <w:sz w:val="24"/>
                <w:szCs w:val="24"/>
                <w:lang w:val="en-US" w:eastAsia="zh-CN"/>
              </w:rPr>
              <w:t>24</w:t>
            </w:r>
            <w:r>
              <w:rPr>
                <w:rFonts w:hint="default" w:ascii="Times New Roman" w:hAnsi="Times New Roman" w:cs="Times New Roman"/>
                <w:color w:val="auto"/>
                <w:sz w:val="24"/>
                <w:szCs w:val="24"/>
                <w:lang w:val="en-US" w:eastAsia="zh-CN"/>
              </w:rPr>
              <w:t>年本）》，项目属于</w:t>
            </w:r>
            <w:r>
              <w:rPr>
                <w:rFonts w:hint="eastAsia" w:cs="Times New Roman"/>
                <w:color w:val="auto"/>
                <w:sz w:val="24"/>
                <w:szCs w:val="24"/>
                <w:lang w:val="en-US" w:eastAsia="zh-CN"/>
              </w:rPr>
              <w:t>鼓励</w:t>
            </w:r>
            <w:r>
              <w:rPr>
                <w:rFonts w:hint="default" w:ascii="Times New Roman" w:hAnsi="Times New Roman" w:cs="Times New Roman"/>
                <w:color w:val="auto"/>
                <w:sz w:val="24"/>
                <w:szCs w:val="24"/>
                <w:lang w:val="en-US" w:eastAsia="zh-CN"/>
              </w:rPr>
              <w:t>类，符合国家产业政策。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项目不属于《关于河北省区域禁（限）批建设项目的实施意见（试行）》（河北省人民政府冀政〔2009〕89号）中规定的区域禁止和限制建设范围。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经查阅《高耗能落后机电设备（产品）淘汰目录》（第一批至第四批），项目所用设备和产品不在上述目录内。</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对照《限期淘汰产生严重污染环境的工业固体废物的落后生产工艺设备名录》，项目生产工艺及所用设备不属于该名录中淘汰类工艺及设备。</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本项目已取得了</w:t>
            </w:r>
            <w:r>
              <w:rPr>
                <w:rFonts w:hint="eastAsia" w:ascii="Times New Roman" w:hAnsi="Times New Roman" w:cs="Times New Roman"/>
                <w:color w:val="auto"/>
                <w:spacing w:val="0"/>
                <w:sz w:val="24"/>
                <w:szCs w:val="24"/>
                <w:lang w:val="en-US" w:eastAsia="zh-CN"/>
              </w:rPr>
              <w:t>丰宁满族自治县行政审批局</w:t>
            </w:r>
            <w:r>
              <w:rPr>
                <w:rFonts w:hint="default" w:ascii="Times New Roman" w:hAnsi="Times New Roman" w:cs="Times New Roman"/>
                <w:color w:val="auto"/>
                <w:sz w:val="24"/>
                <w:szCs w:val="24"/>
                <w:lang w:val="en-US" w:eastAsia="zh-CN"/>
              </w:rPr>
              <w:t>出具的《企业投资项目备案信息》。</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由以上分析可知，本项目不属于《市场准入负面清单（2022年版）》禁止准入类中国家产业政策明令淘汰和限制的产品、技术、工艺、设备及行为。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（3）禁止不符合主体功能区建设要求的各类开发活动要求的分析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项目的建设符合《承德市城市总体规划</w:t>
            </w:r>
            <w:r>
              <w:rPr>
                <w:rFonts w:hint="eastAsia" w:ascii="Times New Roman" w:hAnsi="Times New Roman" w:cs="Times New Roman"/>
                <w:color w:val="auto"/>
                <w:sz w:val="24"/>
                <w:szCs w:val="24"/>
                <w:lang w:val="en-US" w:eastAsia="zh-CN"/>
              </w:rPr>
              <w:t>》《河北省生态环境保护“十四五”规划》《承德市环境保护“十四五”规划》《承德市滦河潮河保护条例》及《潮河流域生态环境保护综合规划（2019-2025年）》</w:t>
            </w:r>
            <w:r>
              <w:rPr>
                <w:rFonts w:hint="default" w:ascii="Times New Roman" w:hAnsi="Times New Roman" w:cs="Times New Roman"/>
                <w:color w:val="auto"/>
                <w:sz w:val="24"/>
                <w:szCs w:val="24"/>
                <w:lang w:val="en-US" w:eastAsia="zh-CN"/>
              </w:rPr>
              <w:t>要求，且符合《承德市重点水源涵养生态功能保护区规划》的相关要求。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《市场准入负面清单（2022年版）》</w:t>
            </w:r>
            <w:r>
              <w:rPr>
                <w:rFonts w:hint="eastAsia" w:ascii="Times New Roman" w:hAnsi="Times New Roman" w:eastAsia="宋体" w:cs="Times New Roman"/>
                <w:b/>
                <w:bCs/>
                <w:color w:val="auto"/>
                <w:sz w:val="24"/>
                <w:szCs w:val="24"/>
                <w:lang w:val="en-US" w:eastAsia="zh-CN"/>
              </w:rPr>
              <w:t>中许可准入负面清单符合性分析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经查阅《市场准入负面清单（2022年版）》</w:t>
            </w:r>
            <w:r>
              <w:rPr>
                <w:rFonts w:hint="eastAsia" w:ascii="Times New Roman" w:hAnsi="Times New Roman" w:cs="Times New Roman"/>
                <w:color w:val="auto"/>
                <w:sz w:val="24"/>
                <w:szCs w:val="24"/>
                <w:lang w:val="en-US" w:eastAsia="zh-CN"/>
              </w:rPr>
              <w:t>中</w:t>
            </w:r>
            <w:r>
              <w:rPr>
                <w:rFonts w:hint="default" w:ascii="Times New Roman" w:hAnsi="Times New Roman" w:cs="Times New Roman"/>
                <w:color w:val="auto"/>
                <w:sz w:val="24"/>
                <w:szCs w:val="24"/>
                <w:lang w:val="en-US" w:eastAsia="zh-CN"/>
              </w:rPr>
              <w:t>许可准入负面清单</w:t>
            </w:r>
            <w:r>
              <w:rPr>
                <w:rFonts w:hint="eastAsia" w:ascii="Times New Roman" w:hAnsi="Times New Roman" w:cs="Times New Roman"/>
                <w:color w:val="auto"/>
                <w:sz w:val="24"/>
                <w:szCs w:val="24"/>
                <w:lang w:val="en-US" w:eastAsia="zh-CN"/>
              </w:rPr>
              <w:t>可知，</w:t>
            </w:r>
            <w:r>
              <w:rPr>
                <w:rFonts w:hint="default" w:ascii="Times New Roman" w:hAnsi="Times New Roman" w:cs="Times New Roman"/>
                <w:color w:val="auto"/>
                <w:sz w:val="24"/>
                <w:szCs w:val="24"/>
                <w:lang w:val="en-US" w:eastAsia="zh-CN"/>
              </w:rPr>
              <w:t>共</w:t>
            </w:r>
            <w:r>
              <w:rPr>
                <w:rFonts w:hint="eastAsia" w:ascii="Times New Roman" w:hAnsi="Times New Roman" w:cs="Times New Roman"/>
                <w:color w:val="auto"/>
                <w:sz w:val="24"/>
                <w:szCs w:val="24"/>
                <w:lang w:val="en-US" w:eastAsia="zh-CN"/>
              </w:rPr>
              <w:t>有</w:t>
            </w:r>
            <w:r>
              <w:rPr>
                <w:rFonts w:hint="default" w:ascii="Times New Roman" w:hAnsi="Times New Roman" w:cs="Times New Roman"/>
                <w:color w:val="auto"/>
                <w:sz w:val="24"/>
                <w:szCs w:val="24"/>
                <w:lang w:val="en-US" w:eastAsia="zh-CN"/>
              </w:rPr>
              <w:t>21大类</w:t>
            </w:r>
            <w:r>
              <w:rPr>
                <w:rFonts w:hint="eastAsia" w:ascii="Times New Roman" w:hAnsi="Times New Roman" w:cs="Times New Roman"/>
                <w:color w:val="auto"/>
                <w:sz w:val="24"/>
                <w:szCs w:val="24"/>
                <w:lang w:val="en-US" w:eastAsia="zh-CN"/>
              </w:rPr>
              <w:t>许可准入类项目</w:t>
            </w:r>
            <w:r>
              <w:rPr>
                <w:rFonts w:hint="default" w:ascii="Times New Roman" w:hAnsi="Times New Roman" w:cs="Times New Roman"/>
                <w:color w:val="auto"/>
                <w:sz w:val="24"/>
                <w:szCs w:val="24"/>
                <w:lang w:val="en-US" w:eastAsia="zh-CN"/>
              </w:rPr>
              <w:t>，本项目行业属</w:t>
            </w:r>
            <w:r>
              <w:rPr>
                <w:rFonts w:hint="eastAsia" w:ascii="Times New Roman" w:hAnsi="Times New Roman" w:eastAsia="宋体" w:cs="Times New Roman"/>
                <w:color w:val="auto"/>
                <w:sz w:val="24"/>
                <w:szCs w:val="24"/>
                <w:lang w:val="en-US" w:eastAsia="zh-CN"/>
              </w:rPr>
              <w:t>C3849其他电池制造</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不在21大类许可准入类项目之中，不属于</w:t>
            </w:r>
            <w:r>
              <w:rPr>
                <w:rFonts w:hint="default" w:ascii="Times New Roman" w:hAnsi="Times New Roman" w:cs="Times New Roman"/>
                <w:color w:val="auto"/>
                <w:sz w:val="24"/>
                <w:szCs w:val="24"/>
                <w:lang w:val="en-US" w:eastAsia="zh-CN"/>
              </w:rPr>
              <w:t>许可准入类项目。</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color w:val="auto"/>
                <w:sz w:val="24"/>
                <w:szCs w:val="24"/>
                <w:lang w:eastAsia="zh-CN"/>
              </w:rPr>
            </w:pPr>
            <w:r>
              <w:rPr>
                <w:rFonts w:hint="eastAsia" w:ascii="Times New Roman" w:hAnsi="Times New Roman" w:cs="Times New Roman"/>
                <w:color w:val="auto"/>
                <w:sz w:val="24"/>
                <w:szCs w:val="24"/>
                <w:lang w:val="en-US" w:eastAsia="zh-CN"/>
              </w:rPr>
              <w:t>综上所述，本项目不属于《市场准入负面清单（2022年版）》禁止准入类项目，不属于《市场准入负面清单（2022年版）》许可准入类项目。因此，项目符合相关政策要求</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eastAsia"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二、“三线一单”符合性分析：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cs="Times New Roman"/>
                <w:b/>
                <w:bCs/>
                <w:color w:val="auto"/>
                <w:spacing w:val="0"/>
                <w:position w:val="0"/>
                <w:sz w:val="24"/>
                <w:szCs w:val="24"/>
                <w:lang w:val="en-US" w:eastAsia="zh-CN"/>
              </w:rPr>
            </w:pPr>
            <w:r>
              <w:rPr>
                <w:rFonts w:hint="default" w:ascii="Times New Roman" w:hAnsi="Times New Roman" w:cs="Times New Roman"/>
                <w:b w:val="0"/>
                <w:bCs w:val="0"/>
                <w:color w:val="auto"/>
                <w:spacing w:val="0"/>
                <w:position w:val="0"/>
                <w:sz w:val="24"/>
                <w:szCs w:val="24"/>
                <w:lang w:val="en-US" w:eastAsia="zh-CN"/>
              </w:rPr>
              <w:t>根据《关于以改善环境质量为核心加强环境影响评价管理的通知》（环境保护部文件：环评[2016]150 号）</w:t>
            </w:r>
            <w:r>
              <w:rPr>
                <w:rFonts w:hint="eastAsia" w:ascii="Times New Roman" w:hAnsi="Times New Roman" w:cs="Times New Roman"/>
                <w:b w:val="0"/>
                <w:bCs w:val="0"/>
                <w:color w:val="auto"/>
                <w:spacing w:val="0"/>
                <w:position w:val="0"/>
                <w:sz w:val="24"/>
                <w:szCs w:val="24"/>
                <w:lang w:val="en-US" w:eastAsia="zh-CN"/>
              </w:rPr>
              <w:t>、《承德市人民政府关于加快实施“三线一单”生态环境分区管控的意见》（承德市生态环境局2021年6月18发布）</w:t>
            </w:r>
            <w:r>
              <w:rPr>
                <w:rFonts w:hint="eastAsia" w:ascii="宋体" w:hAnsi="宋体" w:eastAsia="宋体" w:cs="宋体"/>
                <w:b w:val="0"/>
                <w:bCs w:val="0"/>
                <w:color w:val="auto"/>
                <w:spacing w:val="0"/>
                <w:position w:val="0"/>
                <w:sz w:val="24"/>
                <w:szCs w:val="24"/>
                <w:lang w:val="en-US" w:eastAsia="zh-CN"/>
              </w:rPr>
              <w:t>对“三线一单”的要求，进行项目“三线一单”符</w:t>
            </w:r>
            <w:r>
              <w:rPr>
                <w:rFonts w:hint="default" w:ascii="Times New Roman" w:hAnsi="Times New Roman" w:cs="Times New Roman"/>
                <w:b w:val="0"/>
                <w:bCs w:val="0"/>
                <w:color w:val="auto"/>
                <w:spacing w:val="0"/>
                <w:position w:val="0"/>
                <w:sz w:val="24"/>
                <w:szCs w:val="24"/>
                <w:lang w:val="en-US" w:eastAsia="zh-CN"/>
              </w:rPr>
              <w:t>合性分析，判定内容</w:t>
            </w:r>
            <w:r>
              <w:rPr>
                <w:rFonts w:hint="eastAsia" w:ascii="Times New Roman" w:hAnsi="Times New Roman" w:cs="Times New Roman"/>
                <w:b w:val="0"/>
                <w:bCs w:val="0"/>
                <w:color w:val="auto"/>
                <w:spacing w:val="0"/>
                <w:position w:val="0"/>
                <w:sz w:val="24"/>
                <w:szCs w:val="24"/>
                <w:lang w:val="en-US" w:eastAsia="zh-CN"/>
              </w:rPr>
              <w:t>如表1-</w:t>
            </w:r>
            <w:r>
              <w:rPr>
                <w:rFonts w:hint="eastAsia" w:cs="Times New Roman"/>
                <w:b w:val="0"/>
                <w:bCs w:val="0"/>
                <w:color w:val="auto"/>
                <w:spacing w:val="0"/>
                <w:position w:val="0"/>
                <w:sz w:val="24"/>
                <w:szCs w:val="24"/>
                <w:lang w:val="en-US" w:eastAsia="zh-CN"/>
              </w:rPr>
              <w:t>3</w:t>
            </w:r>
            <w:r>
              <w:rPr>
                <w:rFonts w:hint="eastAsia" w:ascii="Times New Roman" w:hAnsi="Times New Roman" w:cs="Times New Roman"/>
                <w:b w:val="0"/>
                <w:bCs w:val="0"/>
                <w:color w:val="auto"/>
                <w:spacing w:val="0"/>
                <w:position w:val="0"/>
                <w:sz w:val="24"/>
                <w:szCs w:val="24"/>
                <w:lang w:val="en-US" w:eastAsia="zh-CN"/>
              </w:rPr>
              <w:t>所示</w:t>
            </w:r>
            <w:r>
              <w:rPr>
                <w:rFonts w:hint="default" w:ascii="Times New Roman" w:hAnsi="Times New Roman" w:cs="Times New Roman"/>
                <w:b w:val="0"/>
                <w:bCs w:val="0"/>
                <w:color w:val="auto"/>
                <w:spacing w:val="0"/>
                <w:position w:val="0"/>
                <w:sz w:val="24"/>
                <w:szCs w:val="24"/>
                <w:lang w:val="en-US" w:eastAsia="zh-CN"/>
              </w:rPr>
              <w:t>：</w:t>
            </w:r>
          </w:p>
          <w:p>
            <w:pPr>
              <w:pStyle w:val="29"/>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default" w:ascii="Times New Roman" w:hAnsi="Times New Roman" w:eastAsia="宋体"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三线一单</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符合性分析表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3099"/>
              <w:gridCol w:w="2988"/>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4"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77"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分析内容</w:t>
                  </w:r>
                </w:p>
              </w:tc>
              <w:tc>
                <w:tcPr>
                  <w:tcW w:w="2099"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企业情况</w:t>
                  </w:r>
                </w:p>
              </w:tc>
              <w:tc>
                <w:tcPr>
                  <w:tcW w:w="398"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4"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w:t>
                  </w:r>
                </w:p>
              </w:tc>
              <w:tc>
                <w:tcPr>
                  <w:tcW w:w="2177"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生态保护红线是生态空间范围内具有特殊重要</w:t>
                  </w:r>
                  <w:r>
                    <w:rPr>
                      <w:rFonts w:hint="eastAsia" w:ascii="Times New Roman" w:hAnsi="Times New Roman" w:eastAsia="宋体" w:cs="Times New Roman"/>
                      <w:color w:val="auto"/>
                      <w:sz w:val="21"/>
                      <w:szCs w:val="21"/>
                      <w:lang w:eastAsia="zh-CN"/>
                    </w:rPr>
                    <w:t>生态</w:t>
                  </w:r>
                  <w:r>
                    <w:rPr>
                      <w:rFonts w:hint="default" w:ascii="Times New Roman" w:hAnsi="Times New Roman" w:eastAsia="宋体" w:cs="Times New Roman"/>
                      <w:color w:val="auto"/>
                      <w:sz w:val="21"/>
                      <w:szCs w:val="21"/>
                    </w:rPr>
                    <w:t>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2099"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河北</w:t>
                  </w:r>
                  <w:r>
                    <w:rPr>
                      <w:rFonts w:hint="default" w:ascii="Times New Roman" w:hAnsi="Times New Roman" w:eastAsia="宋体" w:cs="Times New Roman"/>
                      <w:color w:val="auto"/>
                      <w:sz w:val="21"/>
                      <w:szCs w:val="21"/>
                    </w:rPr>
                    <w:t>省</w:t>
                  </w:r>
                  <w:r>
                    <w:rPr>
                      <w:rFonts w:hint="default" w:ascii="Times New Roman" w:hAnsi="Times New Roman" w:eastAsia="宋体" w:cs="Times New Roman"/>
                      <w:color w:val="auto"/>
                      <w:sz w:val="21"/>
                      <w:szCs w:val="21"/>
                      <w:lang w:val="en-US" w:eastAsia="zh-CN"/>
                    </w:rPr>
                    <w:t>承德</w:t>
                  </w:r>
                  <w:r>
                    <w:rPr>
                      <w:rFonts w:hint="default" w:ascii="Times New Roman" w:hAnsi="Times New Roman" w:eastAsia="宋体" w:cs="Times New Roman"/>
                      <w:color w:val="auto"/>
                      <w:sz w:val="21"/>
                      <w:szCs w:val="21"/>
                    </w:rPr>
                    <w:t>市</w:t>
                  </w:r>
                  <w:r>
                    <w:rPr>
                      <w:rFonts w:hint="eastAsia" w:ascii="Times New Roman" w:hAnsi="Times New Roman" w:eastAsia="宋体" w:cs="Times New Roman"/>
                      <w:color w:val="auto"/>
                      <w:sz w:val="21"/>
                      <w:szCs w:val="21"/>
                      <w:lang w:val="en-US" w:eastAsia="zh-CN"/>
                    </w:rPr>
                    <w:t>丰宁满族自治</w:t>
                  </w:r>
                  <w:r>
                    <w:rPr>
                      <w:rFonts w:hint="default" w:ascii="Times New Roman" w:hAnsi="Times New Roman" w:eastAsia="宋体" w:cs="Times New Roman"/>
                      <w:color w:val="auto"/>
                      <w:sz w:val="21"/>
                      <w:szCs w:val="21"/>
                    </w:rPr>
                    <w:t>县</w:t>
                  </w:r>
                  <w:r>
                    <w:rPr>
                      <w:rFonts w:hint="eastAsia" w:ascii="Times New Roman" w:hAnsi="Times New Roman" w:eastAsia="宋体" w:cs="Times New Roman"/>
                      <w:color w:val="auto"/>
                      <w:sz w:val="21"/>
                      <w:szCs w:val="21"/>
                      <w:lang w:eastAsia="zh-CN"/>
                    </w:rPr>
                    <w:t>经济开发区创业路</w:t>
                  </w:r>
                  <w:r>
                    <w:rPr>
                      <w:rFonts w:hint="eastAsia" w:ascii="Times New Roman" w:hAnsi="Times New Roman" w:eastAsia="宋体" w:cs="Times New Roman"/>
                      <w:color w:val="auto"/>
                      <w:sz w:val="21"/>
                      <w:szCs w:val="21"/>
                      <w:lang w:val="en-US" w:eastAsia="zh-CN"/>
                    </w:rPr>
                    <w:t>13号</w:t>
                  </w:r>
                  <w:r>
                    <w:rPr>
                      <w:rFonts w:hint="default" w:ascii="Times New Roman" w:hAnsi="Times New Roman" w:eastAsia="宋体" w:cs="Times New Roman"/>
                      <w:color w:val="auto"/>
                      <w:sz w:val="21"/>
                      <w:szCs w:val="21"/>
                    </w:rPr>
                    <w:t>，厂址周围无自然保护区、风景名胜区、生活饮用水源地</w:t>
                  </w:r>
                  <w:r>
                    <w:rPr>
                      <w:rFonts w:hint="eastAsia" w:ascii="Times New Roman" w:hAnsi="Times New Roman" w:eastAsia="宋体" w:cs="Times New Roman"/>
                      <w:color w:val="auto"/>
                      <w:sz w:val="21"/>
                      <w:szCs w:val="21"/>
                      <w:lang w:eastAsia="zh-CN"/>
                    </w:rPr>
                    <w:t>和其他</w:t>
                  </w:r>
                  <w:r>
                    <w:rPr>
                      <w:rFonts w:hint="default" w:ascii="Times New Roman" w:hAnsi="Times New Roman" w:eastAsia="宋体" w:cs="Times New Roman"/>
                      <w:color w:val="auto"/>
                      <w:sz w:val="21"/>
                      <w:szCs w:val="21"/>
                    </w:rPr>
                    <w:t>特别需要保护的敏感目标，项目</w:t>
                  </w:r>
                  <w:r>
                    <w:rPr>
                      <w:rFonts w:hint="eastAsia" w:ascii="Times New Roman" w:hAnsi="Times New Roman" w:eastAsia="宋体" w:cs="Times New Roman"/>
                      <w:color w:val="auto"/>
                      <w:sz w:val="21"/>
                      <w:szCs w:val="21"/>
                      <w:lang w:val="en-US" w:eastAsia="zh-CN"/>
                    </w:rPr>
                    <w:t>距离</w:t>
                  </w:r>
                  <w:r>
                    <w:rPr>
                      <w:rFonts w:hint="default" w:ascii="Times New Roman" w:hAnsi="Times New Roman" w:eastAsia="宋体" w:cs="Times New Roman"/>
                      <w:color w:val="auto"/>
                      <w:sz w:val="21"/>
                      <w:szCs w:val="21"/>
                    </w:rPr>
                    <w:t>生态保护红线</w:t>
                  </w:r>
                  <w:r>
                    <w:rPr>
                      <w:rFonts w:hint="eastAsia" w:cs="Times New Roman"/>
                      <w:color w:val="auto"/>
                      <w:sz w:val="21"/>
                      <w:szCs w:val="21"/>
                      <w:lang w:val="en-US" w:eastAsia="zh-CN"/>
                    </w:rPr>
                    <w:t>1800</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rPr>
                    <w:t>，符合生态保护红线要求。本项目与生态保护红线位置关系图详见附图</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398"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2177" w:type="pct"/>
                  <w:noWrap w:val="0"/>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099"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河北</w:t>
                  </w:r>
                  <w:r>
                    <w:rPr>
                      <w:rFonts w:hint="default" w:ascii="Times New Roman" w:hAnsi="Times New Roman" w:eastAsia="宋体" w:cs="Times New Roman"/>
                      <w:color w:val="auto"/>
                      <w:sz w:val="21"/>
                      <w:szCs w:val="21"/>
                    </w:rPr>
                    <w:t>省</w:t>
                  </w:r>
                  <w:r>
                    <w:rPr>
                      <w:rFonts w:hint="default" w:ascii="Times New Roman" w:hAnsi="Times New Roman" w:eastAsia="宋体" w:cs="Times New Roman"/>
                      <w:color w:val="auto"/>
                      <w:sz w:val="21"/>
                      <w:szCs w:val="21"/>
                      <w:lang w:val="en-US" w:eastAsia="zh-CN"/>
                    </w:rPr>
                    <w:t>承德</w:t>
                  </w:r>
                  <w:r>
                    <w:rPr>
                      <w:rFonts w:hint="default" w:ascii="Times New Roman" w:hAnsi="Times New Roman" w:eastAsia="宋体" w:cs="Times New Roman"/>
                      <w:color w:val="auto"/>
                      <w:sz w:val="21"/>
                      <w:szCs w:val="21"/>
                    </w:rPr>
                    <w:t>市</w:t>
                  </w:r>
                  <w:r>
                    <w:rPr>
                      <w:rFonts w:hint="eastAsia" w:ascii="Times New Roman" w:hAnsi="Times New Roman" w:eastAsia="宋体" w:cs="Times New Roman"/>
                      <w:color w:val="auto"/>
                      <w:sz w:val="21"/>
                      <w:szCs w:val="21"/>
                      <w:lang w:val="en-US" w:eastAsia="zh-CN"/>
                    </w:rPr>
                    <w:t>丰宁满族自治</w:t>
                  </w:r>
                  <w:r>
                    <w:rPr>
                      <w:rFonts w:hint="default" w:ascii="Times New Roman" w:hAnsi="Times New Roman" w:eastAsia="宋体" w:cs="Times New Roman"/>
                      <w:color w:val="auto"/>
                      <w:sz w:val="21"/>
                      <w:szCs w:val="21"/>
                    </w:rPr>
                    <w:t>县</w:t>
                  </w:r>
                  <w:r>
                    <w:rPr>
                      <w:rFonts w:hint="eastAsia" w:ascii="Times New Roman" w:hAnsi="Times New Roman" w:eastAsia="宋体" w:cs="Times New Roman"/>
                      <w:color w:val="auto"/>
                      <w:sz w:val="21"/>
                      <w:szCs w:val="21"/>
                      <w:lang w:eastAsia="zh-CN"/>
                    </w:rPr>
                    <w:t>经济开发区创业路</w:t>
                  </w:r>
                  <w:r>
                    <w:rPr>
                      <w:rFonts w:hint="eastAsia" w:ascii="Times New Roman" w:hAnsi="Times New Roman" w:eastAsia="宋体" w:cs="Times New Roman"/>
                      <w:color w:val="auto"/>
                      <w:sz w:val="21"/>
                      <w:szCs w:val="21"/>
                      <w:lang w:val="en-US" w:eastAsia="zh-CN"/>
                    </w:rPr>
                    <w:t>13号</w:t>
                  </w:r>
                  <w:r>
                    <w:rPr>
                      <w:rFonts w:hint="default" w:ascii="Times New Roman" w:hAnsi="Times New Roman" w:eastAsia="宋体" w:cs="Times New Roman"/>
                      <w:color w:val="auto"/>
                      <w:sz w:val="21"/>
                      <w:szCs w:val="21"/>
                    </w:rPr>
                    <w:t>，根据202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年承德市环境状况公报，</w:t>
                  </w:r>
                  <w:r>
                    <w:rPr>
                      <w:rFonts w:hint="default" w:ascii="Times New Roman" w:hAnsi="Times New Roman" w:eastAsia="宋体" w:cs="Times New Roman"/>
                      <w:color w:val="auto"/>
                      <w:sz w:val="21"/>
                      <w:szCs w:val="21"/>
                      <w:lang w:val="en-US" w:eastAsia="zh-CN"/>
                    </w:rPr>
                    <w:t>丰宁县</w:t>
                  </w:r>
                  <w:r>
                    <w:rPr>
                      <w:rFonts w:hint="default" w:ascii="Times New Roman" w:hAnsi="Times New Roman" w:eastAsia="宋体" w:cs="Times New Roman"/>
                      <w:color w:val="auto"/>
                      <w:sz w:val="21"/>
                      <w:szCs w:val="21"/>
                    </w:rPr>
                    <w:t>属于空气质量达标区，潮河流域</w:t>
                  </w:r>
                  <w:r>
                    <w:rPr>
                      <w:rFonts w:hint="default" w:ascii="Times New Roman" w:hAnsi="Times New Roman" w:eastAsia="宋体" w:cs="Times New Roman"/>
                      <w:color w:val="auto"/>
                      <w:sz w:val="21"/>
                      <w:szCs w:val="21"/>
                      <w:lang w:val="en-US" w:eastAsia="zh-CN"/>
                    </w:rPr>
                    <w:t>丰宁上游</w:t>
                  </w:r>
                  <w:r>
                    <w:rPr>
                      <w:rFonts w:hint="default" w:ascii="Times New Roman" w:hAnsi="Times New Roman" w:eastAsia="宋体" w:cs="Times New Roman"/>
                      <w:color w:val="auto"/>
                      <w:sz w:val="21"/>
                      <w:szCs w:val="21"/>
                    </w:rPr>
                    <w:t>断面水质为Ⅱ类。项目无</w:t>
                  </w:r>
                  <w:r>
                    <w:rPr>
                      <w:rFonts w:hint="eastAsia" w:cs="Times New Roman"/>
                      <w:color w:val="auto"/>
                      <w:sz w:val="21"/>
                      <w:szCs w:val="21"/>
                      <w:lang w:eastAsia="zh-CN"/>
                    </w:rPr>
                    <w:t>生产</w:t>
                  </w:r>
                  <w:r>
                    <w:rPr>
                      <w:rFonts w:hint="default" w:ascii="Times New Roman" w:hAnsi="Times New Roman" w:eastAsia="宋体" w:cs="Times New Roman"/>
                      <w:color w:val="auto"/>
                      <w:sz w:val="21"/>
                      <w:szCs w:val="21"/>
                    </w:rPr>
                    <w:t>废水外排，</w:t>
                  </w:r>
                  <w:r>
                    <w:rPr>
                      <w:rFonts w:hint="eastAsia" w:ascii="Times New Roman" w:hAnsi="Times New Roman" w:eastAsia="宋体" w:cs="Times New Roman"/>
                      <w:color w:val="auto"/>
                      <w:sz w:val="21"/>
                      <w:szCs w:val="21"/>
                      <w:lang w:val="en-US" w:eastAsia="zh-CN"/>
                    </w:rPr>
                    <w:t>生活污水经化粪池处理后，排入市政污水管网，</w:t>
                  </w:r>
                  <w:r>
                    <w:rPr>
                      <w:rFonts w:hint="eastAsia" w:ascii="Times New Roman" w:hAnsi="Times New Roman" w:eastAsia="宋体" w:cs="Times New Roman"/>
                      <w:color w:val="auto"/>
                      <w:sz w:val="21"/>
                      <w:szCs w:val="21"/>
                    </w:rPr>
                    <w:t>最终进丰宁满族自治县清源污水处理有限公司处理</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做好危险废物暂存间防腐防渗措施后</w:t>
                  </w:r>
                  <w:r>
                    <w:rPr>
                      <w:rFonts w:hint="default" w:ascii="Times New Roman" w:hAnsi="Times New Roman" w:eastAsia="宋体" w:cs="Times New Roman"/>
                      <w:color w:val="auto"/>
                      <w:sz w:val="21"/>
                      <w:szCs w:val="21"/>
                    </w:rPr>
                    <w:t>不存水环境、土壤环境污染途径，产生的大气污染物采取相应措施后，经分析满足环境质量标准，符合环境质量底线的要求。</w:t>
                  </w:r>
                </w:p>
              </w:tc>
              <w:tc>
                <w:tcPr>
                  <w:tcW w:w="398"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2177"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资源是环境的载体，资源利用上线是各地区能源、水、土地等资源消耗不得突破的</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天花板</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099" w:type="pct"/>
                  <w:noWrap w:val="0"/>
                  <w:vAlign w:val="center"/>
                </w:tcPr>
                <w:p>
                  <w:pPr>
                    <w:keepNext w:val="0"/>
                    <w:keepLines w:val="0"/>
                    <w:pageBreakBefore w:val="0"/>
                    <w:widowControl/>
                    <w:kinsoku/>
                    <w:wordWrap/>
                    <w:overflowPunct/>
                    <w:topLinePunct w:val="0"/>
                    <w:autoSpaceDE/>
                    <w:autoSpaceDN/>
                    <w:bidi w:val="0"/>
                    <w:adjustRightInd/>
                    <w:spacing w:line="32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本项目不属于高能耗类项目，不属于资源开发类项目，不会突破资源利用上线。</w:t>
                  </w:r>
                </w:p>
              </w:tc>
              <w:tc>
                <w:tcPr>
                  <w:tcW w:w="398"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324"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负面</w:t>
                  </w:r>
                </w:p>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清单</w:t>
                  </w:r>
                </w:p>
              </w:tc>
              <w:tc>
                <w:tcPr>
                  <w:tcW w:w="2177"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环境准入负面清单是基于生态保护红线、环境质量底线和资源利用上线，以清单方式列出的禁止、限制等差别化环境准入条件和要求。</w:t>
                  </w:r>
                </w:p>
              </w:tc>
              <w:tc>
                <w:tcPr>
                  <w:tcW w:w="2099"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本项目不属于《市场准入负面清单（2022年版）》中包含的禁止</w:t>
                  </w:r>
                  <w:r>
                    <w:rPr>
                      <w:rFonts w:hint="default" w:ascii="Times New Roman" w:hAnsi="Times New Roman" w:eastAsia="宋体" w:cs="Times New Roman"/>
                      <w:color w:val="auto"/>
                      <w:sz w:val="21"/>
                      <w:szCs w:val="21"/>
                      <w:lang w:val="en-US" w:eastAsia="zh-CN"/>
                    </w:rPr>
                    <w:t>准入</w:t>
                  </w:r>
                  <w:r>
                    <w:rPr>
                      <w:rFonts w:hint="default" w:ascii="Times New Roman" w:hAnsi="Times New Roman" w:eastAsia="宋体" w:cs="Times New Roman"/>
                      <w:color w:val="auto"/>
                      <w:sz w:val="21"/>
                      <w:szCs w:val="21"/>
                    </w:rPr>
                    <w:t>类事项，项目符合国家和地方产业政策</w:t>
                  </w:r>
                  <w:r>
                    <w:rPr>
                      <w:rFonts w:hint="default" w:ascii="Times New Roman" w:hAnsi="Times New Roman" w:eastAsia="宋体" w:cs="Times New Roman"/>
                      <w:color w:val="auto"/>
                      <w:sz w:val="21"/>
                      <w:szCs w:val="21"/>
                      <w:shd w:val="clear" w:color="auto" w:fill="FFFFFF"/>
                    </w:rPr>
                    <w:t>，</w:t>
                  </w:r>
                  <w:r>
                    <w:rPr>
                      <w:rFonts w:hint="default" w:ascii="Times New Roman" w:hAnsi="Times New Roman" w:eastAsia="宋体" w:cs="Times New Roman"/>
                      <w:color w:val="auto"/>
                      <w:sz w:val="21"/>
                      <w:szCs w:val="21"/>
                    </w:rPr>
                    <w:t>不属于《</w:t>
                  </w:r>
                  <w:r>
                    <w:rPr>
                      <w:rFonts w:hint="default" w:ascii="Times New Roman" w:hAnsi="Times New Roman" w:eastAsia="宋体" w:cs="Times New Roman"/>
                      <w:color w:val="auto"/>
                      <w:sz w:val="21"/>
                      <w:szCs w:val="21"/>
                      <w:lang w:val="en-US" w:eastAsia="zh-CN"/>
                    </w:rPr>
                    <w:t>康保县等坝上六县国家重点生态功能区产业准入负面清单（试行）</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丰宁满族自治县</w:t>
                  </w:r>
                  <w:r>
                    <w:rPr>
                      <w:rFonts w:hint="default" w:ascii="Times New Roman" w:hAnsi="Times New Roman" w:eastAsia="宋体" w:cs="Times New Roman"/>
                      <w:color w:val="auto"/>
                      <w:sz w:val="21"/>
                      <w:szCs w:val="21"/>
                    </w:rPr>
                    <w:t>产业准入负面清单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限制类和禁止类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产业项目。</w:t>
                  </w:r>
                </w:p>
              </w:tc>
              <w:tc>
                <w:tcPr>
                  <w:tcW w:w="398" w:type="pct"/>
                  <w:noWrap w:val="0"/>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cs="Times New Roman"/>
                <w:b w:val="0"/>
                <w:bCs w:val="0"/>
                <w:color w:val="auto"/>
                <w:spacing w:val="0"/>
                <w:position w:val="0"/>
                <w:sz w:val="24"/>
                <w:szCs w:val="24"/>
                <w:lang w:val="en-US" w:eastAsia="zh-CN"/>
              </w:rPr>
            </w:pPr>
            <w:r>
              <w:rPr>
                <w:rFonts w:hint="default" w:ascii="Times New Roman" w:hAnsi="Times New Roman" w:eastAsia="宋体" w:cs="Times New Roman"/>
                <w:color w:val="auto"/>
                <w:sz w:val="24"/>
                <w:szCs w:val="24"/>
              </w:rPr>
              <w:t>由上表</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可知，项目符合《关于以改善环境质量为核心加强环境影响评价管理的通知》（环评【2016】150号）中要求。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根据《承德市人民政府关于加快实施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生态环境分区管控的意见》的附件《承德市</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生态环境准入清单》可知，本项目位于承德市</w:t>
            </w:r>
            <w:r>
              <w:rPr>
                <w:rFonts w:hint="default" w:ascii="Times New Roman" w:hAnsi="Times New Roman" w:eastAsia="宋体" w:cs="Times New Roman"/>
                <w:color w:val="auto"/>
                <w:sz w:val="24"/>
                <w:szCs w:val="24"/>
                <w:lang w:val="en-US" w:eastAsia="zh-CN"/>
              </w:rPr>
              <w:t>丰宁满族自治县一般管控</w:t>
            </w:r>
            <w:r>
              <w:rPr>
                <w:rFonts w:hint="default" w:ascii="Times New Roman" w:hAnsi="Times New Roman" w:eastAsia="宋体" w:cs="Times New Roman"/>
                <w:color w:val="auto"/>
                <w:sz w:val="24"/>
                <w:szCs w:val="24"/>
              </w:rPr>
              <w:t>单元，环境管控单元编码为ZH13082</w:t>
            </w:r>
            <w:r>
              <w:rPr>
                <w:rFonts w:hint="default" w:ascii="Times New Roman" w:hAnsi="Times New Roman" w:eastAsia="宋体" w:cs="Times New Roman"/>
                <w:color w:val="auto"/>
                <w:sz w:val="24"/>
                <w:szCs w:val="24"/>
                <w:lang w:val="en-US" w:eastAsia="zh-CN"/>
              </w:rPr>
              <w:t>63</w:t>
            </w:r>
            <w:r>
              <w:rPr>
                <w:rFonts w:hint="default" w:ascii="Times New Roman" w:hAnsi="Times New Roman" w:eastAsia="宋体" w:cs="Times New Roman"/>
                <w:color w:val="auto"/>
                <w:sz w:val="24"/>
                <w:szCs w:val="24"/>
              </w:rPr>
              <w:t>000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，其环境准入清单符合性分析如下：</w:t>
            </w:r>
          </w:p>
          <w:p>
            <w:pPr>
              <w:pStyle w:val="29"/>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本项目生态环境分区管控符合性分析</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666"/>
              <w:gridCol w:w="773"/>
              <w:gridCol w:w="502"/>
              <w:gridCol w:w="2029"/>
              <w:gridCol w:w="2067"/>
              <w:gridCol w:w="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46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管控类型</w:t>
                  </w:r>
                </w:p>
              </w:tc>
              <w:tc>
                <w:tcPr>
                  <w:tcW w:w="54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环境要素类别</w:t>
                  </w:r>
                </w:p>
              </w:tc>
              <w:tc>
                <w:tcPr>
                  <w:tcW w:w="35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维度</w:t>
                  </w:r>
                </w:p>
              </w:tc>
              <w:tc>
                <w:tcPr>
                  <w:tcW w:w="142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管控措施</w:t>
                  </w:r>
                </w:p>
              </w:tc>
              <w:tc>
                <w:tcPr>
                  <w:tcW w:w="145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企业情况</w:t>
                  </w:r>
                </w:p>
              </w:tc>
              <w:tc>
                <w:tcPr>
                  <w:tcW w:w="27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8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ZH13082</w:t>
                  </w:r>
                  <w:r>
                    <w:rPr>
                      <w:rFonts w:hint="default" w:ascii="Times New Roman" w:hAnsi="Times New Roman" w:eastAsia="宋体" w:cs="Times New Roman"/>
                      <w:color w:val="auto"/>
                      <w:sz w:val="21"/>
                      <w:szCs w:val="21"/>
                      <w:lang w:val="en-US" w:eastAsia="zh-CN"/>
                    </w:rPr>
                    <w:t>63</w:t>
                  </w:r>
                  <w:r>
                    <w:rPr>
                      <w:rFonts w:hint="default" w:ascii="Times New Roman" w:hAnsi="Times New Roman" w:eastAsia="宋体" w:cs="Times New Roman"/>
                      <w:color w:val="auto"/>
                      <w:sz w:val="21"/>
                      <w:szCs w:val="21"/>
                    </w:rPr>
                    <w:t>000</w:t>
                  </w:r>
                  <w:r>
                    <w:rPr>
                      <w:rFonts w:hint="default" w:ascii="Times New Roman" w:hAnsi="Times New Roman" w:eastAsia="宋体" w:cs="Times New Roman"/>
                      <w:color w:val="auto"/>
                      <w:sz w:val="21"/>
                      <w:szCs w:val="21"/>
                      <w:lang w:val="en-US" w:eastAsia="zh-CN"/>
                    </w:rPr>
                    <w:t>1</w:t>
                  </w:r>
                </w:p>
              </w:tc>
              <w:tc>
                <w:tcPr>
                  <w:tcW w:w="46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河北省</w:t>
                  </w:r>
                </w:p>
              </w:tc>
              <w:tc>
                <w:tcPr>
                  <w:tcW w:w="54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部分涉及大气环境优先保护区</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水环境优先保护区</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农用地优先保护区</w:t>
                  </w:r>
                </w:p>
              </w:tc>
              <w:tc>
                <w:tcPr>
                  <w:tcW w:w="35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1.</w:t>
                  </w:r>
                  <w:r>
                    <w:rPr>
                      <w:color w:val="auto"/>
                      <w:sz w:val="21"/>
                    </w:rPr>
                    <w:t>严格落实规划环评及其批复文件制定的环境准入条件。</w:t>
                  </w:r>
                </w:p>
              </w:tc>
              <w:tc>
                <w:tcPr>
                  <w:tcW w:w="1452" w:type="pct"/>
                  <w:vMerge w:val="restart"/>
                  <w:noWrap w:val="0"/>
                  <w:vAlign w:val="center"/>
                </w:tcPr>
                <w:p>
                  <w:pPr>
                    <w:pStyle w:val="46"/>
                    <w:spacing w:before="22" w:line="240" w:lineRule="auto"/>
                    <w:ind w:left="56" w:right="47"/>
                    <w:jc w:val="center"/>
                    <w:rPr>
                      <w:rFonts w:hint="default" w:ascii="Times New Roman" w:hAnsi="Times New Roman" w:eastAsia="宋体" w:cs="Times New Roman"/>
                      <w:color w:val="auto"/>
                      <w:sz w:val="21"/>
                      <w:szCs w:val="21"/>
                    </w:rPr>
                  </w:pPr>
                  <w:r>
                    <w:rPr>
                      <w:color w:val="auto"/>
                      <w:sz w:val="21"/>
                    </w:rPr>
                    <w:t>项目位于</w:t>
                  </w:r>
                  <w:r>
                    <w:rPr>
                      <w:rFonts w:hint="default" w:ascii="Times New Roman" w:hAnsi="Times New Roman" w:eastAsia="宋体" w:cs="Times New Roman"/>
                      <w:color w:val="auto"/>
                      <w:sz w:val="21"/>
                      <w:szCs w:val="21"/>
                      <w:lang w:val="en-US" w:eastAsia="zh-CN"/>
                    </w:rPr>
                    <w:t>河北</w:t>
                  </w:r>
                  <w:r>
                    <w:rPr>
                      <w:rFonts w:hint="default" w:ascii="Times New Roman" w:hAnsi="Times New Roman" w:eastAsia="宋体" w:cs="Times New Roman"/>
                      <w:color w:val="auto"/>
                      <w:sz w:val="21"/>
                      <w:szCs w:val="21"/>
                    </w:rPr>
                    <w:t>省</w:t>
                  </w:r>
                  <w:r>
                    <w:rPr>
                      <w:rFonts w:hint="default" w:ascii="Times New Roman" w:hAnsi="Times New Roman" w:eastAsia="宋体" w:cs="Times New Roman"/>
                      <w:color w:val="auto"/>
                      <w:sz w:val="21"/>
                      <w:szCs w:val="21"/>
                      <w:lang w:val="en-US" w:eastAsia="zh-CN"/>
                    </w:rPr>
                    <w:t>承德</w:t>
                  </w:r>
                  <w:r>
                    <w:rPr>
                      <w:rFonts w:hint="default" w:ascii="Times New Roman" w:hAnsi="Times New Roman" w:eastAsia="宋体" w:cs="Times New Roman"/>
                      <w:color w:val="auto"/>
                      <w:sz w:val="21"/>
                      <w:szCs w:val="21"/>
                    </w:rPr>
                    <w:t>市</w:t>
                  </w:r>
                  <w:r>
                    <w:rPr>
                      <w:rFonts w:hint="eastAsia" w:ascii="Times New Roman" w:hAnsi="Times New Roman" w:eastAsia="宋体" w:cs="Times New Roman"/>
                      <w:color w:val="auto"/>
                      <w:sz w:val="21"/>
                      <w:szCs w:val="21"/>
                      <w:lang w:val="en-US" w:eastAsia="zh-CN"/>
                    </w:rPr>
                    <w:t>丰宁满族自治</w:t>
                  </w:r>
                  <w:r>
                    <w:rPr>
                      <w:rFonts w:hint="default" w:ascii="Times New Roman" w:hAnsi="Times New Roman" w:eastAsia="宋体" w:cs="Times New Roman"/>
                      <w:color w:val="auto"/>
                      <w:sz w:val="21"/>
                      <w:szCs w:val="21"/>
                    </w:rPr>
                    <w:t>县</w:t>
                  </w:r>
                  <w:r>
                    <w:rPr>
                      <w:rFonts w:hint="eastAsia" w:ascii="Times New Roman" w:hAnsi="Times New Roman" w:eastAsia="宋体" w:cs="Times New Roman"/>
                      <w:color w:val="auto"/>
                      <w:sz w:val="21"/>
                      <w:szCs w:val="21"/>
                      <w:lang w:eastAsia="zh-CN"/>
                    </w:rPr>
                    <w:t>经济开发区创业路</w:t>
                  </w:r>
                  <w:r>
                    <w:rPr>
                      <w:rFonts w:hint="eastAsia" w:ascii="Times New Roman" w:hAnsi="Times New Roman" w:eastAsia="宋体" w:cs="Times New Roman"/>
                      <w:color w:val="auto"/>
                      <w:sz w:val="21"/>
                      <w:szCs w:val="21"/>
                      <w:lang w:val="en-US" w:eastAsia="zh-CN"/>
                    </w:rPr>
                    <w:t>13号</w:t>
                  </w:r>
                  <w:r>
                    <w:rPr>
                      <w:color w:val="auto"/>
                      <w:sz w:val="21"/>
                    </w:rPr>
                    <w:t>，为</w:t>
                  </w:r>
                  <w:r>
                    <w:rPr>
                      <w:rFonts w:hint="eastAsia"/>
                      <w:color w:val="auto"/>
                      <w:sz w:val="21"/>
                      <w:lang w:eastAsia="zh-CN"/>
                    </w:rPr>
                    <w:t>全钒液流电池</w:t>
                  </w:r>
                  <w:r>
                    <w:rPr>
                      <w:color w:val="auto"/>
                      <w:sz w:val="21"/>
                    </w:rPr>
                    <w:t>制造，属于装备制造产业，符合园区产业定位；项目废水不含难降解的有</w:t>
                  </w:r>
                  <w:r>
                    <w:rPr>
                      <w:color w:val="auto"/>
                      <w:spacing w:val="-9"/>
                      <w:sz w:val="21"/>
                    </w:rPr>
                    <w:t>机污染物、</w:t>
                  </w:r>
                  <w:r>
                    <w:rPr>
                      <w:rFonts w:ascii="Times New Roman" w:hAnsi="Times New Roman" w:eastAsia="Times New Roman"/>
                      <w:color w:val="auto"/>
                      <w:spacing w:val="-3"/>
                      <w:sz w:val="21"/>
                    </w:rPr>
                    <w:t>“</w:t>
                  </w:r>
                  <w:r>
                    <w:rPr>
                      <w:color w:val="auto"/>
                      <w:sz w:val="21"/>
                    </w:rPr>
                    <w:t>三致</w:t>
                  </w:r>
                  <w:r>
                    <w:rPr>
                      <w:rFonts w:ascii="Times New Roman" w:hAnsi="Times New Roman" w:eastAsia="Times New Roman"/>
                      <w:color w:val="auto"/>
                      <w:spacing w:val="-16"/>
                      <w:sz w:val="21"/>
                    </w:rPr>
                    <w:t xml:space="preserve">” </w:t>
                  </w:r>
                  <w:r>
                    <w:rPr>
                      <w:color w:val="auto"/>
                      <w:spacing w:val="-13"/>
                      <w:sz w:val="21"/>
                    </w:rPr>
                    <w:t>污染物；项目不属</w:t>
                  </w:r>
                  <w:r>
                    <w:rPr>
                      <w:color w:val="auto"/>
                      <w:sz w:val="21"/>
                    </w:rPr>
                    <w:t>于</w:t>
                  </w:r>
                  <w:r>
                    <w:rPr>
                      <w:rFonts w:ascii="Times New Roman" w:hAnsi="Times New Roman" w:eastAsia="Times New Roman"/>
                      <w:color w:val="auto"/>
                      <w:sz w:val="21"/>
                    </w:rPr>
                    <w:t>“</w:t>
                  </w:r>
                  <w:r>
                    <w:rPr>
                      <w:color w:val="auto"/>
                      <w:spacing w:val="-3"/>
                      <w:sz w:val="21"/>
                    </w:rPr>
                    <w:t>高污染、高风险</w:t>
                  </w:r>
                  <w:r>
                    <w:rPr>
                      <w:rFonts w:ascii="Times New Roman" w:hAnsi="Times New Roman" w:eastAsia="Times New Roman"/>
                      <w:color w:val="auto"/>
                      <w:spacing w:val="-3"/>
                      <w:sz w:val="21"/>
                    </w:rPr>
                    <w:t>”</w:t>
                  </w:r>
                  <w:r>
                    <w:rPr>
                      <w:color w:val="auto"/>
                      <w:spacing w:val="-3"/>
                      <w:sz w:val="21"/>
                    </w:rPr>
                    <w:t xml:space="preserve">产品加工项 </w:t>
                  </w:r>
                  <w:r>
                    <w:rPr>
                      <w:color w:val="auto"/>
                      <w:spacing w:val="-13"/>
                      <w:sz w:val="21"/>
                    </w:rPr>
                    <w:t>目；项目无燃煤锅</w:t>
                  </w:r>
                  <w:r>
                    <w:rPr>
                      <w:color w:val="auto"/>
                      <w:sz w:val="21"/>
                    </w:rPr>
                    <w:t>炉。</w:t>
                  </w:r>
                </w:p>
              </w:tc>
              <w:tc>
                <w:tcPr>
                  <w:tcW w:w="272" w:type="pct"/>
                  <w:vMerge w:val="restar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18"/>
                    </w:rPr>
                  </w:pPr>
                </w:p>
                <w:p>
                  <w:pPr>
                    <w:pStyle w:val="46"/>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2.</w:t>
                  </w:r>
                  <w:r>
                    <w:rPr>
                      <w:color w:val="auto"/>
                      <w:sz w:val="21"/>
                    </w:rPr>
                    <w:t>原则上对于不符合园区定位的行业不得入园。</w:t>
                  </w:r>
                </w:p>
              </w:tc>
              <w:tc>
                <w:tcPr>
                  <w:tcW w:w="14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27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3.</w:t>
                  </w:r>
                  <w:r>
                    <w:rPr>
                      <w:color w:val="auto"/>
                      <w:sz w:val="21"/>
                    </w:rPr>
                    <w:t>废水含难降解的有机污染物、</w:t>
                  </w:r>
                  <w:r>
                    <w:rPr>
                      <w:rFonts w:ascii="Times New Roman" w:hAnsi="Times New Roman" w:eastAsia="Times New Roman"/>
                      <w:color w:val="auto"/>
                      <w:sz w:val="21"/>
                    </w:rPr>
                    <w:t>“</w:t>
                  </w:r>
                  <w:r>
                    <w:rPr>
                      <w:color w:val="auto"/>
                      <w:sz w:val="21"/>
                    </w:rPr>
                    <w:t>三致</w:t>
                  </w:r>
                  <w:r>
                    <w:rPr>
                      <w:rFonts w:ascii="Times New Roman" w:hAnsi="Times New Roman" w:eastAsia="Times New Roman"/>
                      <w:color w:val="auto"/>
                      <w:sz w:val="21"/>
                    </w:rPr>
                    <w:t>”</w:t>
                  </w:r>
                  <w:r>
                    <w:rPr>
                      <w:color w:val="auto"/>
                      <w:sz w:val="21"/>
                    </w:rPr>
                    <w:t>污染物项目禁止入园。</w:t>
                  </w:r>
                </w:p>
              </w:tc>
              <w:tc>
                <w:tcPr>
                  <w:tcW w:w="14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27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color w:val="auto"/>
                      <w:sz w:val="21"/>
                    </w:rPr>
                  </w:pPr>
                  <w:r>
                    <w:rPr>
                      <w:rFonts w:ascii="Times New Roman" w:hAnsi="Times New Roman" w:eastAsia="Times New Roman"/>
                      <w:color w:val="auto"/>
                      <w:sz w:val="21"/>
                    </w:rPr>
                    <w:t>4.</w:t>
                  </w:r>
                  <w:r>
                    <w:rPr>
                      <w:color w:val="auto"/>
                      <w:spacing w:val="-3"/>
                      <w:sz w:val="21"/>
                    </w:rPr>
                    <w:t>禁止建设《环境保护综</w:t>
                  </w:r>
                  <w:r>
                    <w:rPr>
                      <w:color w:val="auto"/>
                      <w:spacing w:val="-8"/>
                      <w:sz w:val="21"/>
                    </w:rPr>
                    <w:t>合名录》中</w:t>
                  </w:r>
                  <w:r>
                    <w:rPr>
                      <w:rFonts w:ascii="Times New Roman" w:hAnsi="Times New Roman" w:eastAsia="Times New Roman"/>
                      <w:color w:val="auto"/>
                      <w:spacing w:val="-3"/>
                      <w:sz w:val="21"/>
                    </w:rPr>
                    <w:t>“</w:t>
                  </w:r>
                  <w:r>
                    <w:rPr>
                      <w:color w:val="auto"/>
                      <w:spacing w:val="-9"/>
                      <w:sz w:val="21"/>
                    </w:rPr>
                    <w:t>高污染、高风</w:t>
                  </w:r>
                </w:p>
                <w:p>
                  <w:pPr>
                    <w:pStyle w:val="46"/>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center"/>
                    <w:textAlignment w:val="auto"/>
                    <w:rPr>
                      <w:rFonts w:hint="default" w:ascii="宋体" w:hAnsi="宋体" w:eastAsia="宋体" w:cs="宋体"/>
                      <w:color w:val="auto"/>
                      <w:kern w:val="2"/>
                      <w:sz w:val="21"/>
                      <w:szCs w:val="24"/>
                      <w:lang w:val="zh-CN" w:eastAsia="zh-CN" w:bidi="zh-CN"/>
                    </w:rPr>
                  </w:pPr>
                  <w:r>
                    <w:rPr>
                      <w:color w:val="auto"/>
                      <w:sz w:val="21"/>
                    </w:rPr>
                    <w:t>险</w:t>
                  </w:r>
                  <w:r>
                    <w:rPr>
                      <w:rFonts w:ascii="Times New Roman" w:hAnsi="Times New Roman" w:eastAsia="Times New Roman"/>
                      <w:color w:val="auto"/>
                      <w:sz w:val="21"/>
                    </w:rPr>
                    <w:t>”</w:t>
                  </w:r>
                  <w:r>
                    <w:rPr>
                      <w:color w:val="auto"/>
                      <w:sz w:val="21"/>
                    </w:rPr>
                    <w:t>产品加工项目。</w:t>
                  </w:r>
                </w:p>
              </w:tc>
              <w:tc>
                <w:tcPr>
                  <w:tcW w:w="14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27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5.</w:t>
                  </w:r>
                  <w:r>
                    <w:rPr>
                      <w:color w:val="auto"/>
                      <w:sz w:val="21"/>
                    </w:rPr>
                    <w:t xml:space="preserve">禁止新建 </w:t>
                  </w:r>
                  <w:r>
                    <w:rPr>
                      <w:rFonts w:ascii="Times New Roman" w:eastAsia="Times New Roman"/>
                      <w:color w:val="auto"/>
                      <w:sz w:val="21"/>
                    </w:rPr>
                    <w:t xml:space="preserve">35 </w:t>
                  </w:r>
                  <w:r>
                    <w:rPr>
                      <w:color w:val="auto"/>
                      <w:sz w:val="21"/>
                    </w:rPr>
                    <w:t>蒸吨</w:t>
                  </w:r>
                  <w:r>
                    <w:rPr>
                      <w:rFonts w:ascii="Times New Roman" w:eastAsia="Times New Roman"/>
                      <w:color w:val="auto"/>
                      <w:sz w:val="21"/>
                    </w:rPr>
                    <w:t>/</w:t>
                  </w:r>
                  <w:r>
                    <w:rPr>
                      <w:color w:val="auto"/>
                      <w:sz w:val="21"/>
                    </w:rPr>
                    <w:t>小时及以下燃煤锅炉。</w:t>
                  </w:r>
                </w:p>
              </w:tc>
              <w:tc>
                <w:tcPr>
                  <w:tcW w:w="14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27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6.</w:t>
                  </w:r>
                  <w:r>
                    <w:rPr>
                      <w:color w:val="auto"/>
                      <w:sz w:val="21"/>
                    </w:rPr>
                    <w:t>严格落实规划环评及其批复文件制定的环保措施。</w:t>
                  </w:r>
                </w:p>
              </w:tc>
              <w:tc>
                <w:tcPr>
                  <w:tcW w:w="1452" w:type="pct"/>
                  <w:noWrap w:val="0"/>
                  <w:vAlign w:val="center"/>
                </w:tcPr>
                <w:p>
                  <w:pPr>
                    <w:pStyle w:val="46"/>
                    <w:spacing w:before="137" w:line="244" w:lineRule="auto"/>
                    <w:ind w:left="286" w:leftChars="0" w:right="26" w:rightChars="0" w:hanging="180" w:firstLineChars="0"/>
                    <w:jc w:val="center"/>
                    <w:rPr>
                      <w:rFonts w:hint="default" w:ascii="Times New Roman" w:hAnsi="Times New Roman" w:eastAsia="宋体" w:cs="Times New Roman"/>
                      <w:color w:val="auto"/>
                      <w:sz w:val="21"/>
                      <w:szCs w:val="21"/>
                    </w:rPr>
                  </w:pPr>
                  <w:r>
                    <w:rPr>
                      <w:color w:val="auto"/>
                      <w:sz w:val="21"/>
                    </w:rPr>
                    <w:t>企业投产后，严格落实环保措施</w:t>
                  </w:r>
                </w:p>
              </w:tc>
              <w:tc>
                <w:tcPr>
                  <w:tcW w:w="27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7.</w:t>
                  </w:r>
                  <w:r>
                    <w:rPr>
                      <w:color w:val="auto"/>
                      <w:sz w:val="21"/>
                    </w:rPr>
                    <w:t>涉</w:t>
                  </w:r>
                  <w:r>
                    <w:rPr>
                      <w:rFonts w:ascii="Times New Roman" w:eastAsia="Times New Roman"/>
                      <w:color w:val="auto"/>
                      <w:sz w:val="21"/>
                    </w:rPr>
                    <w:t xml:space="preserve">VOCs </w:t>
                  </w:r>
                  <w:r>
                    <w:rPr>
                      <w:color w:val="auto"/>
                      <w:sz w:val="21"/>
                    </w:rPr>
                    <w:t>排放工业企业污染物排放应达到《挥发性有机物无组织排放控制标准》（</w:t>
                  </w:r>
                  <w:r>
                    <w:rPr>
                      <w:rFonts w:ascii="Times New Roman" w:eastAsia="Times New Roman"/>
                      <w:color w:val="auto"/>
                      <w:sz w:val="21"/>
                    </w:rPr>
                    <w:t>GB37822-2019</w:t>
                  </w:r>
                  <w:r>
                    <w:rPr>
                      <w:color w:val="auto"/>
                      <w:sz w:val="21"/>
                    </w:rPr>
                    <w:t>）相关排放标准要求。</w:t>
                  </w:r>
                </w:p>
              </w:tc>
              <w:tc>
                <w:tcPr>
                  <w:tcW w:w="1452" w:type="pct"/>
                  <w:noWrap w:val="0"/>
                  <w:vAlign w:val="center"/>
                </w:tcPr>
                <w:p>
                  <w:pPr>
                    <w:pStyle w:val="46"/>
                    <w:spacing w:line="242" w:lineRule="auto"/>
                    <w:ind w:left="106" w:leftChars="0" w:right="94" w:rightChars="0"/>
                    <w:jc w:val="center"/>
                    <w:rPr>
                      <w:rFonts w:hint="default" w:ascii="Times New Roman" w:hAnsi="Times New Roman" w:eastAsia="宋体" w:cs="Times New Roman"/>
                      <w:color w:val="auto"/>
                      <w:sz w:val="21"/>
                      <w:szCs w:val="21"/>
                    </w:rPr>
                  </w:pPr>
                  <w:r>
                    <w:rPr>
                      <w:color w:val="auto"/>
                      <w:spacing w:val="-13"/>
                      <w:sz w:val="21"/>
                    </w:rPr>
                    <w:t>企业投产后，污染</w:t>
                  </w:r>
                  <w:r>
                    <w:rPr>
                      <w:color w:val="auto"/>
                      <w:spacing w:val="-2"/>
                      <w:sz w:val="21"/>
                    </w:rPr>
                    <w:t>物排放达到相关</w:t>
                  </w:r>
                  <w:r>
                    <w:rPr>
                      <w:color w:val="auto"/>
                      <w:spacing w:val="-3"/>
                      <w:sz w:val="21"/>
                    </w:rPr>
                    <w:t>排放标准要求</w:t>
                  </w:r>
                </w:p>
              </w:tc>
              <w:tc>
                <w:tcPr>
                  <w:tcW w:w="27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8.</w:t>
                  </w:r>
                  <w:r>
                    <w:rPr>
                      <w:color w:val="auto"/>
                      <w:spacing w:val="-3"/>
                      <w:sz w:val="21"/>
                    </w:rPr>
                    <w:t>开发区内锅炉污染物排放应达到《锅炉大气污染</w:t>
                  </w:r>
                  <w:r>
                    <w:rPr>
                      <w:color w:val="auto"/>
                      <w:sz w:val="21"/>
                    </w:rPr>
                    <w:t>物排放标准》（</w:t>
                  </w:r>
                  <w:r>
                    <w:rPr>
                      <w:rFonts w:ascii="Times New Roman" w:eastAsia="Times New Roman"/>
                      <w:color w:val="auto"/>
                      <w:sz w:val="21"/>
                    </w:rPr>
                    <w:t>DB13/5161-2020</w:t>
                  </w:r>
                  <w:r>
                    <w:rPr>
                      <w:color w:val="auto"/>
                      <w:sz w:val="21"/>
                    </w:rPr>
                    <w:t>）排放标准要求。</w:t>
                  </w:r>
                </w:p>
              </w:tc>
              <w:tc>
                <w:tcPr>
                  <w:tcW w:w="1452" w:type="pct"/>
                  <w:noWrap w:val="0"/>
                  <w:vAlign w:val="center"/>
                </w:tcPr>
                <w:p>
                  <w:pPr>
                    <w:pStyle w:val="46"/>
                    <w:spacing w:line="240" w:lineRule="exact"/>
                    <w:ind w:left="57" w:leftChars="0" w:right="47" w:rightChars="0"/>
                    <w:jc w:val="center"/>
                    <w:rPr>
                      <w:rFonts w:hint="default" w:ascii="Times New Roman" w:hAnsi="Times New Roman" w:eastAsia="宋体" w:cs="Times New Roman"/>
                      <w:color w:val="auto"/>
                      <w:sz w:val="21"/>
                      <w:szCs w:val="21"/>
                    </w:rPr>
                  </w:pPr>
                  <w:r>
                    <w:rPr>
                      <w:color w:val="auto"/>
                      <w:sz w:val="21"/>
                    </w:rPr>
                    <w:t>不涉及</w:t>
                  </w:r>
                </w:p>
              </w:tc>
              <w:tc>
                <w:tcPr>
                  <w:tcW w:w="27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leftChars="0" w:right="0"/>
                    <w:jc w:val="center"/>
                    <w:textAlignment w:val="auto"/>
                    <w:rPr>
                      <w:rFonts w:hint="default" w:ascii="Times New Roman" w:hAnsi="Times New Roman" w:eastAsia="宋体" w:cs="Times New Roman"/>
                      <w:color w:val="auto"/>
                      <w:sz w:val="21"/>
                      <w:szCs w:val="21"/>
                    </w:rPr>
                  </w:pPr>
                  <w:r>
                    <w:rPr>
                      <w:rFonts w:ascii="Times New Roman"/>
                      <w:color w:val="auto"/>
                      <w:w w:val="1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9.</w:t>
                  </w:r>
                  <w:r>
                    <w:rPr>
                      <w:color w:val="auto"/>
                      <w:sz w:val="21"/>
                    </w:rPr>
                    <w:t>开发区内工业炉窑污染物排行应达到《工业炉窑大气污染物排放标准》（</w:t>
                  </w:r>
                  <w:r>
                    <w:rPr>
                      <w:rFonts w:ascii="Times New Roman" w:eastAsia="Times New Roman"/>
                      <w:color w:val="auto"/>
                      <w:sz w:val="21"/>
                    </w:rPr>
                    <w:t>DB13/1640-2012</w:t>
                  </w:r>
                  <w:r>
                    <w:rPr>
                      <w:color w:val="auto"/>
                      <w:sz w:val="21"/>
                    </w:rPr>
                    <w:t>）中的</w:t>
                  </w:r>
                  <w:r>
                    <w:rPr>
                      <w:color w:val="auto"/>
                      <w:spacing w:val="-20"/>
                      <w:sz w:val="21"/>
                    </w:rPr>
                    <w:t>相关标准要求，并满足《关</w:t>
                  </w:r>
                  <w:r>
                    <w:rPr>
                      <w:color w:val="auto"/>
                      <w:spacing w:val="-3"/>
                      <w:sz w:val="21"/>
                    </w:rPr>
                    <w:t>于印发的通知》</w:t>
                  </w:r>
                  <w:r>
                    <w:rPr>
                      <w:color w:val="auto"/>
                      <w:sz w:val="21"/>
                    </w:rPr>
                    <w:t>（</w:t>
                  </w:r>
                  <w:r>
                    <w:rPr>
                      <w:color w:val="auto"/>
                      <w:spacing w:val="-2"/>
                      <w:sz w:val="21"/>
                    </w:rPr>
                    <w:t>环大气</w:t>
                  </w:r>
                  <w:r>
                    <w:rPr>
                      <w:rFonts w:ascii="Times New Roman" w:eastAsia="Times New Roman"/>
                      <w:color w:val="auto"/>
                      <w:spacing w:val="-2"/>
                      <w:sz w:val="21"/>
                    </w:rPr>
                    <w:t xml:space="preserve">[2019]56 </w:t>
                  </w:r>
                  <w:r>
                    <w:rPr>
                      <w:color w:val="auto"/>
                      <w:sz w:val="21"/>
                    </w:rPr>
                    <w:t>号</w:t>
                  </w:r>
                  <w:r>
                    <w:rPr>
                      <w:color w:val="auto"/>
                      <w:spacing w:val="-3"/>
                      <w:sz w:val="21"/>
                    </w:rPr>
                    <w:t>）</w:t>
                  </w:r>
                  <w:r>
                    <w:rPr>
                      <w:color w:val="auto"/>
                      <w:spacing w:val="-2"/>
                      <w:sz w:val="21"/>
                    </w:rPr>
                    <w:t>要求。</w:t>
                  </w:r>
                </w:p>
              </w:tc>
              <w:tc>
                <w:tcPr>
                  <w:tcW w:w="1452" w:type="pct"/>
                  <w:noWrap w:val="0"/>
                  <w:vAlign w:val="center"/>
                </w:tcPr>
                <w:p>
                  <w:pPr>
                    <w:pStyle w:val="46"/>
                    <w:spacing w:before="121"/>
                    <w:ind w:left="57" w:leftChars="0" w:right="47" w:rightChars="0"/>
                    <w:jc w:val="center"/>
                    <w:rPr>
                      <w:rFonts w:hint="default" w:ascii="Times New Roman" w:hAnsi="Times New Roman" w:eastAsia="宋体" w:cs="Times New Roman"/>
                      <w:color w:val="auto"/>
                      <w:sz w:val="21"/>
                      <w:szCs w:val="21"/>
                    </w:rPr>
                  </w:pPr>
                  <w:r>
                    <w:rPr>
                      <w:color w:val="auto"/>
                      <w:sz w:val="21"/>
                    </w:rPr>
                    <w:t>不涉及</w:t>
                  </w:r>
                </w:p>
              </w:tc>
              <w:tc>
                <w:tcPr>
                  <w:tcW w:w="27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leftChars="0" w:right="0"/>
                    <w:jc w:val="center"/>
                    <w:textAlignment w:val="auto"/>
                    <w:rPr>
                      <w:rFonts w:hint="default" w:ascii="Times New Roman" w:hAnsi="Times New Roman" w:eastAsia="宋体" w:cs="Times New Roman"/>
                      <w:color w:val="auto"/>
                      <w:sz w:val="21"/>
                      <w:szCs w:val="21"/>
                    </w:rPr>
                  </w:pPr>
                  <w:r>
                    <w:rPr>
                      <w:rFonts w:ascii="Times New Roman"/>
                      <w:color w:val="auto"/>
                      <w:w w:val="1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z w:val="21"/>
                    </w:rPr>
                    <w:t>10.</w:t>
                  </w:r>
                  <w:r>
                    <w:rPr>
                      <w:color w:val="auto"/>
                      <w:spacing w:val="-3"/>
                      <w:sz w:val="21"/>
                    </w:rPr>
                    <w:t xml:space="preserve">工业集聚区应当按规定建设污水集中处理设 </w:t>
                  </w:r>
                  <w:r>
                    <w:rPr>
                      <w:color w:val="auto"/>
                      <w:spacing w:val="-5"/>
                      <w:sz w:val="21"/>
                    </w:rPr>
                    <w:t>施，组织对进入市政污水收集设施的工业企业进行排查，地方各级人民政府应当组织有关部门和单位开展评估，经评估认定污染物不能被城镇污水处理厂有效处理或可能影响城镇污水处理厂出水稳定达标的，要限期退出；经评</w:t>
                  </w:r>
                  <w:r>
                    <w:rPr>
                      <w:color w:val="auto"/>
                      <w:spacing w:val="-3"/>
                      <w:sz w:val="21"/>
                    </w:rPr>
                    <w:t>估可继续接入污水管网</w:t>
                  </w:r>
                  <w:r>
                    <w:rPr>
                      <w:color w:val="auto"/>
                      <w:sz w:val="21"/>
                    </w:rPr>
                    <w:t>的，工业企业应当依法取得排污许可。</w:t>
                  </w:r>
                </w:p>
              </w:tc>
              <w:tc>
                <w:tcPr>
                  <w:tcW w:w="1452" w:type="pct"/>
                  <w:noWrap w:val="0"/>
                  <w:vAlign w:val="center"/>
                </w:tcPr>
                <w:p>
                  <w:pPr>
                    <w:pStyle w:val="46"/>
                    <w:spacing w:before="152" w:line="242" w:lineRule="auto"/>
                    <w:ind w:left="106" w:right="94" w:hanging="1"/>
                    <w:jc w:val="center"/>
                    <w:rPr>
                      <w:color w:val="auto"/>
                      <w:sz w:val="21"/>
                    </w:rPr>
                  </w:pPr>
                  <w:r>
                    <w:rPr>
                      <w:color w:val="auto"/>
                      <w:spacing w:val="-2"/>
                      <w:sz w:val="21"/>
                    </w:rPr>
                    <w:t>本项目生活污水</w:t>
                  </w:r>
                  <w:r>
                    <w:rPr>
                      <w:color w:val="auto"/>
                      <w:spacing w:val="-13"/>
                      <w:sz w:val="21"/>
                    </w:rPr>
                    <w:t>满足《污水综合排</w:t>
                  </w:r>
                  <w:r>
                    <w:rPr>
                      <w:color w:val="auto"/>
                      <w:spacing w:val="-1"/>
                      <w:sz w:val="21"/>
                    </w:rPr>
                    <w:t>放标准》</w:t>
                  </w:r>
                  <w:r>
                    <w:rPr>
                      <w:color w:val="auto"/>
                      <w:sz w:val="21"/>
                    </w:rPr>
                    <w:t>（</w:t>
                  </w:r>
                  <w:r>
                    <w:rPr>
                      <w:rFonts w:ascii="Times New Roman" w:eastAsia="Times New Roman"/>
                      <w:color w:val="auto"/>
                      <w:sz w:val="21"/>
                    </w:rPr>
                    <w:t>GB2978-1996</w:t>
                  </w:r>
                  <w:r>
                    <w:rPr>
                      <w:color w:val="auto"/>
                      <w:sz w:val="21"/>
                    </w:rPr>
                    <w:t>）</w:t>
                  </w:r>
                </w:p>
                <w:p>
                  <w:pPr>
                    <w:pStyle w:val="46"/>
                    <w:spacing w:before="2" w:line="242" w:lineRule="auto"/>
                    <w:ind w:left="106" w:leftChars="0" w:right="94" w:rightChars="0"/>
                    <w:jc w:val="center"/>
                    <w:rPr>
                      <w:rFonts w:hint="default" w:ascii="宋体" w:hAnsi="宋体" w:eastAsia="宋体" w:cs="宋体"/>
                      <w:color w:val="auto"/>
                      <w:kern w:val="2"/>
                      <w:sz w:val="21"/>
                      <w:szCs w:val="24"/>
                      <w:lang w:val="zh-CN" w:eastAsia="zh-CN" w:bidi="zh-CN"/>
                    </w:rPr>
                  </w:pPr>
                  <w:r>
                    <w:rPr>
                      <w:color w:val="auto"/>
                      <w:spacing w:val="-25"/>
                      <w:sz w:val="21"/>
                    </w:rPr>
                    <w:t xml:space="preserve">表 </w:t>
                  </w:r>
                  <w:r>
                    <w:rPr>
                      <w:rFonts w:ascii="Times New Roman" w:eastAsia="Times New Roman"/>
                      <w:color w:val="auto"/>
                      <w:sz w:val="21"/>
                    </w:rPr>
                    <w:t xml:space="preserve">4 </w:t>
                  </w:r>
                  <w:r>
                    <w:rPr>
                      <w:color w:val="auto"/>
                      <w:spacing w:val="-3"/>
                      <w:sz w:val="21"/>
                    </w:rPr>
                    <w:t>中三级标准及丰宁满族自治县清源污水处理有限公司进水水</w:t>
                  </w:r>
                  <w:r>
                    <w:rPr>
                      <w:color w:val="auto"/>
                      <w:spacing w:val="-13"/>
                      <w:sz w:val="21"/>
                    </w:rPr>
                    <w:t>质要求后，</w:t>
                  </w:r>
                  <w:r>
                    <w:rPr>
                      <w:rFonts w:hint="eastAsia"/>
                      <w:color w:val="auto"/>
                      <w:spacing w:val="-13"/>
                      <w:sz w:val="21"/>
                      <w:lang w:eastAsia="zh-CN"/>
                    </w:rPr>
                    <w:t>排入</w:t>
                  </w:r>
                  <w:r>
                    <w:rPr>
                      <w:rFonts w:hint="eastAsia"/>
                      <w:color w:val="auto"/>
                      <w:sz w:val="21"/>
                      <w:szCs w:val="21"/>
                      <w:lang w:val="en-US" w:eastAsia="zh-CN"/>
                    </w:rPr>
                    <w:t>市政</w:t>
                  </w:r>
                  <w:r>
                    <w:rPr>
                      <w:rFonts w:hint="eastAsia" w:ascii="Times New Roman" w:hAnsi="Times New Roman"/>
                      <w:color w:val="auto"/>
                      <w:sz w:val="21"/>
                      <w:szCs w:val="21"/>
                      <w:lang w:val="en-US" w:eastAsia="zh-CN"/>
                    </w:rPr>
                    <w:t>污水管网，</w:t>
                  </w:r>
                  <w:r>
                    <w:rPr>
                      <w:rFonts w:hint="eastAsia" w:ascii="Times New Roman" w:hAnsi="Times New Roman"/>
                      <w:color w:val="auto"/>
                      <w:sz w:val="21"/>
                      <w:szCs w:val="21"/>
                    </w:rPr>
                    <w:t>最终进丰宁满族自治县清源污水处理有限公司处理</w:t>
                  </w:r>
                </w:p>
              </w:tc>
              <w:tc>
                <w:tcPr>
                  <w:tcW w:w="27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0"/>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7"/>
                    </w:rPr>
                  </w:pPr>
                </w:p>
                <w:p>
                  <w:pPr>
                    <w:pStyle w:val="46"/>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宋体" w:hAnsi="宋体" w:eastAsia="宋体" w:cs="宋体"/>
                      <w:color w:val="auto"/>
                      <w:kern w:val="2"/>
                      <w:sz w:val="21"/>
                      <w:szCs w:val="24"/>
                      <w:lang w:val="zh-CN" w:eastAsia="zh-CN" w:bidi="zh-CN"/>
                    </w:rPr>
                  </w:pPr>
                  <w:r>
                    <w:rPr>
                      <w:color w:val="auto"/>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kern w:val="2"/>
                      <w:sz w:val="21"/>
                      <w:szCs w:val="24"/>
                      <w:lang w:val="zh-CN" w:eastAsia="zh-CN" w:bidi="zh-CN"/>
                    </w:rPr>
                  </w:pPr>
                  <w:r>
                    <w:rPr>
                      <w:rFonts w:ascii="Times New Roman" w:eastAsia="Times New Roman"/>
                      <w:color w:val="auto"/>
                      <w:spacing w:val="-3"/>
                      <w:sz w:val="21"/>
                    </w:rPr>
                    <w:t>11.</w:t>
                  </w:r>
                  <w:r>
                    <w:rPr>
                      <w:color w:val="auto"/>
                      <w:spacing w:val="-3"/>
                      <w:sz w:val="21"/>
                    </w:rPr>
                    <w:t>直接或者间接向水体 排放工业废水和医疗污水以及其他按照规定应当取</w:t>
                  </w:r>
                  <w:r>
                    <w:rPr>
                      <w:color w:val="auto"/>
                      <w:spacing w:val="-10"/>
                      <w:sz w:val="21"/>
                    </w:rPr>
                    <w:t>得排污许可证。排放废水、</w:t>
                  </w:r>
                  <w:r>
                    <w:rPr>
                      <w:color w:val="auto"/>
                      <w:spacing w:val="-5"/>
                      <w:sz w:val="21"/>
                    </w:rPr>
                    <w:t>污水的企业事业单位和其</w:t>
                  </w:r>
                  <w:r>
                    <w:rPr>
                      <w:color w:val="auto"/>
                      <w:spacing w:val="-4"/>
                      <w:sz w:val="21"/>
                    </w:rPr>
                    <w:t>他生产经营者，应当取得</w:t>
                  </w:r>
                  <w:r>
                    <w:rPr>
                      <w:color w:val="auto"/>
                      <w:spacing w:val="-3"/>
                      <w:sz w:val="21"/>
                    </w:rPr>
                    <w:t>排污许可证；未依法取得排污许可证排放水污染物的，应责令改正或者责令限制生产、停产整治；情节严重的，报经有批准权的人民政府批准，责令停</w:t>
                  </w:r>
                  <w:r>
                    <w:rPr>
                      <w:color w:val="auto"/>
                      <w:sz w:val="21"/>
                    </w:rPr>
                    <w:t>业、关闭。</w:t>
                  </w:r>
                </w:p>
              </w:tc>
              <w:tc>
                <w:tcPr>
                  <w:tcW w:w="1452" w:type="pct"/>
                  <w:noWrap w:val="0"/>
                  <w:vAlign w:val="center"/>
                </w:tcPr>
                <w:p>
                  <w:pPr>
                    <w:pStyle w:val="46"/>
                    <w:ind w:left="601" w:leftChars="0"/>
                    <w:jc w:val="both"/>
                    <w:rPr>
                      <w:rFonts w:hint="default" w:ascii="宋体" w:hAnsi="宋体" w:eastAsia="宋体" w:cs="宋体"/>
                      <w:color w:val="auto"/>
                      <w:kern w:val="2"/>
                      <w:sz w:val="21"/>
                      <w:szCs w:val="24"/>
                      <w:lang w:val="zh-CN" w:eastAsia="zh-CN" w:bidi="zh-CN"/>
                    </w:rPr>
                  </w:pPr>
                  <w:r>
                    <w:rPr>
                      <w:color w:val="auto"/>
                      <w:sz w:val="21"/>
                    </w:rPr>
                    <w:t>不涉及</w:t>
                  </w:r>
                </w:p>
              </w:tc>
              <w:tc>
                <w:tcPr>
                  <w:tcW w:w="27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2"/>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2"/>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2"/>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2"/>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22"/>
                    </w:rPr>
                  </w:pPr>
                </w:p>
                <w:p>
                  <w:pPr>
                    <w:pStyle w:val="46"/>
                    <w:keepNext w:val="0"/>
                    <w:keepLines w:val="0"/>
                    <w:pageBreakBefore w:val="0"/>
                    <w:widowControl w:val="0"/>
                    <w:kinsoku/>
                    <w:wordWrap/>
                    <w:overflowPunct/>
                    <w:topLinePunct w:val="0"/>
                    <w:autoSpaceDE/>
                    <w:autoSpaceDN/>
                    <w:bidi w:val="0"/>
                    <w:adjustRightInd/>
                    <w:spacing w:line="240" w:lineRule="auto"/>
                    <w:ind w:left="0" w:right="0"/>
                    <w:jc w:val="center"/>
                    <w:textAlignment w:val="auto"/>
                    <w:rPr>
                      <w:color w:val="auto"/>
                      <w:sz w:val="18"/>
                    </w:rPr>
                  </w:pPr>
                </w:p>
                <w:p>
                  <w:pPr>
                    <w:pStyle w:val="46"/>
                    <w:keepNext w:val="0"/>
                    <w:keepLines w:val="0"/>
                    <w:pageBreakBefore w:val="0"/>
                    <w:widowControl w:val="0"/>
                    <w:kinsoku/>
                    <w:wordWrap/>
                    <w:overflowPunct/>
                    <w:topLinePunct w:val="0"/>
                    <w:autoSpaceDE/>
                    <w:autoSpaceDN/>
                    <w:bidi w:val="0"/>
                    <w:adjustRightInd/>
                    <w:spacing w:line="240" w:lineRule="auto"/>
                    <w:ind w:left="0" w:leftChars="0" w:right="0"/>
                    <w:jc w:val="center"/>
                    <w:textAlignment w:val="auto"/>
                    <w:rPr>
                      <w:rFonts w:hint="default" w:ascii="Times New Roman" w:hAnsi="宋体" w:eastAsia="宋体" w:cs="宋体"/>
                      <w:color w:val="auto"/>
                      <w:kern w:val="2"/>
                      <w:sz w:val="21"/>
                      <w:szCs w:val="24"/>
                      <w:lang w:val="zh-CN" w:eastAsia="zh-CN" w:bidi="zh-CN"/>
                    </w:rPr>
                  </w:pPr>
                  <w:r>
                    <w:rPr>
                      <w:rFonts w:ascii="Times New Roman"/>
                      <w:color w:val="auto"/>
                      <w:w w:val="1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ascii="宋体" w:hAnsi="宋体" w:eastAsia="宋体" w:cs="宋体"/>
                      <w:color w:val="auto"/>
                      <w:spacing w:val="-3"/>
                      <w:sz w:val="21"/>
                    </w:rPr>
                  </w:pPr>
                  <w:r>
                    <w:rPr>
                      <w:rFonts w:ascii="宋体" w:hAnsi="宋体" w:eastAsia="宋体" w:cs="宋体"/>
                      <w:color w:val="auto"/>
                      <w:spacing w:val="-3"/>
                      <w:sz w:val="21"/>
                    </w:rPr>
                    <w:t>12.严格落实规划环评及</w:t>
                  </w:r>
                </w:p>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spacing w:val="-3"/>
                      <w:sz w:val="21"/>
                    </w:rPr>
                  </w:pPr>
                  <w:r>
                    <w:rPr>
                      <w:rFonts w:ascii="宋体" w:hAnsi="宋体" w:eastAsia="宋体" w:cs="宋体"/>
                      <w:color w:val="auto"/>
                      <w:spacing w:val="-3"/>
                      <w:sz w:val="21"/>
                    </w:rPr>
                    <w:t>其批复文件制定的环境风险防范措施。</w:t>
                  </w:r>
                </w:p>
              </w:tc>
              <w:tc>
                <w:tcPr>
                  <w:tcW w:w="145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ascii="宋体" w:hAnsi="宋体" w:eastAsia="宋体" w:cs="宋体"/>
                      <w:color w:val="auto"/>
                      <w:spacing w:val="-3"/>
                      <w:sz w:val="21"/>
                    </w:rPr>
                  </w:pPr>
                  <w:r>
                    <w:rPr>
                      <w:rFonts w:ascii="宋体" w:hAnsi="宋体" w:eastAsia="宋体" w:cs="宋体"/>
                      <w:color w:val="auto"/>
                      <w:spacing w:val="-3"/>
                      <w:sz w:val="21"/>
                    </w:rPr>
                    <w:t>企业投产后，严格</w:t>
                  </w:r>
                </w:p>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spacing w:val="-3"/>
                      <w:sz w:val="21"/>
                    </w:rPr>
                  </w:pPr>
                  <w:r>
                    <w:rPr>
                      <w:rFonts w:ascii="宋体" w:hAnsi="宋体" w:eastAsia="宋体" w:cs="宋体"/>
                      <w:color w:val="auto"/>
                      <w:spacing w:val="-3"/>
                      <w:sz w:val="21"/>
                    </w:rPr>
                    <w:t>落实环境风险防范措施</w:t>
                  </w:r>
                </w:p>
              </w:tc>
              <w:tc>
                <w:tcPr>
                  <w:tcW w:w="27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spacing w:val="-3"/>
                      <w:sz w:val="21"/>
                    </w:rPr>
                  </w:pPr>
                  <w:r>
                    <w:rPr>
                      <w:rFonts w:ascii="宋体" w:hAnsi="宋体" w:eastAsia="宋体" w:cs="宋体"/>
                      <w:color w:val="auto"/>
                      <w:spacing w:val="-3"/>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spacing w:val="-3"/>
                      <w:sz w:val="21"/>
                    </w:rPr>
                  </w:pPr>
                  <w:r>
                    <w:rPr>
                      <w:rFonts w:ascii="宋体" w:hAnsi="宋体" w:eastAsia="宋体" w:cs="宋体"/>
                      <w:color w:val="auto"/>
                      <w:spacing w:val="-3"/>
                      <w:sz w:val="21"/>
                    </w:rPr>
                    <w:t>13.开发区及入区企业需 建立有效的事故风险防范体系，编制《环境风险应急预案》，成立应急组织机构，定期开展应急演练， 提高区域环境风险防范能力。</w:t>
                  </w:r>
                </w:p>
              </w:tc>
              <w:tc>
                <w:tcPr>
                  <w:tcW w:w="145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spacing w:val="-3"/>
                      <w:sz w:val="21"/>
                    </w:rPr>
                  </w:pPr>
                  <w:r>
                    <w:rPr>
                      <w:rFonts w:ascii="宋体" w:hAnsi="宋体" w:eastAsia="宋体" w:cs="宋体"/>
                      <w:color w:val="auto"/>
                      <w:spacing w:val="-3"/>
                      <w:sz w:val="21"/>
                    </w:rPr>
                    <w:t>企业及时编制《突发环境事件风险应急预案》</w:t>
                  </w:r>
                </w:p>
              </w:tc>
              <w:tc>
                <w:tcPr>
                  <w:tcW w:w="272"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ascii="宋体" w:hAnsi="宋体" w:eastAsia="宋体" w:cs="宋体"/>
                      <w:color w:val="auto"/>
                      <w:spacing w:val="-3"/>
                      <w:sz w:val="21"/>
                    </w:rPr>
                  </w:pPr>
                </w:p>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ascii="宋体" w:hAnsi="宋体" w:eastAsia="宋体" w:cs="宋体"/>
                      <w:color w:val="auto"/>
                      <w:spacing w:val="-3"/>
                      <w:sz w:val="21"/>
                    </w:rPr>
                  </w:pPr>
                </w:p>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spacing w:val="-3"/>
                      <w:sz w:val="21"/>
                    </w:rPr>
                  </w:pPr>
                  <w:r>
                    <w:rPr>
                      <w:rFonts w:ascii="宋体" w:hAnsi="宋体" w:eastAsia="宋体" w:cs="宋体"/>
                      <w:color w:val="auto"/>
                      <w:spacing w:val="-3"/>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352"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w:t>
                  </w: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spacing w:val="-3"/>
                      <w:sz w:val="21"/>
                    </w:rPr>
                  </w:pPr>
                  <w:r>
                    <w:rPr>
                      <w:rFonts w:ascii="宋体" w:hAnsi="宋体" w:eastAsia="宋体" w:cs="宋体"/>
                      <w:color w:val="auto"/>
                      <w:spacing w:val="-3"/>
                      <w:sz w:val="21"/>
                    </w:rPr>
                    <w:t>14、减少新鲜水用量，提高中水回用率。</w:t>
                  </w:r>
                </w:p>
              </w:tc>
              <w:tc>
                <w:tcPr>
                  <w:tcW w:w="1452" w:type="pct"/>
                  <w:vMerge w:val="restar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eastAsia" w:ascii="宋体" w:hAnsi="宋体" w:eastAsia="宋体" w:cs="宋体"/>
                      <w:color w:val="auto"/>
                      <w:spacing w:val="-3"/>
                      <w:sz w:val="21"/>
                      <w:lang w:eastAsia="zh-CN"/>
                    </w:rPr>
                  </w:pPr>
                  <w:r>
                    <w:rPr>
                      <w:rFonts w:ascii="宋体" w:hAnsi="宋体" w:eastAsia="宋体" w:cs="宋体"/>
                      <w:color w:val="auto"/>
                      <w:spacing w:val="-3"/>
                      <w:sz w:val="21"/>
                    </w:rPr>
                    <w:t>项目合理利用水资源</w:t>
                  </w:r>
                  <w:r>
                    <w:rPr>
                      <w:rFonts w:hint="eastAsia" w:cs="宋体"/>
                      <w:color w:val="auto"/>
                      <w:spacing w:val="-3"/>
                      <w:sz w:val="21"/>
                      <w:lang w:eastAsia="zh-CN"/>
                    </w:rPr>
                    <w:t>，本项目不使用锅炉</w:t>
                  </w:r>
                </w:p>
              </w:tc>
              <w:tc>
                <w:tcPr>
                  <w:tcW w:w="272" w:type="pct"/>
                  <w:vMerge w:val="restart"/>
                  <w:noWrap w:val="0"/>
                  <w:vAlign w:val="center"/>
                </w:tcPr>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ascii="宋体" w:hAnsi="宋体" w:eastAsia="宋体" w:cs="宋体"/>
                      <w:color w:val="auto"/>
                      <w:spacing w:val="-3"/>
                      <w:sz w:val="21"/>
                    </w:rPr>
                  </w:pPr>
                </w:p>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ascii="宋体" w:hAnsi="宋体" w:eastAsia="宋体" w:cs="宋体"/>
                      <w:color w:val="auto"/>
                      <w:spacing w:val="-3"/>
                      <w:sz w:val="21"/>
                    </w:rPr>
                  </w:pPr>
                </w:p>
                <w:p>
                  <w:pPr>
                    <w:pStyle w:val="46"/>
                    <w:keepNext w:val="0"/>
                    <w:keepLines w:val="0"/>
                    <w:pageBreakBefore w:val="0"/>
                    <w:widowControl w:val="0"/>
                    <w:kinsoku/>
                    <w:wordWrap/>
                    <w:overflowPunct/>
                    <w:topLinePunct w:val="0"/>
                    <w:autoSpaceDE/>
                    <w:autoSpaceDN/>
                    <w:bidi w:val="0"/>
                    <w:adjustRightInd/>
                    <w:spacing w:line="240" w:lineRule="auto"/>
                    <w:ind w:left="0" w:right="0" w:firstLine="0" w:firstLineChars="0"/>
                    <w:jc w:val="center"/>
                    <w:textAlignment w:val="auto"/>
                    <w:rPr>
                      <w:rFonts w:hint="default" w:ascii="宋体" w:hAnsi="宋体" w:eastAsia="宋体" w:cs="宋体"/>
                      <w:color w:val="auto"/>
                      <w:spacing w:val="-3"/>
                      <w:sz w:val="21"/>
                    </w:rPr>
                  </w:pPr>
                  <w:r>
                    <w:rPr>
                      <w:rFonts w:ascii="宋体" w:hAnsi="宋体" w:eastAsia="宋体" w:cs="宋体"/>
                      <w:color w:val="auto"/>
                      <w:spacing w:val="-3"/>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8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46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54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3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color w:val="auto"/>
                    </w:rPr>
                  </w:pPr>
                </w:p>
              </w:tc>
              <w:tc>
                <w:tcPr>
                  <w:tcW w:w="1426" w:type="pct"/>
                  <w:noWrap w:val="0"/>
                  <w:vAlign w:val="center"/>
                </w:tcPr>
                <w:p>
                  <w:pPr>
                    <w:pStyle w:val="4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ascii="宋体" w:hAnsi="宋体" w:eastAsia="宋体" w:cs="宋体"/>
                      <w:color w:val="auto"/>
                      <w:spacing w:val="-3"/>
                      <w:sz w:val="21"/>
                    </w:rPr>
                    <w:t>15、鼓励锅炉、工业炉窑进行余热利用。</w:t>
                  </w:r>
                </w:p>
              </w:tc>
              <w:tc>
                <w:tcPr>
                  <w:tcW w:w="145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272"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承德市环境管控单元图见图1-</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4"/>
                <w:szCs w:val="24"/>
                <w:lang w:val="en-US" w:eastAsia="zh-CN"/>
              </w:rPr>
            </w:pPr>
            <w:r>
              <w:rPr>
                <w:color w:val="auto"/>
                <w:sz w:val="24"/>
                <w:szCs w:val="24"/>
              </w:rPr>
              <mc:AlternateContent>
                <mc:Choice Requires="wpg">
                  <w:drawing>
                    <wp:anchor distT="0" distB="0" distL="114300" distR="114300" simplePos="0" relativeHeight="251676672" behindDoc="0" locked="0" layoutInCell="1" allowOverlap="1">
                      <wp:simplePos x="0" y="0"/>
                      <wp:positionH relativeFrom="column">
                        <wp:posOffset>2665095</wp:posOffset>
                      </wp:positionH>
                      <wp:positionV relativeFrom="paragraph">
                        <wp:posOffset>2255520</wp:posOffset>
                      </wp:positionV>
                      <wp:extent cx="1811020" cy="857250"/>
                      <wp:effectExtent l="0" t="0" r="17780" b="0"/>
                      <wp:wrapNone/>
                      <wp:docPr id="45" name="组合 45"/>
                      <wp:cNvGraphicFramePr/>
                      <a:graphic xmlns:a="http://schemas.openxmlformats.org/drawingml/2006/main">
                        <a:graphicData uri="http://schemas.microsoft.com/office/word/2010/wordprocessingGroup">
                          <wpg:wgp>
                            <wpg:cNvGrpSpPr/>
                            <wpg:grpSpPr>
                              <a:xfrm>
                                <a:off x="0" y="0"/>
                                <a:ext cx="1811020" cy="857250"/>
                                <a:chOff x="13702" y="125611"/>
                                <a:chExt cx="2852" cy="1350"/>
                              </a:xfrm>
                            </wpg:grpSpPr>
                            <pic:pic xmlns:pic="http://schemas.openxmlformats.org/drawingml/2006/picture">
                              <pic:nvPicPr>
                                <pic:cNvPr id="43" name="图片 3"/>
                                <pic:cNvPicPr>
                                  <a:picLocks noChangeAspect="1"/>
                                </pic:cNvPicPr>
                              </pic:nvPicPr>
                              <pic:blipFill>
                                <a:blip r:embed="rId13"/>
                                <a:stretch>
                                  <a:fillRect/>
                                </a:stretch>
                              </pic:blipFill>
                              <pic:spPr>
                                <a:xfrm>
                                  <a:off x="13702" y="125611"/>
                                  <a:ext cx="2853" cy="1350"/>
                                </a:xfrm>
                                <a:prstGeom prst="rect">
                                  <a:avLst/>
                                </a:prstGeom>
                                <a:noFill/>
                                <a:ln>
                                  <a:noFill/>
                                </a:ln>
                              </pic:spPr>
                            </pic:pic>
                            <pic:pic xmlns:pic="http://schemas.openxmlformats.org/drawingml/2006/picture">
                              <pic:nvPicPr>
                                <pic:cNvPr id="44" name="图片 4"/>
                                <pic:cNvPicPr>
                                  <a:picLocks noChangeAspect="1"/>
                                </pic:cNvPicPr>
                              </pic:nvPicPr>
                              <pic:blipFill>
                                <a:blip r:embed="rId14"/>
                                <a:stretch>
                                  <a:fillRect/>
                                </a:stretch>
                              </pic:blipFill>
                              <pic:spPr>
                                <a:xfrm>
                                  <a:off x="13716" y="126085"/>
                                  <a:ext cx="805" cy="861"/>
                                </a:xfrm>
                                <a:prstGeom prst="rect">
                                  <a:avLst/>
                                </a:prstGeom>
                                <a:noFill/>
                                <a:ln>
                                  <a:noFill/>
                                </a:ln>
                              </pic:spPr>
                            </pic:pic>
                          </wpg:wgp>
                        </a:graphicData>
                      </a:graphic>
                    </wp:anchor>
                  </w:drawing>
                </mc:Choice>
                <mc:Fallback>
                  <w:pict>
                    <v:group id="_x0000_s1026" o:spid="_x0000_s1026" o:spt="203" style="position:absolute;left:0pt;margin-left:209.85pt;margin-top:177.6pt;height:67.5pt;width:142.6pt;z-index:251676672;mso-width-relative:page;mso-height-relative:page;" coordorigin="13702,125611" coordsize="2852,1350" o:gfxdata="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">
                      <o:lock v:ext="edit" aspectratio="f"/>
                      <v:shape id="图片 3" o:spid="_x0000_s1026" o:spt="75" type="#_x0000_t75" style="position:absolute;left:13702;top:125611;height:1350;width:2853;" filled="f" o:preferrelative="t" stroked="f" coordsize="21600,21600" o:gfxdata="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vWG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4" o:spid="_x0000_s1026" o:spt="75" type="#_x0000_t75" style="position:absolute;left:13716;top:126085;height:861;width:805;" filled="f" o:preferrelative="t" stroked="f" coordsize="21600,21600" o:gfxdata="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4nj74A&#10;AADbAAAADwAAAAAAAAABACAAAAAiAAAAZHJzL2Rvd25yZXYueG1sUEsBAhQAFAAAAAgAh07iQDMv&#10;BZ47AAAAOQAAABAAAAAAAAAAAQAgAAAADQEAAGRycy9zaGFwZXhtbC54bWxQSwUGAAAAAAYABgBb&#10;AQAAtwMAAAAA&#10;">
                        <v:fill on="f" focussize="0,0"/>
                        <v:stroke on="f"/>
                        <v:imagedata r:id="rId14" o:title=""/>
                        <o:lock v:ext="edit" aspectratio="t"/>
                      </v:shape>
                    </v:group>
                  </w:pict>
                </mc:Fallback>
              </mc:AlternateContent>
            </w: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594360</wp:posOffset>
                      </wp:positionH>
                      <wp:positionV relativeFrom="paragraph">
                        <wp:posOffset>1231265</wp:posOffset>
                      </wp:positionV>
                      <wp:extent cx="1042670" cy="278765"/>
                      <wp:effectExtent l="5080" t="4445" r="19050" b="364490"/>
                      <wp:wrapNone/>
                      <wp:docPr id="48" name="矩形标注 48"/>
                      <wp:cNvGraphicFramePr/>
                      <a:graphic xmlns:a="http://schemas.openxmlformats.org/drawingml/2006/main">
                        <a:graphicData uri="http://schemas.microsoft.com/office/word/2010/wordprocessingShape">
                          <wps:wsp>
                            <wps:cNvSpPr/>
                            <wps:spPr>
                              <a:xfrm>
                                <a:off x="0" y="0"/>
                                <a:ext cx="1042670" cy="278765"/>
                              </a:xfrm>
                              <a:prstGeom prst="wedgeRectCallout">
                                <a:avLst>
                                  <a:gd name="adj1" fmla="val 1644"/>
                                  <a:gd name="adj2" fmla="val 169819"/>
                                </a:avLst>
                              </a:prstGeom>
                              <a:noFill/>
                              <a:ln w="9525" cap="flat" cmpd="sng">
                                <a:solidFill>
                                  <a:srgbClr val="FF0000"/>
                                </a:solidFill>
                                <a:prstDash val="solid"/>
                                <a:miter/>
                                <a:headEnd type="none" w="med" len="med"/>
                                <a:tailEnd type="none" w="med" len="med"/>
                              </a:ln>
                            </wps:spPr>
                            <wps:txbx>
                              <w:txbxContent>
                                <w:p>
                                  <w:pPr>
                                    <w:rPr>
                                      <w:rFonts w:hint="default" w:eastAsia="宋体"/>
                                      <w:color w:val="FF0000"/>
                                      <w:sz w:val="21"/>
                                      <w:szCs w:val="21"/>
                                      <w:lang w:val="en-US" w:eastAsia="zh-CN"/>
                                    </w:rPr>
                                  </w:pPr>
                                  <w:r>
                                    <w:rPr>
                                      <w:rFonts w:hint="eastAsia"/>
                                      <w:b/>
                                      <w:bCs/>
                                      <w:color w:val="FF0000"/>
                                      <w:sz w:val="21"/>
                                      <w:szCs w:val="21"/>
                                      <w:lang w:val="en-US" w:eastAsia="zh-CN"/>
                                    </w:rPr>
                                    <w:t>项目所在位置</w:t>
                                  </w:r>
                                </w:p>
                              </w:txbxContent>
                            </wps:txbx>
                            <wps:bodyPr upright="1"/>
                          </wps:wsp>
                        </a:graphicData>
                      </a:graphic>
                    </wp:anchor>
                  </w:drawing>
                </mc:Choice>
                <mc:Fallback>
                  <w:pict>
                    <v:shape id="_x0000_s1026" o:spid="_x0000_s1026" o:spt="61" type="#_x0000_t61" style="position:absolute;left:0pt;margin-left:46.8pt;margin-top:96.95pt;height:21.95pt;width:82.1pt;z-index:251669504;mso-width-relative:page;mso-height-relative:page;" filled="f" stroked="t" coordsize="21600,21600" o:gfxdata="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i3KhvaAAAACgEAAA8AAAAAAAAAAQAgAAAAIgAAAGRycy9kb3ducmV2&#10;LnhtbFBLAQIUABQAAAAIAIdO4kDq2gkKMwIAAGUEAAAOAAAAAAAAAAEAIAAAACkBAABkcnMvZTJv&#10;RG9jLnhtbFBLBQYAAAAABgAGAFkBAADOBQAAAAA=&#10;" adj="11155,47481">
                      <v:fill on="f" focussize="0,0"/>
                      <v:stroke color="#FF0000" joinstyle="miter"/>
                      <v:imagedata o:title=""/>
                      <o:lock v:ext="edit" aspectratio="f"/>
                      <v:textbox>
                        <w:txbxContent>
                          <w:p>
                            <w:pPr>
                              <w:rPr>
                                <w:rFonts w:hint="default" w:eastAsia="宋体"/>
                                <w:color w:val="FF0000"/>
                                <w:sz w:val="21"/>
                                <w:szCs w:val="21"/>
                                <w:lang w:val="en-US" w:eastAsia="zh-CN"/>
                              </w:rPr>
                            </w:pPr>
                            <w:r>
                              <w:rPr>
                                <w:rFonts w:hint="eastAsia"/>
                                <w:b/>
                                <w:bCs/>
                                <w:color w:val="FF0000"/>
                                <w:sz w:val="21"/>
                                <w:szCs w:val="21"/>
                                <w:lang w:val="en-US" w:eastAsia="zh-CN"/>
                              </w:rPr>
                              <w:t>项目所在位置</w:t>
                            </w:r>
                          </w:p>
                        </w:txbxContent>
                      </v:textbox>
                    </v:shape>
                  </w:pict>
                </mc:Fallback>
              </mc:AlternateContent>
            </w:r>
            <w:r>
              <w:rPr>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1123315</wp:posOffset>
                      </wp:positionH>
                      <wp:positionV relativeFrom="paragraph">
                        <wp:posOffset>1906270</wp:posOffset>
                      </wp:positionV>
                      <wp:extent cx="1553845" cy="493395"/>
                      <wp:effectExtent l="1270" t="4445" r="6985" b="35560"/>
                      <wp:wrapNone/>
                      <wp:docPr id="49" name="直接连接符 49"/>
                      <wp:cNvGraphicFramePr/>
                      <a:graphic xmlns:a="http://schemas.openxmlformats.org/drawingml/2006/main">
                        <a:graphicData uri="http://schemas.microsoft.com/office/word/2010/wordprocessingShape">
                          <wps:wsp>
                            <wps:cNvCnPr/>
                            <wps:spPr>
                              <a:xfrm>
                                <a:off x="0" y="0"/>
                                <a:ext cx="1553845" cy="4933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8.45pt;margin-top:150.1pt;height:38.85pt;width:122.35pt;z-index:251677696;mso-width-relative:page;mso-height-relative:page;" filled="f" stroked="t" coordsize="21600,21600" o:gfxdata="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cZi6tsAAAALAQAADwAAAAAAAAABACAAAAAiAAAAZHJzL2Rv&#10;d25yZXYueG1sUEsBAhQAFAAAAAgAh07iQBhaAMf+AQAA7AMAAA4AAAAAAAAAAQAgAAAAKgEAAGRy&#10;cy9lMm9Eb2MueG1sUEsFBgAAAAAGAAYAWQEAAJo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1064895</wp:posOffset>
                      </wp:positionH>
                      <wp:positionV relativeFrom="paragraph">
                        <wp:posOffset>1847215</wp:posOffset>
                      </wp:positionV>
                      <wp:extent cx="75565" cy="75565"/>
                      <wp:effectExtent l="13970" t="15875" r="24765" b="22860"/>
                      <wp:wrapNone/>
                      <wp:docPr id="51" name="五角星 51"/>
                      <wp:cNvGraphicFramePr/>
                      <a:graphic xmlns:a="http://schemas.openxmlformats.org/drawingml/2006/main">
                        <a:graphicData uri="http://schemas.microsoft.com/office/word/2010/wordprocessingShape">
                          <wps:wsp>
                            <wps:cNvSpPr/>
                            <wps:spPr>
                              <a:xfrm>
                                <a:off x="0" y="0"/>
                                <a:ext cx="75565" cy="75565"/>
                              </a:xfrm>
                              <a:prstGeom prst="star5">
                                <a:avLst/>
                              </a:prstGeom>
                              <a:solidFill>
                                <a:srgbClr val="FF0000"/>
                              </a:solidFill>
                              <a:ln w="0"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style="position:absolute;left:0pt;margin-left:83.85pt;margin-top:145.45pt;height:5.95pt;width:5.95pt;z-index:251670528;mso-width-relative:page;mso-height-relative:page;" fillcolor="#FF0000" filled="t" stroked="t" coordsize="75565,75565" o:gfxdata="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gZaDvaAAAACwEAAA8AAAAAAAAAAQAgAAAAIgAAAGRycy9kb3du&#10;cmV2LnhtbFBLAQIUABQAAAAIAIdO4kA/aPQA/QEAACkEAAAOAAAAAAAAAAEAIAAAACkBAABkcnMv&#10;ZTJvRG9jLnhtbFBLBQYAAAAABgAGAFkBAACYBQAAAAA=&#10;" path="m0,28863l28863,28863,37782,0,46701,28863,75564,28863,52213,46701,61133,75564,37782,57726,14431,75564,23351,46701xe">
                      <v:path textboxrect="0,0,75565,75565" o:connectlocs="37782,0;0,28863;14431,75564;61133,75564;75564,28863" o:connectangles="247,164,82,82,0"/>
                      <v:fill on="t" focussize="0,0"/>
                      <v:stroke weight="0pt" color="#FF0000" joinstyle="miter"/>
                      <v:imagedata o:title=""/>
                      <o:lock v:ext="edit" aspectratio="f"/>
                      <v:textbox>
                        <w:txbxContent>
                          <w:p/>
                        </w:txbxContent>
                      </v:textbox>
                    </v:shape>
                  </w:pict>
                </mc:Fallback>
              </mc:AlternateContent>
            </w:r>
            <w:r>
              <w:rPr>
                <w:rFonts w:hint="default" w:ascii="Times New Roman" w:hAnsi="Times New Roman" w:eastAsia="宋体" w:cs="Times New Roman"/>
                <w:color w:val="auto"/>
                <w:sz w:val="24"/>
                <w:szCs w:val="24"/>
                <w:lang w:val="en-US" w:eastAsia="zh-CN"/>
              </w:rPr>
              <w:drawing>
                <wp:inline distT="0" distB="0" distL="114300" distR="114300">
                  <wp:extent cx="4535805" cy="3225165"/>
                  <wp:effectExtent l="0" t="0" r="17145" b="13335"/>
                  <wp:docPr id="53" name="图片 2" descr="0296d47a25f73836bd67a74ba773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0296d47a25f73836bd67a74ba773f84"/>
                          <pic:cNvPicPr>
                            <a:picLocks noChangeAspect="1"/>
                          </pic:cNvPicPr>
                        </pic:nvPicPr>
                        <pic:blipFill>
                          <a:blip r:embed="rId15"/>
                          <a:srcRect l="2191" t="2068" r="2191" b="1808"/>
                          <a:stretch>
                            <a:fillRect/>
                          </a:stretch>
                        </pic:blipFill>
                        <pic:spPr>
                          <a:xfrm>
                            <a:off x="0" y="0"/>
                            <a:ext cx="4535805" cy="32251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图1-</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承德市环境管控单元图</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cs="Times New Roman"/>
                <w:b w:val="0"/>
                <w:bCs w:val="0"/>
                <w:color w:val="auto"/>
                <w:spacing w:val="0"/>
                <w:position w:val="0"/>
                <w:sz w:val="24"/>
                <w:szCs w:val="24"/>
                <w:lang w:val="en-US" w:eastAsia="zh-CN"/>
              </w:rPr>
            </w:pPr>
            <w:r>
              <w:rPr>
                <w:rFonts w:hint="default" w:ascii="Times New Roman" w:hAnsi="Times New Roman" w:eastAsia="宋体" w:cs="Times New Roman"/>
                <w:color w:val="auto"/>
                <w:sz w:val="24"/>
                <w:szCs w:val="24"/>
                <w:lang w:val="en-US" w:eastAsia="zh-CN"/>
              </w:rPr>
              <w:t>综上，项目建设符合《关于以改善环境质量为核心加强环境</w:t>
            </w:r>
            <w:r>
              <w:rPr>
                <w:rFonts w:hint="eastAsia" w:ascii="Times New Roman" w:hAnsi="Times New Roman" w:eastAsia="宋体" w:cs="Times New Roman"/>
                <w:color w:val="auto"/>
                <w:sz w:val="24"/>
                <w:szCs w:val="24"/>
                <w:lang w:val="en-US" w:eastAsia="zh-CN"/>
              </w:rPr>
              <w:t>影</w:t>
            </w:r>
            <w:r>
              <w:rPr>
                <w:rFonts w:hint="default" w:ascii="Times New Roman" w:hAnsi="Times New Roman" w:eastAsia="宋体" w:cs="Times New Roman"/>
                <w:color w:val="auto"/>
                <w:sz w:val="24"/>
                <w:szCs w:val="24"/>
                <w:lang w:val="en-US" w:eastAsia="zh-CN"/>
              </w:rPr>
              <w:t>响评价管理的通知》及《承德市人民政府关于加快实施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三线一单</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生态环境分区管控的意见》（承德市生态环境局2021年6月18日发布）的环境管理要求。</w:t>
            </w:r>
          </w:p>
          <w:p>
            <w:pPr>
              <w:pStyle w:val="7"/>
              <w:keepNext w:val="0"/>
              <w:keepLines w:val="0"/>
              <w:pageBreakBefore w:val="0"/>
              <w:kinsoku/>
              <w:wordWrap/>
              <w:overflowPunct/>
              <w:topLinePunct w:val="0"/>
              <w:autoSpaceDE/>
              <w:autoSpaceDN/>
              <w:bidi w:val="0"/>
              <w:adjustRightInd w:val="0"/>
              <w:snapToGrid w:val="0"/>
              <w:spacing w:after="0" w:line="480" w:lineRule="exact"/>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w:t>
            </w:r>
            <w:r>
              <w:rPr>
                <w:rFonts w:hint="default" w:ascii="Times New Roman" w:hAnsi="Times New Roman" w:eastAsia="宋体" w:cs="Times New Roman"/>
                <w:b/>
                <w:bCs/>
                <w:color w:val="auto"/>
                <w:sz w:val="24"/>
                <w:szCs w:val="24"/>
                <w:lang w:val="en-US" w:eastAsia="zh-CN"/>
              </w:rPr>
              <w:t>、《承德市城市总体规划（2016</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2030年）》符合性分析</w:t>
            </w:r>
          </w:p>
          <w:p>
            <w:pPr>
              <w:pStyle w:val="6"/>
              <w:keepNext w:val="0"/>
              <w:keepLines w:val="0"/>
              <w:pageBreakBefore w:val="0"/>
              <w:widowControl/>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《承德市城市总体规划（2016-2030年）》指出：承德地区的发展战略为：树立</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创新、绿色、协调、开放、共享</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发展理念，借助京津冀地区打造世界级城镇群的战略机遇，发挥生态、文化、资源、区位优势，大力加快工业化、提升产业化、打造生态化、加速城镇化、实现一体化。统筹推进经济建设、政治建设、文化建设、社会建设、生态文明建设和党的建设，确保实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脱贫摘帽、全面小康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发展目标，建设山川秀美、富有活力、独具特色的生态强市，魅力承德。</w:t>
            </w:r>
          </w:p>
          <w:p>
            <w:pPr>
              <w:pStyle w:val="6"/>
              <w:keepNext w:val="0"/>
              <w:keepLines w:val="0"/>
              <w:pageBreakBefore w:val="0"/>
              <w:widowControl/>
              <w:kinsoku/>
              <w:wordWrap/>
              <w:overflowPunct/>
              <w:topLinePunct w:val="0"/>
              <w:autoSpaceDE/>
              <w:autoSpaceDN/>
              <w:bidi w:val="0"/>
              <w:adjustRightInd w:val="0"/>
              <w:snapToGrid w:val="0"/>
              <w:spacing w:before="0" w:after="0" w:line="480" w:lineRule="exact"/>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承德市城市总体规划》（2016-2030年）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生态功能区27个。各功能区必须在满足其环境保护要求的前提下开展城乡建设。本项目所属区域为承德市丰宁满族自治县。根据承德市总体规划，项目所在地属于</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冀北及燕山山地生态区（II）——冀北山地森林生态亚区（II-1）——潮河流域水源涵养、水资源保护功能区（II-1-5）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该区域主要生态环境问题、生态服务功能、建设方向及措施如下表所示。</w:t>
            </w:r>
          </w:p>
          <w:p>
            <w:pPr>
              <w:pStyle w:val="6"/>
              <w:keepNext w:val="0"/>
              <w:keepLines w:val="0"/>
              <w:pageBreakBefore w:val="0"/>
              <w:widowControl/>
              <w:kinsoku/>
              <w:wordWrap/>
              <w:overflowPunct/>
              <w:topLinePunct w:val="0"/>
              <w:autoSpaceDE/>
              <w:autoSpaceDN/>
              <w:bidi w:val="0"/>
              <w:adjustRightInd/>
              <w:snapToGrid w:val="0"/>
              <w:spacing w:before="0" w:after="0" w:line="480" w:lineRule="exact"/>
              <w:ind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承德市总体规划中生态功能区划相关功能分区</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60"/>
              <w:gridCol w:w="942"/>
              <w:gridCol w:w="1338"/>
              <w:gridCol w:w="993"/>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生态区</w:t>
                  </w:r>
                </w:p>
              </w:tc>
              <w:tc>
                <w:tcPr>
                  <w:tcW w:w="604"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生态亚区</w:t>
                  </w:r>
                </w:p>
              </w:tc>
              <w:tc>
                <w:tcPr>
                  <w:tcW w:w="661"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生态功能区</w:t>
                  </w:r>
                </w:p>
              </w:tc>
              <w:tc>
                <w:tcPr>
                  <w:tcW w:w="939"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主要生态环境问题</w:t>
                  </w:r>
                </w:p>
              </w:tc>
              <w:tc>
                <w:tcPr>
                  <w:tcW w:w="697"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生态服务功能</w:t>
                  </w:r>
                </w:p>
              </w:tc>
              <w:tc>
                <w:tcPr>
                  <w:tcW w:w="1586"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冀北及燕山山地生态区II潮河流域水源涵养、水资源保护功能区Ⅱ-1-</w:t>
                  </w:r>
                  <w:r>
                    <w:rPr>
                      <w:rFonts w:hint="eastAsia" w:ascii="Times New Roman" w:hAnsi="Times New Roman" w:eastAsia="宋体" w:cs="Times New Roman"/>
                      <w:color w:val="auto"/>
                      <w:sz w:val="21"/>
                      <w:szCs w:val="21"/>
                      <w:lang w:val="en-US" w:eastAsia="zh-CN"/>
                    </w:rPr>
                    <w:t>5</w:t>
                  </w:r>
                </w:p>
              </w:tc>
              <w:tc>
                <w:tcPr>
                  <w:tcW w:w="604"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冀北山地森林生态亚区II-1</w:t>
                  </w:r>
                </w:p>
              </w:tc>
              <w:tc>
                <w:tcPr>
                  <w:tcW w:w="661"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潮河流域水源涵养、水资源保护功能区</w:t>
                  </w:r>
                </w:p>
              </w:tc>
              <w:tc>
                <w:tcPr>
                  <w:tcW w:w="939"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生态系统结构单一，生态功能衰退；森林资源过度开发、天然草原过度放牧等导致植被破坏，北部部分区域沙漠化和土壤侵蚀现象严重，水土流失严重。</w:t>
                  </w:r>
                </w:p>
              </w:tc>
              <w:tc>
                <w:tcPr>
                  <w:tcW w:w="697"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涵养水源、水资源保护、水土流失防治</w:t>
                  </w:r>
                </w:p>
              </w:tc>
              <w:tc>
                <w:tcPr>
                  <w:tcW w:w="1586" w:type="pct"/>
                  <w:noWrap w:val="0"/>
                  <w:vAlign w:val="center"/>
                </w:tcPr>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保护现有天然林，保护河流源头水源涵养林，营造防护林网；通过人工造林、封山育林相结合，恢复退化的森林生态系统；加强云雾山、白云古洞森林公园的保护与建设；限制或禁止各种不利于保护生态系统水源涵养功能的经济社会活动和生产方式，如过度放牧、无序采矿、毁林开荒、开垦草地等；积极推进防沙治沙，做好水土流失综合防治工作，保证下游密云水库供水；积极做好矿山环境恢复工作，坚持开发与保护并举，坚持</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事前防御，事中治理，事后恢复</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，在河沟、河谷地带进行坡面工程；充分发挥水土保持工程蓄水、灌溉、拦沙、防洪等多功能的作用；控制生产和生活污水排放，保护河流水质，提高植被覆盖率和水源涵养能力</w:t>
                  </w:r>
                </w:p>
              </w:tc>
            </w:tr>
          </w:tbl>
          <w:p>
            <w:pPr>
              <w:pStyle w:val="16"/>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《承德市城市总体规划》（2016-2030年）承德市生态功能区图如下图所示：</w:t>
            </w:r>
          </w:p>
          <w:p>
            <w:pPr>
              <w:pStyle w:val="16"/>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1382395</wp:posOffset>
                      </wp:positionH>
                      <wp:positionV relativeFrom="paragraph">
                        <wp:posOffset>2376805</wp:posOffset>
                      </wp:positionV>
                      <wp:extent cx="1095375" cy="352425"/>
                      <wp:effectExtent l="111125" t="4445" r="12700" b="519430"/>
                      <wp:wrapNone/>
                      <wp:docPr id="55" name="圆角矩形标注 55"/>
                      <wp:cNvGraphicFramePr/>
                      <a:graphic xmlns:a="http://schemas.openxmlformats.org/drawingml/2006/main">
                        <a:graphicData uri="http://schemas.microsoft.com/office/word/2010/wordprocessingShape">
                          <wps:wsp>
                            <wps:cNvSpPr/>
                            <wps:spPr>
                              <a:xfrm>
                                <a:off x="0" y="0"/>
                                <a:ext cx="1095375" cy="352425"/>
                              </a:xfrm>
                              <a:prstGeom prst="wedgeRoundRectCallout">
                                <a:avLst>
                                  <a:gd name="adj1" fmla="val -58458"/>
                                  <a:gd name="adj2" fmla="val 186935"/>
                                  <a:gd name="adj3" fmla="val 16667"/>
                                </a:avLst>
                              </a:prstGeom>
                              <a:noFill/>
                              <a:ln w="0" cap="flat" cmpd="sng">
                                <a:solidFill>
                                  <a:srgbClr val="FFFFFF"/>
                                </a:solidFill>
                                <a:prstDash val="solid"/>
                                <a:miter/>
                                <a:headEnd type="none" w="med" len="med"/>
                                <a:tailEnd type="none" w="med" len="med"/>
                              </a:ln>
                            </wps:spPr>
                            <wps:txbx>
                              <w:txbxContent>
                                <w:p>
                                  <w:pPr>
                                    <w:jc w:val="center"/>
                                    <w:rPr>
                                      <w:rFonts w:hint="eastAsia" w:eastAsia="宋体"/>
                                      <w:color w:val="FF0000"/>
                                      <w:lang w:val="en-US" w:eastAsia="zh-CN"/>
                                    </w:rPr>
                                  </w:pPr>
                                  <w:r>
                                    <w:rPr>
                                      <w:rFonts w:hint="eastAsia"/>
                                      <w:color w:val="FF0000"/>
                                      <w:lang w:val="en-US" w:eastAsia="zh-CN"/>
                                    </w:rPr>
                                    <w:t>项目所在地</w:t>
                                  </w:r>
                                </w:p>
                              </w:txbxContent>
                            </wps:txbx>
                            <wps:bodyPr upright="1"/>
                          </wps:wsp>
                        </a:graphicData>
                      </a:graphic>
                    </wp:anchor>
                  </w:drawing>
                </mc:Choice>
                <mc:Fallback>
                  <w:pict>
                    <v:shape id="_x0000_s1026" o:spid="_x0000_s1026" o:spt="62" type="#_x0000_t62" style="position:absolute;left:0pt;margin-left:108.85pt;margin-top:187.15pt;height:27.75pt;width:86.25pt;z-index:251673600;mso-width-relative:page;mso-height-relative:page;" filled="f" stroked="t" coordsize="21600,21600" o:gfxdata="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nZxKN0AAAALAQAA&#10;DwAAAAAAAAABACAAAAAiAAAAZHJzL2Rvd25yZXYueG1sUEsBAhQAFAAAAAgAh07iQCAT+AlNAgAA&#10;kwQAAA4AAAAAAAAAAQAgAAAALAEAAGRycy9lMm9Eb2MueG1sUEsFBgAAAAAGAAYAWQEAAOsFAAAA&#10;AA==&#10;" adj="-1827,51178,14400">
                      <v:fill on="f" focussize="0,0"/>
                      <v:stroke weight="0pt" color="#FFFFFF" joinstyle="miter"/>
                      <v:imagedata o:title=""/>
                      <o:lock v:ext="edit" aspectratio="f"/>
                      <v:textbox>
                        <w:txbxContent>
                          <w:p>
                            <w:pPr>
                              <w:jc w:val="center"/>
                              <w:rPr>
                                <w:rFonts w:hint="eastAsia" w:eastAsia="宋体"/>
                                <w:color w:val="FF0000"/>
                                <w:lang w:val="en-US" w:eastAsia="zh-CN"/>
                              </w:rPr>
                            </w:pPr>
                            <w:r>
                              <w:rPr>
                                <w:rFonts w:hint="eastAsia"/>
                                <w:color w:val="FF0000"/>
                                <w:lang w:val="en-US" w:eastAsia="zh-CN"/>
                              </w:rPr>
                              <w:t>项目所在地</w:t>
                            </w:r>
                          </w:p>
                        </w:txbxContent>
                      </v:textbox>
                    </v:shape>
                  </w:pict>
                </mc:Fallback>
              </mc:AlternateContent>
            </w: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1171575</wp:posOffset>
                      </wp:positionH>
                      <wp:positionV relativeFrom="paragraph">
                        <wp:posOffset>3139440</wp:posOffset>
                      </wp:positionV>
                      <wp:extent cx="161925" cy="171450"/>
                      <wp:effectExtent l="13335" t="17145" r="15240" b="20955"/>
                      <wp:wrapNone/>
                      <wp:docPr id="57" name="五角星 57"/>
                      <wp:cNvGraphicFramePr/>
                      <a:graphic xmlns:a="http://schemas.openxmlformats.org/drawingml/2006/main">
                        <a:graphicData uri="http://schemas.microsoft.com/office/word/2010/wordprocessingShape">
                          <wps:wsp>
                            <wps:cNvSpPr/>
                            <wps:spPr>
                              <a:xfrm>
                                <a:off x="0" y="0"/>
                                <a:ext cx="161925" cy="171450"/>
                              </a:xfrm>
                              <a:prstGeom prst="star5">
                                <a:avLst/>
                              </a:prstGeom>
                              <a:solidFill>
                                <a:srgbClr val="FF0000"/>
                              </a:solidFill>
                              <a:ln w="0"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92.25pt;margin-top:247.2pt;height:13.5pt;width:12.75pt;z-index:251672576;mso-width-relative:page;mso-height-relative:page;" fillcolor="#FF0000" filled="t" stroked="t" coordsize="161925,171450" o:gfxdata="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Ji9y3aAAAACwEAAA8AAAAAAAAAAQAgAAAAIgAAAGRycy9kb3du&#10;cmV2LnhtbFBLAQIUABQAAAAIAIdO4kBZj8wh/QEAACAEAAAOAAAAAAAAAAEAIAAAACkBAABkcnMv&#10;ZTJvRG9jLnhtbFBLBQYAAAAABgAGAFkBAACYBQAAAAA=&#10;" path="m0,65487l61850,65488,80962,0,100074,65488,161924,65487,111886,105961,130999,171449,80962,130975,30925,171449,50038,105961xe">
                      <v:path o:connectlocs="80962,0;0,65487;30925,171449;130999,171449;161924,65487" o:connectangles="247,164,82,82,0"/>
                      <v:fill on="t" focussize="0,0"/>
                      <v:stroke weight="0pt" color="#FF0000" joinstyle="miter"/>
                      <v:imagedata o:title=""/>
                      <o:lock v:ext="edit" aspectratio="f"/>
                    </v:shape>
                  </w:pict>
                </mc:Fallback>
              </mc:AlternateContent>
            </w:r>
            <w:r>
              <w:rPr>
                <w:rFonts w:hint="default" w:ascii="Times New Roman" w:hAnsi="Times New Roman" w:eastAsia="宋体" w:cs="Times New Roman"/>
                <w:color w:val="auto"/>
                <w:sz w:val="24"/>
                <w:szCs w:val="24"/>
                <w:lang w:val="en-US" w:eastAsia="zh-CN"/>
              </w:rPr>
              <w:drawing>
                <wp:anchor distT="0" distB="0" distL="114300" distR="114300" simplePos="0" relativeHeight="251671552" behindDoc="0" locked="0" layoutInCell="1" allowOverlap="1">
                  <wp:simplePos x="0" y="0"/>
                  <wp:positionH relativeFrom="column">
                    <wp:posOffset>79375</wp:posOffset>
                  </wp:positionH>
                  <wp:positionV relativeFrom="paragraph">
                    <wp:posOffset>85725</wp:posOffset>
                  </wp:positionV>
                  <wp:extent cx="4697095" cy="5760085"/>
                  <wp:effectExtent l="0" t="0" r="8255" b="12065"/>
                  <wp:wrapTopAndBottom/>
                  <wp:docPr id="56" name="图片 11" descr="承德市城市总体规划图（201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descr="承德市城市总体规划图（2016-2030）"/>
                          <pic:cNvPicPr>
                            <a:picLocks noChangeAspect="1"/>
                          </pic:cNvPicPr>
                        </pic:nvPicPr>
                        <pic:blipFill>
                          <a:blip r:embed="rId16"/>
                          <a:srcRect t="3239" b="3563"/>
                          <a:stretch>
                            <a:fillRect/>
                          </a:stretch>
                        </pic:blipFill>
                        <pic:spPr>
                          <a:xfrm>
                            <a:off x="0" y="0"/>
                            <a:ext cx="4697095" cy="5760085"/>
                          </a:xfrm>
                          <a:prstGeom prst="rect">
                            <a:avLst/>
                          </a:prstGeom>
                          <a:noFill/>
                          <a:ln>
                            <a:noFill/>
                          </a:ln>
                        </pic:spPr>
                      </pic:pic>
                    </a:graphicData>
                  </a:graphic>
                </wp:anchor>
              </w:drawing>
            </w:r>
            <w:r>
              <w:rPr>
                <w:rFonts w:hint="default" w:ascii="Times New Roman" w:hAnsi="Times New Roman" w:eastAsia="宋体" w:cs="Times New Roman"/>
                <w:b/>
                <w:bCs/>
                <w:color w:val="auto"/>
                <w:sz w:val="24"/>
                <w:szCs w:val="24"/>
                <w:lang w:val="en-US" w:eastAsia="zh-CN"/>
              </w:rPr>
              <w:t>图1-</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承德市生态功能区划图</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eastAsia" w:ascii="Times New Roman" w:hAnsi="Times New Roman" w:cs="Times New Roman"/>
                <w:b w:val="0"/>
                <w:bCs w:val="0"/>
                <w:color w:val="auto"/>
                <w:spacing w:val="0"/>
                <w:position w:val="0"/>
                <w:sz w:val="24"/>
                <w:szCs w:val="24"/>
                <w:lang w:val="en-US" w:eastAsia="zh-CN"/>
              </w:rPr>
            </w:pPr>
            <w:r>
              <w:rPr>
                <w:rFonts w:hint="default" w:ascii="Times New Roman" w:hAnsi="Times New Roman" w:eastAsia="宋体" w:cs="Times New Roman"/>
                <w:color w:val="auto"/>
                <w:sz w:val="24"/>
                <w:szCs w:val="24"/>
                <w:lang w:val="en-US" w:eastAsia="zh-CN"/>
              </w:rPr>
              <w:t>本项目运营期通过采取硬化、绿化措施，可改善现有场地生态环境，可有效防控水土流失，与《承德市城市总体规划》（2016-2030）中的生态功能区划中该区域的生态服务功能和建设的方向不冲突。</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2" w:firstLineChars="200"/>
              <w:jc w:val="both"/>
              <w:textAlignment w:val="auto"/>
              <w:rPr>
                <w:rFonts w:hint="eastAsia"/>
                <w:b/>
                <w:bCs/>
                <w:color w:val="auto"/>
                <w:spacing w:val="0"/>
                <w:position w:val="0"/>
                <w:sz w:val="24"/>
                <w:szCs w:val="24"/>
                <w:lang w:val="en-US" w:eastAsia="zh-CN"/>
              </w:rPr>
            </w:pPr>
            <w:r>
              <w:rPr>
                <w:rFonts w:hint="default" w:ascii="Times New Roman" w:hAnsi="Times New Roman" w:eastAsia="宋体" w:cs="Times New Roman"/>
                <w:b/>
                <w:bCs/>
                <w:color w:val="auto"/>
                <w:sz w:val="24"/>
                <w:szCs w:val="24"/>
                <w:lang w:val="en-US" w:eastAsia="zh-CN"/>
              </w:rPr>
              <w:t>四、</w:t>
            </w:r>
            <w:r>
              <w:rPr>
                <w:rFonts w:hint="eastAsia"/>
                <w:b/>
                <w:bCs/>
                <w:color w:val="auto"/>
                <w:spacing w:val="0"/>
                <w:position w:val="0"/>
                <w:sz w:val="24"/>
                <w:szCs w:val="24"/>
                <w:lang w:val="en-US" w:eastAsia="zh-CN"/>
              </w:rPr>
              <w:t>《河北省生态环境保护“十四五”规划》符合性分析</w:t>
            </w:r>
          </w:p>
          <w:p>
            <w:pPr>
              <w:pStyle w:val="25"/>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《河北省生态环境保护</w:t>
            </w:r>
            <w:r>
              <w:rPr>
                <w:rFonts w:hint="eastAsia" w:ascii="Times New Roman" w:hAnsi="Times New Roman" w:eastAsia="宋体" w:cs="Times New Roman"/>
                <w:b w:val="0"/>
                <w:bCs w:val="0"/>
                <w:color w:val="auto"/>
                <w:spacing w:val="0"/>
                <w:position w:val="0"/>
                <w:sz w:val="24"/>
                <w:szCs w:val="24"/>
                <w:lang w:val="en-US" w:eastAsia="zh-CN"/>
              </w:rPr>
              <w:t>“</w:t>
            </w:r>
            <w:r>
              <w:rPr>
                <w:rFonts w:hint="default" w:ascii="Times New Roman" w:hAnsi="Times New Roman" w:eastAsia="宋体" w:cs="Times New Roman"/>
                <w:b w:val="0"/>
                <w:bCs w:val="0"/>
                <w:color w:val="auto"/>
                <w:spacing w:val="0"/>
                <w:position w:val="0"/>
                <w:sz w:val="24"/>
                <w:szCs w:val="24"/>
                <w:lang w:val="en-US" w:eastAsia="zh-CN"/>
              </w:rPr>
              <w:t>十四五</w:t>
            </w:r>
            <w:r>
              <w:rPr>
                <w:rFonts w:hint="eastAsia" w:ascii="Times New Roman" w:hAnsi="Times New Roman" w:eastAsia="宋体" w:cs="Times New Roman"/>
                <w:b w:val="0"/>
                <w:bCs w:val="0"/>
                <w:color w:val="auto"/>
                <w:spacing w:val="0"/>
                <w:position w:val="0"/>
                <w:sz w:val="24"/>
                <w:szCs w:val="24"/>
                <w:lang w:val="en-US" w:eastAsia="zh-CN"/>
              </w:rPr>
              <w:t>”</w:t>
            </w:r>
            <w:r>
              <w:rPr>
                <w:rFonts w:hint="default" w:ascii="Times New Roman" w:hAnsi="Times New Roman" w:eastAsia="宋体" w:cs="Times New Roman"/>
                <w:b w:val="0"/>
                <w:bCs w:val="0"/>
                <w:color w:val="auto"/>
                <w:spacing w:val="0"/>
                <w:position w:val="0"/>
                <w:sz w:val="24"/>
                <w:szCs w:val="24"/>
                <w:lang w:val="en-US" w:eastAsia="zh-CN"/>
              </w:rPr>
              <w:t>规划》——五、精准治理，持续改善环境空气质量（四）实施面源污染治理攻坚—1.强化扬尘精细化管控。建立健全绿色施工标准和扬尘管控体系，对扬尘重点污染源实行清单化动态管理，将绿色施工纳入企业资质评价、生态环境信用评价。加强城市道路低尘机械化湿式清扫作业，加大城市出入口、城乡结合部等重要路段冲洗保洁力度，实施渣土车密闭运输，完善降尘监测和考评体系。城市裸露地面、粉料类物料堆放及大型煤炭和矿石码头物料堆场基本完成抑尘设施建设和物料输送系统封闭改造，鼓励有条件的大型煤炭和矿石码头等干散货码头堆场实施全封闭改造。强化重点时段秸秆禁烧专项整治，完善秸秆焚烧视频监控系统点位建设，基本实现全省涉农区域全覆盖。严格落实矿产资源开采、运输和加工过程防尘、除尘措施，实施矿山生产污染物排放在线监测。</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0" w:firstLineChars="200"/>
              <w:jc w:val="both"/>
              <w:textAlignment w:val="auto"/>
              <w:rPr>
                <w:rFonts w:hint="eastAsia" w:ascii="Times New Roman" w:hAnsi="Times New Roman" w:eastAsia="宋体" w:cs="Times New Roman"/>
                <w:b w:val="0"/>
                <w:bCs w:val="0"/>
                <w:color w:val="auto"/>
                <w:spacing w:val="0"/>
                <w:kern w:val="2"/>
                <w:position w:val="0"/>
                <w:sz w:val="24"/>
                <w:szCs w:val="24"/>
                <w:vertAlign w:val="baseline"/>
                <w:lang w:val="en-US" w:eastAsia="zh-CN" w:bidi="ar-SA"/>
              </w:rPr>
            </w:pPr>
            <w:r>
              <w:rPr>
                <w:rFonts w:hint="default" w:ascii="Times New Roman" w:hAnsi="Times New Roman" w:eastAsia="宋体" w:cs="Times New Roman"/>
                <w:b w:val="0"/>
                <w:bCs w:val="0"/>
                <w:color w:val="auto"/>
                <w:spacing w:val="0"/>
                <w:position w:val="0"/>
                <w:sz w:val="24"/>
                <w:szCs w:val="24"/>
                <w:lang w:val="en-US" w:eastAsia="zh-CN"/>
              </w:rPr>
              <w:t>本项目为</w:t>
            </w:r>
            <w:r>
              <w:rPr>
                <w:rFonts w:hint="eastAsia" w:cs="Times New Roman"/>
                <w:color w:val="auto"/>
                <w:spacing w:val="0"/>
                <w:position w:val="0"/>
                <w:sz w:val="24"/>
                <w:szCs w:val="24"/>
                <w:lang w:val="en-US" w:eastAsia="zh-CN"/>
              </w:rPr>
              <w:t>全钒液流储能电池</w:t>
            </w:r>
            <w:r>
              <w:rPr>
                <w:rFonts w:hint="eastAsia" w:ascii="Times New Roman" w:hAnsi="Times New Roman" w:eastAsia="宋体" w:cs="Times New Roman"/>
                <w:b w:val="0"/>
                <w:bCs w:val="0"/>
                <w:color w:val="auto"/>
                <w:spacing w:val="0"/>
                <w:position w:val="0"/>
                <w:sz w:val="24"/>
                <w:szCs w:val="24"/>
                <w:lang w:val="en-US" w:eastAsia="zh-CN"/>
              </w:rPr>
              <w:t>项目</w:t>
            </w:r>
            <w:r>
              <w:rPr>
                <w:rFonts w:hint="default" w:ascii="Times New Roman" w:hAnsi="Times New Roman" w:eastAsia="宋体" w:cs="Times New Roman"/>
                <w:b w:val="0"/>
                <w:bCs w:val="0"/>
                <w:color w:val="auto"/>
                <w:spacing w:val="0"/>
                <w:positio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打磨废气</w:t>
            </w:r>
            <w:r>
              <w:rPr>
                <w:rFonts w:hint="eastAsia" w:ascii="Times New Roman" w:hAnsi="Times New Roman" w:cs="Times New Roman"/>
                <w:b w:val="0"/>
                <w:bCs w:val="0"/>
                <w:color w:val="auto"/>
                <w:spacing w:val="0"/>
                <w:kern w:val="2"/>
                <w:position w:val="0"/>
                <w:sz w:val="24"/>
                <w:szCs w:val="24"/>
                <w:vertAlign w:val="baseline"/>
                <w:lang w:val="en-US" w:eastAsia="zh-CN" w:bidi="ar-SA"/>
              </w:rPr>
              <w:t>密闭</w:t>
            </w:r>
            <w:r>
              <w:rPr>
                <w:rFonts w:hint="eastAsia" w:cs="Times New Roman"/>
                <w:b w:val="0"/>
                <w:bCs/>
                <w:color w:val="auto"/>
                <w:spacing w:val="0"/>
                <w:position w:val="0"/>
                <w:sz w:val="24"/>
                <w:szCs w:val="24"/>
                <w:lang w:val="en-US" w:eastAsia="zh-CN"/>
              </w:rPr>
              <w:t>负压</w:t>
            </w:r>
            <w:r>
              <w:rPr>
                <w:rFonts w:hint="eastAsia" w:ascii="Times New Roman" w:hAnsi="Times New Roman" w:cs="Times New Roman"/>
                <w:b w:val="0"/>
                <w:bCs w:val="0"/>
                <w:color w:val="auto"/>
                <w:spacing w:val="0"/>
                <w:kern w:val="2"/>
                <w:position w:val="0"/>
                <w:sz w:val="24"/>
                <w:szCs w:val="24"/>
                <w:vertAlign w:val="baseline"/>
                <w:lang w:val="en-US" w:eastAsia="zh-CN" w:bidi="ar-SA"/>
              </w:rPr>
              <w:t>收集后经布袋除尘器处理后通过15m高排气筒DA001排放</w:t>
            </w:r>
            <w:r>
              <w:rPr>
                <w:rFonts w:hint="eastAsia" w:ascii="Times New Roman" w:hAnsi="Times New Roman" w:eastAsia="宋体" w:cs="Times New Roman"/>
                <w:b w:val="0"/>
                <w:bCs w:val="0"/>
                <w:color w:val="auto"/>
                <w:spacing w:val="0"/>
                <w:kern w:val="2"/>
                <w:position w:val="0"/>
                <w:sz w:val="24"/>
                <w:szCs w:val="24"/>
                <w:vertAlign w:val="baseline"/>
                <w:lang w:val="en-US" w:eastAsia="zh-CN" w:bidi="ar-SA"/>
              </w:rPr>
              <w:t>，粘接废气、密封废气经</w:t>
            </w:r>
            <w:r>
              <w:rPr>
                <w:rFonts w:hint="eastAsia" w:ascii="Times New Roman" w:hAnsi="Times New Roman" w:cs="Times New Roman"/>
                <w:b w:val="0"/>
                <w:bCs w:val="0"/>
                <w:color w:val="auto"/>
                <w:spacing w:val="0"/>
                <w:kern w:val="2"/>
                <w:position w:val="0"/>
                <w:sz w:val="24"/>
                <w:szCs w:val="24"/>
                <w:vertAlign w:val="baseline"/>
                <w:lang w:val="en-US" w:eastAsia="zh-CN" w:bidi="ar-SA"/>
              </w:rPr>
              <w:t>集气罩收集后经二级活性炭吸附装置处理后通过15m高排气筒DA002排放；项目无生产废水产生，生活废水</w:t>
            </w:r>
            <w:r>
              <w:rPr>
                <w:rFonts w:hint="eastAsia"/>
                <w:color w:val="auto"/>
                <w:sz w:val="24"/>
                <w:szCs w:val="24"/>
                <w:lang w:val="en-US" w:eastAsia="zh-CN"/>
              </w:rPr>
              <w:t>经化粪池处理后，排入市政</w:t>
            </w:r>
            <w:r>
              <w:rPr>
                <w:rFonts w:hint="eastAsia" w:ascii="Times New Roman" w:hAnsi="Times New Roman"/>
                <w:color w:val="auto"/>
                <w:sz w:val="24"/>
                <w:szCs w:val="24"/>
                <w:lang w:val="en-US" w:eastAsia="zh-CN"/>
              </w:rPr>
              <w:t>污水管网，</w:t>
            </w:r>
            <w:r>
              <w:rPr>
                <w:rFonts w:hint="eastAsia" w:ascii="Times New Roman" w:hAnsi="Times New Roman"/>
                <w:color w:val="auto"/>
                <w:sz w:val="24"/>
                <w:szCs w:val="24"/>
              </w:rPr>
              <w:t>最终进丰宁满族自治县清源污水处理有限公司处理</w:t>
            </w:r>
            <w:r>
              <w:rPr>
                <w:rFonts w:hint="eastAsia" w:ascii="Times New Roman" w:hAnsi="Times New Roman"/>
                <w:color w:val="auto"/>
                <w:sz w:val="24"/>
                <w:szCs w:val="24"/>
                <w:lang w:eastAsia="zh-CN"/>
              </w:rPr>
              <w:t>；</w:t>
            </w:r>
            <w:r>
              <w:rPr>
                <w:rFonts w:hint="default" w:ascii="Times New Roman" w:hAnsi="Times New Roman" w:eastAsia="宋体" w:cs="Times New Roman"/>
                <w:b w:val="0"/>
                <w:bCs w:val="0"/>
                <w:color w:val="auto"/>
                <w:spacing w:val="0"/>
                <w:position w:val="0"/>
                <w:sz w:val="24"/>
                <w:szCs w:val="24"/>
                <w:lang w:val="en-US" w:eastAsia="zh-CN"/>
              </w:rPr>
              <w:t>一般固体废物统一收集进行处理，危险废物暂存于危险废物暂存间内，定期交由</w:t>
            </w:r>
            <w:r>
              <w:rPr>
                <w:rFonts w:hint="eastAsia" w:ascii="Times New Roman" w:hAnsi="Times New Roman" w:eastAsia="宋体" w:cs="Times New Roman"/>
                <w:color w:val="auto"/>
                <w:sz w:val="24"/>
                <w:szCs w:val="24"/>
                <w:lang w:val="en-US" w:eastAsia="zh-CN"/>
              </w:rPr>
              <w:t>相应资质的单位</w:t>
            </w:r>
            <w:r>
              <w:rPr>
                <w:rFonts w:hint="default" w:ascii="Times New Roman" w:hAnsi="Times New Roman" w:eastAsia="宋体" w:cs="Times New Roman"/>
                <w:b w:val="0"/>
                <w:bCs w:val="0"/>
                <w:color w:val="auto"/>
                <w:spacing w:val="0"/>
                <w:position w:val="0"/>
                <w:sz w:val="24"/>
                <w:szCs w:val="24"/>
                <w:lang w:val="en-US" w:eastAsia="zh-CN"/>
              </w:rPr>
              <w:t>清运处置</w:t>
            </w:r>
            <w:r>
              <w:rPr>
                <w:rFonts w:hint="eastAsia" w:ascii="Times New Roman" w:hAnsi="Times New Roman" w:eastAsia="宋体" w:cs="Times New Roman"/>
                <w:b w:val="0"/>
                <w:bCs w:val="0"/>
                <w:color w:val="auto"/>
                <w:spacing w:val="0"/>
                <w:position w:val="0"/>
                <w:sz w:val="24"/>
                <w:szCs w:val="24"/>
                <w:lang w:val="en-US" w:eastAsia="zh-CN"/>
              </w:rPr>
              <w:t>，生活垃圾</w:t>
            </w:r>
            <w:r>
              <w:rPr>
                <w:rFonts w:hint="eastAsia" w:ascii="Times New Roman" w:hAnsi="Times New Roman" w:cs="Times New Roman"/>
                <w:b w:val="0"/>
                <w:bCs w:val="0"/>
                <w:color w:val="auto"/>
                <w:spacing w:val="0"/>
                <w:kern w:val="2"/>
                <w:position w:val="0"/>
                <w:sz w:val="24"/>
                <w:szCs w:val="24"/>
                <w:vertAlign w:val="baseline"/>
                <w:lang w:val="en-US" w:eastAsia="zh-CN" w:bidi="ar-SA"/>
              </w:rPr>
              <w:t>集中收集后，定期交由环卫部门统一处理</w:t>
            </w:r>
            <w:r>
              <w:rPr>
                <w:rFonts w:hint="default" w:ascii="Times New Roman" w:hAnsi="Times New Roman" w:eastAsia="宋体" w:cs="Times New Roman"/>
                <w:b w:val="0"/>
                <w:bCs w:val="0"/>
                <w:color w:val="auto"/>
                <w:spacing w:val="0"/>
                <w:position w:val="0"/>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0" w:firstLineChars="200"/>
              <w:jc w:val="both"/>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因此</w:t>
            </w:r>
            <w:r>
              <w:rPr>
                <w:rFonts w:hint="eastAsia" w:ascii="Times New Roman" w:hAnsi="Times New Roman" w:eastAsia="宋体" w:cs="Times New Roman"/>
                <w:b w:val="0"/>
                <w:bCs w:val="0"/>
                <w:color w:val="auto"/>
                <w:spacing w:val="0"/>
                <w:position w:val="0"/>
                <w:sz w:val="24"/>
                <w:szCs w:val="24"/>
                <w:lang w:val="en-US" w:eastAsia="zh-CN"/>
              </w:rPr>
              <w:t>，本</w:t>
            </w:r>
            <w:r>
              <w:rPr>
                <w:rFonts w:hint="default" w:ascii="Times New Roman" w:hAnsi="Times New Roman" w:eastAsia="宋体" w:cs="Times New Roman"/>
                <w:b w:val="0"/>
                <w:bCs w:val="0"/>
                <w:color w:val="auto"/>
                <w:spacing w:val="0"/>
                <w:position w:val="0"/>
                <w:sz w:val="24"/>
                <w:szCs w:val="24"/>
                <w:lang w:val="en-US" w:eastAsia="zh-CN"/>
              </w:rPr>
              <w:t>项目符合《河北省生态环境保护</w:t>
            </w:r>
            <w:r>
              <w:rPr>
                <w:rFonts w:hint="eastAsia" w:ascii="Times New Roman" w:hAnsi="Times New Roman" w:eastAsia="宋体" w:cs="Times New Roman"/>
                <w:b w:val="0"/>
                <w:bCs w:val="0"/>
                <w:color w:val="auto"/>
                <w:spacing w:val="0"/>
                <w:position w:val="0"/>
                <w:sz w:val="24"/>
                <w:szCs w:val="24"/>
                <w:lang w:val="en-US" w:eastAsia="zh-CN"/>
              </w:rPr>
              <w:t>“</w:t>
            </w:r>
            <w:r>
              <w:rPr>
                <w:rFonts w:hint="default" w:ascii="Times New Roman" w:hAnsi="Times New Roman" w:eastAsia="宋体" w:cs="Times New Roman"/>
                <w:b w:val="0"/>
                <w:bCs w:val="0"/>
                <w:color w:val="auto"/>
                <w:spacing w:val="0"/>
                <w:position w:val="0"/>
                <w:sz w:val="24"/>
                <w:szCs w:val="24"/>
                <w:lang w:val="en-US" w:eastAsia="zh-CN"/>
              </w:rPr>
              <w:t>十四五</w:t>
            </w:r>
            <w:r>
              <w:rPr>
                <w:rFonts w:hint="eastAsia" w:ascii="Times New Roman" w:hAnsi="Times New Roman" w:eastAsia="宋体" w:cs="Times New Roman"/>
                <w:b w:val="0"/>
                <w:bCs w:val="0"/>
                <w:color w:val="auto"/>
                <w:spacing w:val="0"/>
                <w:position w:val="0"/>
                <w:sz w:val="24"/>
                <w:szCs w:val="24"/>
                <w:lang w:val="en-US" w:eastAsia="zh-CN"/>
              </w:rPr>
              <w:t>”</w:t>
            </w:r>
            <w:r>
              <w:rPr>
                <w:rFonts w:hint="default" w:ascii="Times New Roman" w:hAnsi="Times New Roman" w:eastAsia="宋体" w:cs="Times New Roman"/>
                <w:b w:val="0"/>
                <w:bCs w:val="0"/>
                <w:color w:val="auto"/>
                <w:spacing w:val="0"/>
                <w:position w:val="0"/>
                <w:sz w:val="24"/>
                <w:szCs w:val="24"/>
                <w:lang w:val="en-US" w:eastAsia="zh-CN"/>
              </w:rPr>
              <w:t>规划》要求。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2" w:firstLineChars="200"/>
              <w:jc w:val="both"/>
              <w:textAlignment w:val="auto"/>
              <w:rPr>
                <w:rFonts w:hint="eastAsia"/>
                <w:b/>
                <w:bCs/>
                <w:color w:val="auto"/>
                <w:spacing w:val="0"/>
                <w:position w:val="0"/>
                <w:sz w:val="24"/>
                <w:szCs w:val="24"/>
                <w:lang w:val="en-US" w:eastAsia="zh-CN"/>
              </w:rPr>
            </w:pPr>
            <w:r>
              <w:rPr>
                <w:rFonts w:hint="default" w:ascii="Times New Roman" w:hAnsi="Times New Roman" w:eastAsia="宋体" w:cs="Times New Roman"/>
                <w:b/>
                <w:bCs/>
                <w:color w:val="auto"/>
                <w:sz w:val="24"/>
                <w:szCs w:val="24"/>
                <w:lang w:val="en-US" w:eastAsia="zh-CN"/>
              </w:rPr>
              <w:t>五、</w:t>
            </w:r>
            <w:r>
              <w:rPr>
                <w:rFonts w:hint="eastAsia"/>
                <w:b/>
                <w:bCs/>
                <w:color w:val="auto"/>
                <w:spacing w:val="0"/>
                <w:position w:val="0"/>
                <w:sz w:val="24"/>
                <w:szCs w:val="24"/>
                <w:lang w:val="en-US" w:eastAsia="zh-CN"/>
              </w:rPr>
              <w:t>《承德市生态环境保护“十四五”规划》符合性分析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0" w:firstLineChars="200"/>
              <w:jc w:val="both"/>
              <w:textAlignment w:val="auto"/>
              <w:rPr>
                <w:rFonts w:hint="eastAsia" w:ascii="Times New Roman" w:hAnsi="Times New Roman" w:eastAsia="宋体" w:cs="Times New Roman"/>
                <w:b w:val="0"/>
                <w:bCs w:val="0"/>
                <w:color w:val="auto"/>
                <w:spacing w:val="0"/>
                <w:kern w:val="0"/>
                <w:position w:val="0"/>
                <w:sz w:val="24"/>
                <w:szCs w:val="24"/>
                <w:lang w:val="en-US" w:eastAsia="zh-CN" w:bidi="ar-SA"/>
              </w:rPr>
            </w:pPr>
            <w:r>
              <w:rPr>
                <w:rFonts w:hint="eastAsia" w:ascii="Times New Roman" w:hAnsi="Times New Roman" w:eastAsia="宋体" w:cs="Times New Roman"/>
                <w:b w:val="0"/>
                <w:bCs w:val="0"/>
                <w:color w:val="auto"/>
                <w:spacing w:val="0"/>
                <w:kern w:val="0"/>
                <w:position w:val="0"/>
                <w:sz w:val="24"/>
                <w:szCs w:val="24"/>
                <w:lang w:val="en-US" w:eastAsia="zh-CN" w:bidi="ar-SA"/>
              </w:rPr>
              <w:t>根据《承德市生态环境保护“十四五”规划》要求：落实“三线一单”，严守生态红线。将生态保护红线、环境质量底线、资源利用上线的硬约束落实到环境管控单元，建立差别化的生态环境准入清单，加强“三线一单”成果在政策制定、环境准入、园区管理、执法监管等方面的应用。加强禁止开发区域环境管理，严禁不符合主体功能定位的各类开发活动，严禁任意改变用途，确保生态功能不降低、面积不减少、性质不改变。积极推进生态保护红线勘界定标工作，逐步对生态保护红线开展定期评价和保护成效考核，健全生态保护红线管控制度，严格生态保护红线常态化执法监督检查。经对项目与《承德市“三线一单”生态环境准入清单》（承德市生态环境局，2021年6月）进行符合性分析，项目满足承德市“三线一单”生态环境准入清单要求。故项目的建设满足《承德市生态环境保护“十四五”规划》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0" w:firstLineChars="200"/>
              <w:jc w:val="both"/>
              <w:textAlignment w:val="auto"/>
              <w:rPr>
                <w:rFonts w:hint="default" w:ascii="Times New Roman" w:hAnsi="Times New Roman" w:eastAsia="宋体" w:cs="Times New Roman"/>
                <w:b w:val="0"/>
                <w:bCs w:val="0"/>
                <w:color w:val="auto"/>
                <w:spacing w:val="0"/>
                <w:kern w:val="0"/>
                <w:position w:val="0"/>
                <w:sz w:val="24"/>
                <w:szCs w:val="24"/>
                <w:lang w:val="en-US" w:eastAsia="zh-CN" w:bidi="ar-SA"/>
              </w:rPr>
            </w:pPr>
            <w:r>
              <w:rPr>
                <w:rFonts w:hint="default" w:ascii="Times New Roman" w:hAnsi="Times New Roman" w:eastAsia="宋体" w:cs="Times New Roman"/>
                <w:b w:val="0"/>
                <w:bCs w:val="0"/>
                <w:color w:val="auto"/>
                <w:spacing w:val="0"/>
                <w:kern w:val="0"/>
                <w:position w:val="0"/>
                <w:sz w:val="24"/>
                <w:szCs w:val="24"/>
                <w:lang w:val="en-US" w:eastAsia="zh-CN" w:bidi="ar-SA"/>
              </w:rPr>
              <w:t>《承德市生态环境保护</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十四五</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规划》要求：深化扬尘污染治理管控—打好</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清洁城市</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攻坚战，全面推进</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以克论净</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建立扬尘污染源动态清单，开展精细化、标准化治理。加强施工工地扬尘环境监管，完善扬尘控制责任体系。加强建筑工地、城区道路、企业料堆场、矿山、公路、裸露地面治理；建立健全绿色施工体系和扬尘管控体系，创建安全文明工地和绿色施工示范项目，将绿色施工纳入企业资质评价、生态环境信用评价。开展建筑施工工程扬尘防治措施和扬尘污染物排放</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双达标</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治理，严格落实建筑施工工地</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六个百分百</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工地周边围挡100%、物料堆放苫盖100%、出入车辆冲洗100%、施工地面硬化100%、拆迁湿法作业100%、渣土密闭运输100%）和</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两个全覆盖</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视频监控在线监测设备安装并联网</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，对扬尘管控不到位的建筑市场主体不良行为信息，纳入建筑市场信用管理体系，情节严重的列入</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黑名单</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。实行湿扫、水冲、洒水</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三车联动</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机械化清扫模式，城市外环路、出入口及周边干线公路、穿越县城路段全部采用机械化清扫，大幅减少道路积尘。全面规范物料堆场扬尘整治，实施道路硬化、主要公路两侧雾化、裸露地面绿化工程。强化督查执法，对扬尘管控不到位的，依法予以惩戒。</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0" w:firstLineChars="200"/>
              <w:jc w:val="both"/>
              <w:textAlignment w:val="auto"/>
              <w:rPr>
                <w:rFonts w:hint="eastAsia" w:ascii="Times New Roman" w:hAnsi="Times New Roman" w:eastAsia="宋体" w:cs="Times New Roman"/>
                <w:b/>
                <w:bCs/>
                <w:color w:val="auto"/>
                <w:spacing w:val="0"/>
                <w:kern w:val="2"/>
                <w:position w:val="0"/>
                <w:sz w:val="24"/>
                <w:szCs w:val="24"/>
                <w:lang w:val="en-US" w:eastAsia="zh-CN" w:bidi="ar-SA"/>
              </w:rPr>
            </w:pPr>
            <w:r>
              <w:rPr>
                <w:rFonts w:hint="default" w:ascii="Times New Roman" w:hAnsi="Times New Roman" w:eastAsia="宋体" w:cs="Times New Roman"/>
                <w:b w:val="0"/>
                <w:bCs w:val="0"/>
                <w:color w:val="auto"/>
                <w:spacing w:val="0"/>
                <w:position w:val="0"/>
                <w:sz w:val="24"/>
                <w:szCs w:val="24"/>
                <w:lang w:val="en-US" w:eastAsia="zh-CN"/>
              </w:rPr>
              <w:t>本项目为</w:t>
            </w:r>
            <w:r>
              <w:rPr>
                <w:rFonts w:hint="eastAsia" w:cs="Times New Roman"/>
                <w:color w:val="auto"/>
                <w:spacing w:val="0"/>
                <w:position w:val="0"/>
                <w:sz w:val="24"/>
                <w:szCs w:val="24"/>
                <w:lang w:val="en-US" w:eastAsia="zh-CN"/>
              </w:rPr>
              <w:t>全钒液流储能电池</w:t>
            </w:r>
            <w:r>
              <w:rPr>
                <w:rFonts w:hint="eastAsia" w:ascii="Times New Roman" w:hAnsi="Times New Roman" w:eastAsia="宋体" w:cs="Times New Roman"/>
                <w:b w:val="0"/>
                <w:bCs w:val="0"/>
                <w:color w:val="auto"/>
                <w:spacing w:val="0"/>
                <w:position w:val="0"/>
                <w:sz w:val="24"/>
                <w:szCs w:val="24"/>
                <w:lang w:val="en-US" w:eastAsia="zh-CN"/>
              </w:rPr>
              <w:t>项目</w:t>
            </w:r>
            <w:r>
              <w:rPr>
                <w:rFonts w:hint="default" w:ascii="Times New Roman" w:hAnsi="Times New Roman" w:eastAsia="宋体" w:cs="Times New Roman"/>
                <w:b w:val="0"/>
                <w:bCs w:val="0"/>
                <w:color w:val="auto"/>
                <w:spacing w:val="0"/>
                <w:kern w:val="0"/>
                <w:position w:val="0"/>
                <w:sz w:val="24"/>
                <w:szCs w:val="24"/>
                <w:lang w:val="en-US" w:eastAsia="zh-CN" w:bidi="ar-SA"/>
              </w:rPr>
              <w:t>，场区地面</w:t>
            </w:r>
            <w:r>
              <w:rPr>
                <w:rFonts w:hint="eastAsia" w:ascii="Times New Roman" w:hAnsi="Times New Roman" w:eastAsia="宋体" w:cs="Times New Roman"/>
                <w:b w:val="0"/>
                <w:bCs w:val="0"/>
                <w:color w:val="auto"/>
                <w:spacing w:val="0"/>
                <w:kern w:val="0"/>
                <w:position w:val="0"/>
                <w:sz w:val="24"/>
                <w:szCs w:val="24"/>
                <w:lang w:val="en-US" w:eastAsia="zh-CN" w:bidi="ar-SA"/>
              </w:rPr>
              <w:t>进行</w:t>
            </w:r>
            <w:r>
              <w:rPr>
                <w:rFonts w:hint="default" w:ascii="Times New Roman" w:hAnsi="Times New Roman" w:eastAsia="宋体" w:cs="Times New Roman"/>
                <w:b w:val="0"/>
                <w:bCs w:val="0"/>
                <w:color w:val="auto"/>
                <w:spacing w:val="0"/>
                <w:kern w:val="0"/>
                <w:position w:val="0"/>
                <w:sz w:val="24"/>
                <w:szCs w:val="24"/>
                <w:lang w:val="en-US" w:eastAsia="zh-CN" w:bidi="ar-SA"/>
              </w:rPr>
              <w:t>硬化，</w:t>
            </w:r>
            <w:r>
              <w:rPr>
                <w:rFonts w:hint="eastAsia" w:ascii="Times New Roman" w:hAnsi="Times New Roman" w:eastAsia="宋体" w:cs="Times New Roman"/>
                <w:b w:val="0"/>
                <w:bCs w:val="0"/>
                <w:color w:val="auto"/>
                <w:spacing w:val="0"/>
                <w:kern w:val="0"/>
                <w:position w:val="0"/>
                <w:sz w:val="24"/>
                <w:szCs w:val="24"/>
                <w:lang w:val="en-US" w:eastAsia="zh-CN" w:bidi="ar-SA"/>
              </w:rPr>
              <w:t>打磨废气密闭</w:t>
            </w:r>
            <w:r>
              <w:rPr>
                <w:rFonts w:hint="eastAsia" w:cs="Times New Roman"/>
                <w:b w:val="0"/>
                <w:bCs/>
                <w:color w:val="auto"/>
                <w:spacing w:val="0"/>
                <w:position w:val="0"/>
                <w:sz w:val="24"/>
                <w:szCs w:val="24"/>
                <w:lang w:val="en-US" w:eastAsia="zh-CN"/>
              </w:rPr>
              <w:t>负压</w:t>
            </w:r>
            <w:r>
              <w:rPr>
                <w:rFonts w:hint="eastAsia" w:ascii="Times New Roman" w:hAnsi="Times New Roman" w:eastAsia="宋体" w:cs="Times New Roman"/>
                <w:b w:val="0"/>
                <w:bCs w:val="0"/>
                <w:color w:val="auto"/>
                <w:spacing w:val="0"/>
                <w:kern w:val="0"/>
                <w:position w:val="0"/>
                <w:sz w:val="24"/>
                <w:szCs w:val="24"/>
                <w:lang w:val="en-US" w:eastAsia="zh-CN" w:bidi="ar-SA"/>
              </w:rPr>
              <w:t>收集后经布袋除尘器处理后排放</w:t>
            </w:r>
            <w:r>
              <w:rPr>
                <w:rFonts w:hint="default" w:ascii="Times New Roman" w:hAnsi="Times New Roman" w:eastAsia="宋体" w:cs="Times New Roman"/>
                <w:b w:val="0"/>
                <w:bCs w:val="0"/>
                <w:color w:val="auto"/>
                <w:spacing w:val="0"/>
                <w:position w:val="0"/>
                <w:sz w:val="24"/>
                <w:szCs w:val="24"/>
                <w:lang w:val="en-US" w:eastAsia="zh-CN"/>
              </w:rPr>
              <w:t>。</w:t>
            </w:r>
            <w:r>
              <w:rPr>
                <w:rFonts w:hint="default" w:ascii="Times New Roman" w:hAnsi="Times New Roman" w:eastAsia="宋体" w:cs="Times New Roman"/>
                <w:b w:val="0"/>
                <w:bCs w:val="0"/>
                <w:color w:val="auto"/>
                <w:spacing w:val="0"/>
                <w:kern w:val="0"/>
                <w:position w:val="0"/>
                <w:sz w:val="24"/>
                <w:szCs w:val="24"/>
                <w:lang w:val="en-US" w:eastAsia="zh-CN" w:bidi="ar-SA"/>
              </w:rPr>
              <w:t>故项目的建设满足《承德市生态环境保护</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十四五</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规划》要求。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2" w:firstLineChars="200"/>
              <w:jc w:val="both"/>
              <w:textAlignment w:val="auto"/>
              <w:rPr>
                <w:rFonts w:hint="default"/>
                <w:color w:val="auto"/>
                <w:sz w:val="24"/>
                <w:szCs w:val="24"/>
                <w:lang w:val="en-US" w:eastAsia="zh-CN"/>
              </w:rPr>
            </w:pPr>
            <w:r>
              <w:rPr>
                <w:rFonts w:hint="eastAsia" w:ascii="Times New Roman" w:hAnsi="Times New Roman" w:eastAsia="宋体" w:cs="Times New Roman"/>
                <w:b/>
                <w:bCs/>
                <w:color w:val="auto"/>
                <w:spacing w:val="0"/>
                <w:kern w:val="2"/>
                <w:position w:val="0"/>
                <w:sz w:val="24"/>
                <w:szCs w:val="24"/>
                <w:lang w:val="en-US" w:eastAsia="zh-CN" w:bidi="ar-SA"/>
              </w:rPr>
              <w:t>六、</w:t>
            </w:r>
            <w:r>
              <w:rPr>
                <w:rFonts w:hint="default" w:ascii="Times New Roman" w:hAnsi="Times New Roman" w:eastAsia="宋体" w:cs="Times New Roman"/>
                <w:b/>
                <w:bCs/>
                <w:color w:val="auto"/>
                <w:kern w:val="2"/>
                <w:sz w:val="24"/>
                <w:szCs w:val="24"/>
                <w:lang w:val="en-US" w:eastAsia="zh-CN" w:bidi="ar-SA"/>
              </w:rPr>
              <w:t>《承德市重点水源涵养生态功能保护区规划》</w:t>
            </w:r>
            <w:r>
              <w:rPr>
                <w:rFonts w:hint="eastAsia" w:ascii="Times New Roman" w:hAnsi="Times New Roman" w:eastAsia="宋体" w:cs="Times New Roman"/>
                <w:b/>
                <w:bCs/>
                <w:color w:val="auto"/>
                <w:spacing w:val="0"/>
                <w:kern w:val="2"/>
                <w:position w:val="0"/>
                <w:sz w:val="24"/>
                <w:szCs w:val="24"/>
                <w:lang w:val="en-US" w:eastAsia="zh-CN" w:bidi="ar-SA"/>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0" w:firstLineChars="200"/>
              <w:jc w:val="both"/>
              <w:textAlignment w:val="auto"/>
              <w:rPr>
                <w:rFonts w:hint="default" w:ascii="Times New Roman" w:hAnsi="Times New Roman" w:eastAsia="宋体" w:cs="Times New Roman"/>
                <w:b w:val="0"/>
                <w:bCs w:val="0"/>
                <w:color w:val="auto"/>
                <w:spacing w:val="0"/>
                <w:kern w:val="0"/>
                <w:position w:val="0"/>
                <w:sz w:val="24"/>
                <w:szCs w:val="24"/>
                <w:lang w:val="en-US" w:eastAsia="zh-CN" w:bidi="ar-SA"/>
              </w:rPr>
            </w:pPr>
            <w:r>
              <w:rPr>
                <w:rFonts w:hint="default" w:ascii="Times New Roman" w:hAnsi="Times New Roman" w:eastAsia="宋体" w:cs="Times New Roman"/>
                <w:b w:val="0"/>
                <w:bCs w:val="0"/>
                <w:color w:val="auto"/>
                <w:spacing w:val="0"/>
                <w:kern w:val="0"/>
                <w:position w:val="0"/>
                <w:sz w:val="24"/>
                <w:szCs w:val="24"/>
                <w:lang w:val="en-US" w:eastAsia="zh-CN" w:bidi="ar-SA"/>
              </w:rPr>
              <w:t>承德地区良好的自然环境使区域具有较强的涵养水源、防风固沙、保持水土、维系生物多样性等多种生态功能，其主导生态功能为水源涵养，因此，在国家及河北省确定的重要水源涵养生态功能区内，划定部分区域作为承德市重点水源涵养生态功能保护区，以保障国家和河北省重要水源涵养区的生态功能，保持地区经济社会可持续发展，尽量实现承德地区及下游地区之间协调发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0" w:firstLineChars="200"/>
              <w:jc w:val="both"/>
              <w:textAlignment w:val="auto"/>
              <w:rPr>
                <w:rFonts w:hint="default" w:ascii="Times New Roman" w:hAnsi="Times New Roman" w:eastAsia="宋体" w:cs="Times New Roman"/>
                <w:b w:val="0"/>
                <w:bCs w:val="0"/>
                <w:color w:val="auto"/>
                <w:spacing w:val="0"/>
                <w:kern w:val="0"/>
                <w:position w:val="0"/>
                <w:sz w:val="24"/>
                <w:szCs w:val="24"/>
                <w:lang w:val="en-US" w:eastAsia="zh-CN" w:bidi="ar-SA"/>
              </w:rPr>
            </w:pPr>
            <w:r>
              <w:rPr>
                <w:rFonts w:hint="default" w:ascii="Times New Roman" w:hAnsi="Times New Roman" w:eastAsia="宋体" w:cs="Times New Roman"/>
                <w:b w:val="0"/>
                <w:bCs w:val="0"/>
                <w:color w:val="auto"/>
                <w:spacing w:val="0"/>
                <w:kern w:val="0"/>
                <w:position w:val="0"/>
                <w:sz w:val="24"/>
                <w:szCs w:val="24"/>
                <w:lang w:val="en-US" w:eastAsia="zh-CN" w:bidi="ar-SA"/>
              </w:rPr>
              <w:t>根据《承德市重点水源涵养生态功能保护区规划》，将承德市重点水源涵养生态功能保护区划分为14个分区：丰宁坝上高原生态系统水源涵养</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荒漠化控制、水资源保护</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生态功能保护区；丰宁冀北山地森林生态系统水源涵养、水土保持</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水资源保护</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生态功能保护区；丰宁冀北山地森林生态系统水源涵养、水土保持生态功能保护区；围场冀北山地森林生态系统水源涵养</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荒漠化控制、水资源保护</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生态功能保护区；隆化冀北山地森林生态系统水源涵养、水土保持生态功能保护区；隆化、承德县冀北山地森林生态系统水源涵养</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水资源保护</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生态功能保护区；滦平冀北山地森林生态系统水源涵养</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水资源保护</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生态功能保护区；滦平、双滦燕山山地林果生态系统水源涵养生态功能保护区；承德县燕山山地林果生态系统水源涵养、水土保持生态功能保护区；承德县、双桥燕山山地北部灌草生态系统水源涵养、水土保持</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水土流失重点防治</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default" w:ascii="Times New Roman" w:hAnsi="Times New Roman" w:eastAsia="宋体" w:cs="Times New Roman"/>
                <w:b w:val="0"/>
                <w:bCs w:val="0"/>
                <w:color w:val="auto"/>
                <w:spacing w:val="0"/>
                <w:kern w:val="0"/>
                <w:position w:val="0"/>
                <w:sz w:val="24"/>
                <w:szCs w:val="24"/>
                <w:lang w:val="en-US" w:eastAsia="zh-CN" w:bidi="ar-SA"/>
              </w:rPr>
              <w:t>功能保护区；平泉燕山山地北部灌草生态系统水源涵养、水土保持功能保护区；平泉燕山山地北部灌草生态系统水源涵养、农产品提供生态功能保护区；兴隆林果生态系统水源涵养、水土保持</w:t>
            </w:r>
            <w:r>
              <w:rPr>
                <w:rFonts w:hint="eastAsia" w:ascii="Times New Roman" w:hAnsi="Times New Roman" w:eastAsia="宋体" w:cs="Times New Roman"/>
                <w:b w:val="0"/>
                <w:bCs w:val="0"/>
                <w:color w:val="auto"/>
                <w:spacing w:val="0"/>
                <w:kern w:val="0"/>
                <w:position w:val="0"/>
                <w:sz w:val="24"/>
                <w:szCs w:val="24"/>
                <w:lang w:val="en-US" w:eastAsia="zh-CN" w:bidi="ar-SA"/>
              </w:rPr>
              <w:t>（</w:t>
            </w:r>
            <w:r>
              <w:rPr>
                <w:rFonts w:hint="eastAsia" w:ascii="宋体" w:hAnsi="宋体" w:eastAsia="宋体" w:cs="宋体"/>
                <w:b w:val="0"/>
                <w:bCs w:val="0"/>
                <w:color w:val="auto"/>
                <w:spacing w:val="0"/>
                <w:kern w:val="0"/>
                <w:position w:val="0"/>
                <w:sz w:val="24"/>
                <w:szCs w:val="24"/>
                <w:lang w:val="en-US" w:eastAsia="zh-CN" w:bidi="ar-SA"/>
              </w:rPr>
              <w:t>水土流失重点防治）功</w:t>
            </w:r>
            <w:r>
              <w:rPr>
                <w:rFonts w:hint="default" w:ascii="Times New Roman" w:hAnsi="Times New Roman" w:eastAsia="宋体" w:cs="Times New Roman"/>
                <w:b w:val="0"/>
                <w:bCs w:val="0"/>
                <w:color w:val="auto"/>
                <w:spacing w:val="0"/>
                <w:kern w:val="0"/>
                <w:position w:val="0"/>
                <w:sz w:val="24"/>
                <w:szCs w:val="24"/>
                <w:lang w:val="en-US" w:eastAsia="zh-CN" w:bidi="ar-SA"/>
              </w:rPr>
              <w:t>能保护区；宽城零生态系统水源涵养生态功能保护区。各功能区规划措施为加大退耕还林还草力度、发展生态农业、合理利用草原资源、防风固沙、利用清洁能源、保护水资源等。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Chars="0" w:firstLine="480" w:firstLineChars="200"/>
              <w:jc w:val="both"/>
              <w:textAlignment w:val="auto"/>
              <w:rPr>
                <w:rFonts w:hint="default" w:ascii="Times New Roman" w:hAnsi="Times New Roman" w:eastAsia="宋体" w:cs="Times New Roman"/>
                <w:b w:val="0"/>
                <w:bCs w:val="0"/>
                <w:color w:val="auto"/>
                <w:spacing w:val="0"/>
                <w:kern w:val="0"/>
                <w:position w:val="0"/>
                <w:sz w:val="24"/>
                <w:szCs w:val="24"/>
                <w:lang w:val="en-US" w:eastAsia="zh-CN" w:bidi="ar-SA"/>
              </w:rPr>
            </w:pPr>
            <w:r>
              <w:rPr>
                <w:rFonts w:hint="default" w:ascii="Times New Roman" w:hAnsi="Times New Roman" w:eastAsia="宋体" w:cs="Times New Roman"/>
                <w:b w:val="0"/>
                <w:bCs w:val="0"/>
                <w:color w:val="auto"/>
                <w:spacing w:val="0"/>
                <w:kern w:val="0"/>
                <w:position w:val="0"/>
                <w:sz w:val="24"/>
                <w:szCs w:val="24"/>
                <w:lang w:val="en-US" w:eastAsia="zh-CN" w:bidi="ar-SA"/>
              </w:rPr>
              <w:t>根据《承德市重点水源涵养生态功能保护区规划》，承德市重点水源涵养生态功能保护区在承德市的八县二区均有分布，涉及滦平县、隆化县、丰宁满族自治县、围场县、兴隆县、平泉县、宽城县、承德县、双桥区、双滦区，包涵61个乡镇，保护区总面积8015.92km</w:t>
            </w:r>
            <w:r>
              <w:rPr>
                <w:rFonts w:hint="default" w:ascii="Times New Roman" w:hAnsi="Times New Roman" w:eastAsia="宋体" w:cs="Times New Roman"/>
                <w:b w:val="0"/>
                <w:bCs w:val="0"/>
                <w:color w:val="auto"/>
                <w:spacing w:val="0"/>
                <w:kern w:val="0"/>
                <w:position w:val="0"/>
                <w:sz w:val="24"/>
                <w:szCs w:val="24"/>
                <w:vertAlign w:val="superscript"/>
                <w:lang w:val="en-US" w:eastAsia="zh-CN" w:bidi="ar-SA"/>
              </w:rPr>
              <w:t>2</w:t>
            </w:r>
            <w:r>
              <w:rPr>
                <w:rFonts w:hint="default" w:ascii="Times New Roman" w:hAnsi="Times New Roman" w:eastAsia="宋体" w:cs="Times New Roman"/>
                <w:b w:val="0"/>
                <w:bCs w:val="0"/>
                <w:color w:val="auto"/>
                <w:spacing w:val="0"/>
                <w:kern w:val="0"/>
                <w:position w:val="0"/>
                <w:sz w:val="24"/>
                <w:szCs w:val="24"/>
                <w:lang w:val="en-US" w:eastAsia="zh-CN" w:bidi="ar-SA"/>
              </w:rPr>
              <w:t>。承德市重点水源涵养生态功能保护区分布一览表（丰宁满族自治县）见</w:t>
            </w:r>
            <w:r>
              <w:rPr>
                <w:rFonts w:hint="eastAsia" w:ascii="Times New Roman" w:hAnsi="Times New Roman" w:eastAsia="宋体" w:cs="Times New Roman"/>
                <w:b w:val="0"/>
                <w:bCs w:val="0"/>
                <w:color w:val="auto"/>
                <w:spacing w:val="0"/>
                <w:kern w:val="0"/>
                <w:position w:val="0"/>
                <w:sz w:val="24"/>
                <w:szCs w:val="24"/>
                <w:lang w:val="en-US" w:eastAsia="zh-CN" w:bidi="ar-SA"/>
              </w:rPr>
              <w:t>下表所示</w:t>
            </w:r>
            <w:r>
              <w:rPr>
                <w:rFonts w:hint="default" w:ascii="Times New Roman" w:hAnsi="Times New Roman" w:eastAsia="宋体" w:cs="Times New Roman"/>
                <w:b w:val="0"/>
                <w:bCs w:val="0"/>
                <w:color w:val="auto"/>
                <w:spacing w:val="0"/>
                <w:kern w:val="0"/>
                <w:position w:val="0"/>
                <w:sz w:val="24"/>
                <w:szCs w:val="24"/>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Chars="0" w:firstLine="482" w:firstLineChars="200"/>
              <w:jc w:val="left"/>
              <w:textAlignment w:val="auto"/>
              <w:rPr>
                <w:rFonts w:hint="default"/>
                <w:color w:val="auto"/>
                <w:sz w:val="24"/>
                <w:szCs w:val="24"/>
                <w:lang w:val="en-US" w:eastAsia="zh-CN"/>
              </w:rPr>
            </w:pPr>
            <w:r>
              <w:rPr>
                <w:rFonts w:hint="default" w:ascii="Times New Roman" w:hAnsi="Times New Roman" w:eastAsia="宋体" w:cs="Times New Roman"/>
                <w:b/>
                <w:bCs/>
                <w:color w:val="auto"/>
                <w:spacing w:val="0"/>
                <w:kern w:val="0"/>
                <w:position w:val="0"/>
                <w:sz w:val="24"/>
                <w:szCs w:val="24"/>
                <w:lang w:val="en-US" w:eastAsia="zh-CN" w:bidi="ar-SA"/>
              </w:rPr>
              <w:t>表1-</w:t>
            </w:r>
            <w:r>
              <w:rPr>
                <w:rFonts w:hint="eastAsia" w:cs="Times New Roman"/>
                <w:b/>
                <w:bCs/>
                <w:color w:val="auto"/>
                <w:spacing w:val="0"/>
                <w:kern w:val="0"/>
                <w:position w:val="0"/>
                <w:sz w:val="24"/>
                <w:szCs w:val="24"/>
                <w:lang w:val="en-US" w:eastAsia="zh-CN" w:bidi="ar-SA"/>
              </w:rPr>
              <w:t>6</w:t>
            </w:r>
            <w:r>
              <w:rPr>
                <w:rFonts w:hint="default" w:ascii="Times New Roman" w:hAnsi="Times New Roman" w:eastAsia="宋体" w:cs="Times New Roman"/>
                <w:b/>
                <w:bCs/>
                <w:color w:val="auto"/>
                <w:spacing w:val="0"/>
                <w:kern w:val="0"/>
                <w:position w:val="0"/>
                <w:sz w:val="24"/>
                <w:szCs w:val="24"/>
                <w:lang w:val="en-US" w:eastAsia="zh-CN" w:bidi="ar-SA"/>
              </w:rPr>
              <w:t xml:space="preserve"> 承德市重点水源涵养生态功能保护区分布一览表（丰宁县</w:t>
            </w:r>
            <w:r>
              <w:rPr>
                <w:rFonts w:hint="default" w:ascii="Times New Roman" w:hAnsi="Times New Roman" w:eastAsia="宋体" w:cs="Times New Roman"/>
                <w:b w:val="0"/>
                <w:bCs w:val="0"/>
                <w:color w:val="auto"/>
                <w:spacing w:val="0"/>
                <w:kern w:val="0"/>
                <w:position w:val="0"/>
                <w:sz w:val="24"/>
                <w:szCs w:val="24"/>
                <w:lang w:val="en-US" w:eastAsia="zh-CN" w:bidi="ar-SA"/>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116"/>
              <w:gridCol w:w="1102"/>
              <w:gridCol w:w="2615"/>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2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bCs/>
                      <w:color w:val="auto"/>
                      <w:kern w:val="0"/>
                      <w:sz w:val="21"/>
                      <w:szCs w:val="21"/>
                      <w:vertAlign w:val="baseline"/>
                      <w:lang w:val="en-US" w:eastAsia="zh-CN" w:bidi="ar-SA"/>
                    </w:rPr>
                    <w:t>所属县</w:t>
                  </w: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bCs/>
                      <w:color w:val="auto"/>
                      <w:kern w:val="0"/>
                      <w:sz w:val="21"/>
                      <w:szCs w:val="21"/>
                      <w:vertAlign w:val="baseline"/>
                      <w:lang w:val="en-US" w:eastAsia="zh-CN" w:bidi="ar-SA"/>
                    </w:rPr>
                    <w:t>乡镇编号</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bCs/>
                      <w:color w:val="auto"/>
                      <w:kern w:val="0"/>
                      <w:sz w:val="21"/>
                      <w:szCs w:val="21"/>
                      <w:vertAlign w:val="baseline"/>
                      <w:lang w:val="en-US" w:eastAsia="zh-CN" w:bidi="ar-SA"/>
                    </w:rPr>
                    <w:t>乡镇名称</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bCs/>
                      <w:color w:val="auto"/>
                      <w:kern w:val="0"/>
                      <w:sz w:val="21"/>
                      <w:szCs w:val="21"/>
                      <w:vertAlign w:val="baseline"/>
                      <w:lang w:val="en-US" w:eastAsia="zh-CN" w:bidi="ar-SA"/>
                    </w:rPr>
                    <w:t>范围描述</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bCs/>
                      <w:color w:val="auto"/>
                      <w:kern w:val="0"/>
                      <w:sz w:val="21"/>
                      <w:szCs w:val="21"/>
                      <w:vertAlign w:val="baseline"/>
                      <w:lang w:val="en-US" w:eastAsia="zh-CN" w:bidi="ar-SA"/>
                    </w:rPr>
                    <w:t>面积（km</w:t>
                  </w:r>
                  <w:r>
                    <w:rPr>
                      <w:rFonts w:hint="eastAsia" w:ascii="Times New Roman" w:hAnsi="Times New Roman" w:eastAsia="宋体" w:cs="Times New Roman"/>
                      <w:b/>
                      <w:bCs/>
                      <w:color w:val="auto"/>
                      <w:kern w:val="0"/>
                      <w:sz w:val="21"/>
                      <w:szCs w:val="21"/>
                      <w:vertAlign w:val="superscript"/>
                      <w:lang w:val="en-US" w:eastAsia="zh-CN" w:bidi="ar-SA"/>
                    </w:rPr>
                    <w:t>2</w:t>
                  </w:r>
                  <w:r>
                    <w:rPr>
                      <w:rFonts w:hint="eastAsia" w:ascii="Times New Roman" w:hAnsi="Times New Roman" w:eastAsia="宋体" w:cs="Times New Roman"/>
                      <w:b/>
                      <w:bCs/>
                      <w:color w:val="auto"/>
                      <w:kern w:val="0"/>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丰宁县 </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2176.68 </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km</w:t>
                  </w:r>
                  <w:r>
                    <w:rPr>
                      <w:rFonts w:hint="default" w:ascii="Times New Roman" w:hAnsi="Times New Roman" w:eastAsia="宋体" w:cs="Times New Roman"/>
                      <w:color w:val="auto"/>
                      <w:kern w:val="0"/>
                      <w:sz w:val="21"/>
                      <w:szCs w:val="21"/>
                      <w:vertAlign w:val="superscript"/>
                      <w:lang w:val="en-US" w:eastAsia="zh-CN" w:bidi="ar-SA"/>
                    </w:rPr>
                    <w:t>2</w:t>
                  </w: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59</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外沟门乡</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大骡子沟行政村</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55</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四岔口乡</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李起龙、四岔口、三岔口、榆树林、头道营行政村 </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448.02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91</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大滩镇</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二道河子村（含二道河子牧场）</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79.74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64</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窟窿山乡</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乡镇全部范围</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274.70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93</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五道营乡</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除撒三营、四道营、五道营、九道沟、十道沟五个行政村一小部分外的范围</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358.05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128</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杨木栅子 </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乡镇全部范围 </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202.83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121</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汤河乡 </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大草坪外的区域 </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401.15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62</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南关乡</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骆驼鞍、横河子、黄土梁、两间房、独立营行政村 </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131.35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60</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选将营乡 </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二道营、三道营以南地区，涉及的范围有选将营、偏道子、娘娘庙、经堂、郎栅子行政村 </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163.73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63</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王营乡 </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狐狸沟、安营、胡营行政村</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45.72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1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0"/>
                      <w:sz w:val="21"/>
                      <w:szCs w:val="21"/>
                      <w:vertAlign w:val="baseline"/>
                      <w:lang w:val="en-US" w:eastAsia="zh-CN" w:bidi="ar-SA"/>
                    </w:rPr>
                    <w:t>58</w:t>
                  </w:r>
                </w:p>
              </w:tc>
              <w:tc>
                <w:tcPr>
                  <w:tcW w:w="11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土城镇 </w:t>
                  </w:r>
                </w:p>
              </w:tc>
              <w:tc>
                <w:tcPr>
                  <w:tcW w:w="26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四间房行政村的五道沟自然村、四道沟自然村</w:t>
                  </w:r>
                </w:p>
              </w:tc>
              <w:tc>
                <w:tcPr>
                  <w:tcW w:w="136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 xml:space="preserve">6.47 </w:t>
                  </w:r>
                </w:p>
              </w:tc>
            </w:tr>
          </w:tbl>
          <w:p>
            <w:pPr>
              <w:pStyle w:val="4"/>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b/>
                <w:bCs/>
                <w:color w:val="auto"/>
                <w:spacing w:val="0"/>
                <w:position w:val="0"/>
                <w:sz w:val="24"/>
                <w:szCs w:val="24"/>
                <w:lang w:val="en-US" w:eastAsia="zh-CN"/>
              </w:rPr>
            </w:pPr>
          </w:p>
          <w:p>
            <w:pPr>
              <w:pStyle w:val="4"/>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kern w:val="0"/>
                <w:position w:val="0"/>
                <w:sz w:val="24"/>
                <w:szCs w:val="24"/>
                <w:lang w:val="en-US" w:eastAsia="zh-CN" w:bidi="ar-SA"/>
              </w:rPr>
            </w:pPr>
            <w:r>
              <w:rPr>
                <w:color w:val="auto"/>
                <w:sz w:val="24"/>
                <w:szCs w:val="24"/>
              </w:rPr>
              <mc:AlternateContent>
                <mc:Choice Requires="wpc">
                  <w:drawing>
                    <wp:inline distT="0" distB="0" distL="114300" distR="114300">
                      <wp:extent cx="4526915" cy="5163185"/>
                      <wp:effectExtent l="0" t="0" r="0" b="18415"/>
                      <wp:docPr id="66" name="画布 66"/>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3" name="图片 14" descr="67c3aef0c133ffd0c386487af9f8f62"/>
                                <pic:cNvPicPr>
                                  <a:picLocks noChangeAspect="1"/>
                                </pic:cNvPicPr>
                              </pic:nvPicPr>
                              <pic:blipFill>
                                <a:blip r:embed="rId17"/>
                                <a:stretch>
                                  <a:fillRect/>
                                </a:stretch>
                              </pic:blipFill>
                              <pic:spPr>
                                <a:xfrm>
                                  <a:off x="110490" y="0"/>
                                  <a:ext cx="4313555" cy="5163185"/>
                                </a:xfrm>
                                <a:prstGeom prst="rect">
                                  <a:avLst/>
                                </a:prstGeom>
                                <a:noFill/>
                                <a:ln>
                                  <a:noFill/>
                                </a:ln>
                              </pic:spPr>
                            </pic:pic>
                            <wps:wsp>
                              <wps:cNvPr id="64" name="五角星 64"/>
                              <wps:cNvSpPr/>
                              <wps:spPr>
                                <a:xfrm>
                                  <a:off x="1147445" y="2042795"/>
                                  <a:ext cx="100965" cy="109855"/>
                                </a:xfrm>
                                <a:prstGeom prst="star5">
                                  <a:avLst/>
                                </a:prstGeom>
                                <a:solidFill>
                                  <a:srgbClr val="FF0000"/>
                                </a:solidFill>
                                <a:ln>
                                  <a:noFill/>
                                </a:ln>
                              </wps:spPr>
                              <wps:bodyPr upright="1"/>
                            </wps:wsp>
                            <wps:wsp>
                              <wps:cNvPr id="65" name="圆角矩形标注 65"/>
                              <wps:cNvSpPr/>
                              <wps:spPr>
                                <a:xfrm>
                                  <a:off x="1308735" y="1273810"/>
                                  <a:ext cx="1092200" cy="342900"/>
                                </a:xfrm>
                                <a:prstGeom prst="wedgeRoundRectCallout">
                                  <a:avLst>
                                    <a:gd name="adj1" fmla="val -58458"/>
                                    <a:gd name="adj2" fmla="val 186935"/>
                                    <a:gd name="adj3" fmla="val 16667"/>
                                  </a:avLst>
                                </a:prstGeom>
                                <a:noFill/>
                                <a:ln w="0" cap="flat" cmpd="sng">
                                  <a:solidFill>
                                    <a:srgbClr val="000000"/>
                                  </a:solidFill>
                                  <a:prstDash val="solid"/>
                                  <a:miter/>
                                  <a:headEnd type="none" w="med" len="med"/>
                                  <a:tailEnd type="none" w="med" len="med"/>
                                </a:ln>
                              </wps:spPr>
                              <wps:txbx>
                                <w:txbxContent>
                                  <w:p>
                                    <w:pPr>
                                      <w:jc w:val="center"/>
                                      <w:rPr>
                                        <w:rFonts w:hint="eastAsia" w:eastAsia="宋体"/>
                                        <w:color w:val="FF0000"/>
                                        <w:lang w:val="en-US" w:eastAsia="zh-CN"/>
                                      </w:rPr>
                                    </w:pPr>
                                    <w:r>
                                      <w:rPr>
                                        <w:rFonts w:hint="eastAsia"/>
                                        <w:color w:val="FF0000"/>
                                        <w:lang w:val="en-US" w:eastAsia="zh-CN"/>
                                      </w:rPr>
                                      <w:t>项目所在地</w:t>
                                    </w:r>
                                  </w:p>
                                </w:txbxContent>
                              </wps:txbx>
                              <wps:bodyPr upright="1"/>
                            </wps:wsp>
                          </wpc:wpc>
                        </a:graphicData>
                      </a:graphic>
                    </wp:inline>
                  </w:drawing>
                </mc:Choice>
                <mc:Fallback>
                  <w:pict>
                    <v:group id="_x0000_s1026" o:spid="_x0000_s1026" o:spt="203" style="height:406.55pt;width:356.45pt;" coordsize="4526915,5163185" editas="canvas" o:gfxdata="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">
                      <o:lock v:ext="edit" aspectratio="f"/>
                      <v:shape id="_x0000_s1026" o:spid="_x0000_s1026" style="position:absolute;left:0;top:0;height:5163185;width:4526915;" filled="f" stroked="f" coordsize="21600,21600" o:gfxdata="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">
                        <v:fill on="f" focussize="0,0"/>
                        <v:stroke on="f"/>
                        <v:imagedata o:title=""/>
                        <o:lock v:ext="edit" aspectratio="f"/>
                      </v:shape>
                      <v:shape id="图片 14" o:spid="_x0000_s1026" o:spt="75" alt="67c3aef0c133ffd0c386487af9f8f62" type="#_x0000_t75" style="position:absolute;left:110490;top:0;height:5163185;width:4313555;" filled="f" o:preferrelative="t" stroked="f" coordsize="21600,21600" o:gfxdata="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">
                        <v:fill on="f" focussize="0,0"/>
                        <v:stroke on="f"/>
                        <v:imagedata r:id="rId17" o:title=""/>
                        <o:lock v:ext="edit" aspectratio="t"/>
                      </v:shape>
                      <v:shape id="_x0000_s1026" o:spid="_x0000_s1026" style="position:absolute;left:1147445;top:2042795;height:109855;width:100965;" fillcolor="#FF0000" filled="t" stroked="f" coordsize="100965,109855" o:gfxdata="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moU27VAAAABQEAAA8AAAAAAAAAAQAgAAAAIgAAAGRycy9kb3du&#10;cmV2LnhtbFBLAQIUABQAAAAIAIdO4kBoQWR3yQEAAHADAAAOAAAAAAAAAAEAIAAAACQBAABkcnMv&#10;ZTJvRG9jLnhtbFBLBQYAAAAABgAGAFkBAABfBQAAAAA=&#10;" path="m0,41960l38565,41961,50482,0,62399,41961,100964,41960,69764,67893,81682,109854,50482,83921,19282,109854,31200,67893xe">
                        <v:path o:connectlocs="50482,0;0,41960;19282,109854;81682,109854;100964,41960" o:connectangles="247,164,82,82,0"/>
                        <v:fill on="t" focussize="0,0"/>
                        <v:stroke on="f"/>
                        <v:imagedata o:title=""/>
                        <o:lock v:ext="edit" aspectratio="f"/>
                      </v:shape>
                      <v:shape id="_x0000_s1026" o:spid="_x0000_s1026" o:spt="62" type="#_x0000_t62" style="position:absolute;left:1308735;top:1273810;height:342900;width:1092200;" filled="f" stroked="t" coordsize="21600,21600" o:gfxdata="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ZC4mL1QAAAAUBAAAP&#10;AAAAAAAAAAEAIAAAACIAAABkcnMvZG93bnJldi54bWxQSwECFAAUAAAACACHTuJArXcj01QCAACf&#10;BAAADgAAAAAAAAABACAAAAAkAQAAZHJzL2Uyb0RvYy54bWxQSwUGAAAAAAYABgBZAQAA6gUAAAAA&#10;" adj="-1827,51178,14400">
                        <v:fill on="f" focussize="0,0"/>
                        <v:stroke weight="0pt" color="#000000" joinstyle="miter"/>
                        <v:imagedata o:title=""/>
                        <o:lock v:ext="edit" aspectratio="f"/>
                        <v:textbox>
                          <w:txbxContent>
                            <w:p>
                              <w:pPr>
                                <w:jc w:val="center"/>
                                <w:rPr>
                                  <w:rFonts w:hint="eastAsia" w:eastAsia="宋体"/>
                                  <w:color w:val="FF0000"/>
                                  <w:lang w:val="en-US" w:eastAsia="zh-CN"/>
                                </w:rPr>
                              </w:pPr>
                              <w:r>
                                <w:rPr>
                                  <w:rFonts w:hint="eastAsia"/>
                                  <w:color w:val="FF0000"/>
                                  <w:lang w:val="en-US" w:eastAsia="zh-CN"/>
                                </w:rPr>
                                <w:t>项目所在地</w:t>
                              </w:r>
                            </w:p>
                          </w:txbxContent>
                        </v:textbox>
                      </v:shape>
                      <w10:wrap type="none"/>
                      <w10:anchorlock/>
                    </v:group>
                  </w:pict>
                </mc:Fallback>
              </mc:AlternateContent>
            </w:r>
            <w:r>
              <w:rPr>
                <w:rFonts w:hint="default" w:ascii="Times New Roman" w:hAnsi="Times New Roman" w:eastAsia="宋体" w:cs="Times New Roman"/>
                <w:color w:val="auto"/>
                <w:sz w:val="24"/>
                <w:szCs w:val="24"/>
                <w:shd w:val="clear" w:color="auto" w:fill="auto"/>
              </w:rPr>
              <mc:AlternateContent>
                <mc:Choice Requires="wps">
                  <w:drawing>
                    <wp:anchor distT="0" distB="0" distL="114300" distR="114300" simplePos="0" relativeHeight="251675648" behindDoc="0" locked="0" layoutInCell="1" allowOverlap="1">
                      <wp:simplePos x="0" y="0"/>
                      <wp:positionH relativeFrom="column">
                        <wp:posOffset>4175760</wp:posOffset>
                      </wp:positionH>
                      <wp:positionV relativeFrom="paragraph">
                        <wp:posOffset>-3582670</wp:posOffset>
                      </wp:positionV>
                      <wp:extent cx="1076325" cy="342900"/>
                      <wp:effectExtent l="62865" t="5080" r="22860" b="433070"/>
                      <wp:wrapNone/>
                      <wp:docPr id="61" name="圆角矩形标注 61"/>
                      <wp:cNvGraphicFramePr/>
                      <a:graphic xmlns:a="http://schemas.openxmlformats.org/drawingml/2006/main">
                        <a:graphicData uri="http://schemas.microsoft.com/office/word/2010/wordprocessingShape">
                          <wps:wsp>
                            <wps:cNvSpPr/>
                            <wps:spPr>
                              <a:xfrm>
                                <a:off x="0" y="0"/>
                                <a:ext cx="1076325" cy="342900"/>
                              </a:xfrm>
                              <a:prstGeom prst="wedgeRoundRectCallout">
                                <a:avLst>
                                  <a:gd name="adj1" fmla="val -54301"/>
                                  <a:gd name="adj2" fmla="val 166111"/>
                                  <a:gd name="adj3" fmla="val 16667"/>
                                </a:avLst>
                              </a:prstGeom>
                              <a:noFill/>
                              <a:ln w="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项目所在地</w:t>
                                  </w:r>
                                </w:p>
                              </w:txbxContent>
                            </wps:txbx>
                            <wps:bodyPr upright="1"/>
                          </wps:wsp>
                        </a:graphicData>
                      </a:graphic>
                    </wp:anchor>
                  </w:drawing>
                </mc:Choice>
                <mc:Fallback>
                  <w:pict>
                    <v:shape id="_x0000_s1026" o:spid="_x0000_s1026" o:spt="62" type="#_x0000_t62" style="position:absolute;left:0pt;margin-left:328.8pt;margin-top:-282.1pt;height:27pt;width:84.75pt;z-index:251675648;mso-width-relative:page;mso-height-relative:page;" filled="f" stroked="t" coordsize="21600,21600" o:gfxdata="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8UGobZAAAADQEAAA8AAAAAAAAA&#10;AQAgAAAAIgAAAGRycy9kb3ducmV2LnhtbFBLAQIUABQAAAAIAIdO4kAAoE3oSQIAAJMEAAAOAAAA&#10;AAAAAAEAIAAAACgBAABkcnMvZTJvRG9jLnhtbFBLBQYAAAAABgAGAFkBAADjBQAAAAA=&#10;" adj="-929,46680,14400">
                      <v:fill on="f" focussize="0,0"/>
                      <v:stroke weight="0pt" color="#000000" joinstyle="miter"/>
                      <v:imagedata o:title=""/>
                      <o:lock v:ext="edit" aspectratio="f"/>
                      <v:textbox>
                        <w:txbxContent>
                          <w:p>
                            <w:pPr>
                              <w:jc w:val="center"/>
                              <w:rPr>
                                <w:rFonts w:hint="default" w:eastAsia="宋体"/>
                                <w:lang w:val="en-US" w:eastAsia="zh-CN"/>
                              </w:rPr>
                            </w:pPr>
                            <w:r>
                              <w:rPr>
                                <w:rFonts w:hint="eastAsia"/>
                                <w:lang w:val="en-US" w:eastAsia="zh-CN"/>
                              </w:rPr>
                              <w:t>项目所在地</w:t>
                            </w:r>
                          </w:p>
                        </w:txbxContent>
                      </v:textbox>
                    </v:shape>
                  </w:pict>
                </mc:Fallback>
              </mc:AlternateContent>
            </w:r>
            <w:r>
              <w:rPr>
                <w:rFonts w:hint="default" w:ascii="Times New Roman" w:hAnsi="Times New Roman" w:eastAsia="宋体" w:cs="Times New Roman"/>
                <w:color w:val="auto"/>
                <w:sz w:val="24"/>
                <w:szCs w:val="24"/>
                <w:shd w:val="clear" w:color="auto" w:fill="auto"/>
              </w:rPr>
              <mc:AlternateContent>
                <mc:Choice Requires="wps">
                  <w:drawing>
                    <wp:anchor distT="0" distB="0" distL="114300" distR="114300" simplePos="0" relativeHeight="251674624" behindDoc="0" locked="0" layoutInCell="1" allowOverlap="1">
                      <wp:simplePos x="0" y="0"/>
                      <wp:positionH relativeFrom="column">
                        <wp:posOffset>1868805</wp:posOffset>
                      </wp:positionH>
                      <wp:positionV relativeFrom="paragraph">
                        <wp:posOffset>-3569970</wp:posOffset>
                      </wp:positionV>
                      <wp:extent cx="1076325" cy="342900"/>
                      <wp:effectExtent l="62865" t="5080" r="22860" b="433070"/>
                      <wp:wrapNone/>
                      <wp:docPr id="59" name="圆角矩形标注 59"/>
                      <wp:cNvGraphicFramePr/>
                      <a:graphic xmlns:a="http://schemas.openxmlformats.org/drawingml/2006/main">
                        <a:graphicData uri="http://schemas.microsoft.com/office/word/2010/wordprocessingShape">
                          <wps:wsp>
                            <wps:cNvSpPr/>
                            <wps:spPr>
                              <a:xfrm>
                                <a:off x="0" y="0"/>
                                <a:ext cx="1076325" cy="342900"/>
                              </a:xfrm>
                              <a:prstGeom prst="wedgeRoundRectCallout">
                                <a:avLst>
                                  <a:gd name="adj1" fmla="val -54301"/>
                                  <a:gd name="adj2" fmla="val 166111"/>
                                  <a:gd name="adj3" fmla="val 16667"/>
                                </a:avLst>
                              </a:prstGeom>
                              <a:noFill/>
                              <a:ln w="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项目所在地</w:t>
                                  </w:r>
                                </w:p>
                              </w:txbxContent>
                            </wps:txbx>
                            <wps:bodyPr upright="1"/>
                          </wps:wsp>
                        </a:graphicData>
                      </a:graphic>
                    </wp:anchor>
                  </w:drawing>
                </mc:Choice>
                <mc:Fallback>
                  <w:pict>
                    <v:shape id="_x0000_s1026" o:spid="_x0000_s1026" o:spt="62" type="#_x0000_t62" style="position:absolute;left:0pt;margin-left:147.15pt;margin-top:-281.1pt;height:27pt;width:84.75pt;z-index:251674624;mso-width-relative:page;mso-height-relative:page;" filled="f" stroked="t" coordsize="21600,21600" o:gfxdata="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3Pgr12QAAAA0BAAAPAAAAAAAAAAEA&#10;IAAAACIAAABkcnMvZG93bnJldi54bWxQSwECFAAUAAAACACHTuJAwfNKDEcCAACTBAAADgAAAAAA&#10;AAABACAAAAAoAQAAZHJzL2Uyb0RvYy54bWxQSwUGAAAAAAYABgBZAQAA4QUAAAAA&#10;" adj="-929,46680,14400">
                      <v:fill on="f" focussize="0,0"/>
                      <v:stroke weight="0pt" color="#000000" joinstyle="miter"/>
                      <v:imagedata o:title=""/>
                      <o:lock v:ext="edit" aspectratio="f"/>
                      <v:textbox>
                        <w:txbxContent>
                          <w:p>
                            <w:pPr>
                              <w:jc w:val="center"/>
                              <w:rPr>
                                <w:rFonts w:hint="default" w:eastAsia="宋体"/>
                                <w:lang w:val="en-US" w:eastAsia="zh-CN"/>
                              </w:rPr>
                            </w:pPr>
                            <w:r>
                              <w:rPr>
                                <w:rFonts w:hint="eastAsia"/>
                                <w:lang w:val="en-US" w:eastAsia="zh-CN"/>
                              </w:rPr>
                              <w:t>项目所在地</w:t>
                            </w:r>
                          </w:p>
                        </w:txbxContent>
                      </v:textbox>
                    </v:shape>
                  </w:pict>
                </mc:Fallback>
              </mc:AlternateContent>
            </w:r>
            <w:r>
              <w:rPr>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1356360</wp:posOffset>
                      </wp:positionH>
                      <wp:positionV relativeFrom="paragraph">
                        <wp:posOffset>-2965450</wp:posOffset>
                      </wp:positionV>
                      <wp:extent cx="929640" cy="332740"/>
                      <wp:effectExtent l="147320" t="4445" r="8890" b="120015"/>
                      <wp:wrapNone/>
                      <wp:docPr id="58" name="矩形标注 58"/>
                      <wp:cNvGraphicFramePr/>
                      <a:graphic xmlns:a="http://schemas.openxmlformats.org/drawingml/2006/main">
                        <a:graphicData uri="http://schemas.microsoft.com/office/word/2010/wordprocessingShape">
                          <wps:wsp>
                            <wps:cNvSpPr/>
                            <wps:spPr>
                              <a:xfrm>
                                <a:off x="0" y="0"/>
                                <a:ext cx="929640" cy="332740"/>
                              </a:xfrm>
                              <a:prstGeom prst="wedgeRectCallout">
                                <a:avLst>
                                  <a:gd name="adj1" fmla="val -61847"/>
                                  <a:gd name="adj2" fmla="val 80727"/>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项目所在地</w:t>
                                  </w:r>
                                </w:p>
                              </w:txbxContent>
                            </wps:txbx>
                            <wps:bodyPr upright="1"/>
                          </wps:wsp>
                        </a:graphicData>
                      </a:graphic>
                    </wp:anchor>
                  </w:drawing>
                </mc:Choice>
                <mc:Fallback>
                  <w:pict>
                    <v:shape id="_x0000_s1026" o:spid="_x0000_s1026" o:spt="61" type="#_x0000_t61" style="position:absolute;left:0pt;margin-left:106.8pt;margin-top:-233.5pt;height:26.2pt;width:73.2pt;z-index:251668480;mso-width-relative:page;mso-height-relative:page;" fillcolor="#FFFFFF" filled="t" stroked="t" coordsize="21600,21600" o:gfxdata="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6D1sB2AAAAA0BAAAPAAAAAAAAAAEAIAAAACIAAABkcnMvZG93bnJl&#10;di54bWxQSwECFAAUAAAACACHTuJA4z85RjYCAACOBAAADgAAAAAAAAABACAAAAAnAQAAZHJzL2Uy&#10;b0RvYy54bWxQSwUGAAAAAAYABgBZAQAAzwUAAAAA&#10;" adj="-2559,28237">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项目所在地</w:t>
                            </w:r>
                          </w:p>
                        </w:txbxContent>
                      </v:textbox>
                    </v:shape>
                  </w:pict>
                </mc:Fallback>
              </mc:AlternateContent>
            </w:r>
            <w:r>
              <w:rPr>
                <w:rFonts w:hint="default" w:ascii="Times New Roman" w:hAnsi="Times New Roman" w:cs="Times New Roman"/>
                <w:b/>
                <w:bCs/>
                <w:color w:val="auto"/>
                <w:spacing w:val="0"/>
                <w:position w:val="0"/>
                <w:sz w:val="24"/>
                <w:szCs w:val="24"/>
                <w:lang w:val="en-US" w:eastAsia="zh-CN"/>
              </w:rPr>
              <w:t>图</w:t>
            </w:r>
            <w:r>
              <w:rPr>
                <w:rFonts w:hint="eastAsia" w:ascii="Times New Roman" w:hAnsi="Times New Roman" w:cs="Times New Roman"/>
                <w:b/>
                <w:bCs/>
                <w:color w:val="auto"/>
                <w:spacing w:val="0"/>
                <w:position w:val="0"/>
                <w:sz w:val="24"/>
                <w:szCs w:val="24"/>
                <w:lang w:val="en-US" w:eastAsia="zh-CN"/>
              </w:rPr>
              <w:t>1-</w:t>
            </w:r>
            <w:r>
              <w:rPr>
                <w:rFonts w:hint="eastAsia" w:cs="Times New Roman"/>
                <w:b/>
                <w:bCs/>
                <w:color w:val="auto"/>
                <w:spacing w:val="0"/>
                <w:position w:val="0"/>
                <w:sz w:val="24"/>
                <w:szCs w:val="24"/>
                <w:lang w:val="en-US" w:eastAsia="zh-CN"/>
              </w:rPr>
              <w:t>3</w:t>
            </w:r>
            <w:r>
              <w:rPr>
                <w:rFonts w:hint="default" w:ascii="Times New Roman" w:hAnsi="Times New Roman" w:cs="Times New Roman"/>
                <w:b/>
                <w:bCs/>
                <w:color w:val="auto"/>
                <w:spacing w:val="0"/>
                <w:position w:val="0"/>
                <w:sz w:val="24"/>
                <w:szCs w:val="24"/>
                <w:lang w:val="en-US" w:eastAsia="zh-CN"/>
              </w:rPr>
              <w:t xml:space="preserve"> </w:t>
            </w:r>
            <w:r>
              <w:rPr>
                <w:rFonts w:hint="eastAsia" w:ascii="宋体" w:hAnsi="宋体" w:eastAsia="宋体" w:cs="Times New Roman"/>
                <w:b/>
                <w:bCs/>
                <w:color w:val="auto"/>
                <w:kern w:val="0"/>
                <w:sz w:val="24"/>
                <w:szCs w:val="24"/>
                <w:lang w:val="en-US" w:eastAsia="zh-CN" w:bidi="ar-SA"/>
              </w:rPr>
              <w:t>承德市重点水源涵养生态功能保护区功能分区</w:t>
            </w:r>
            <w:r>
              <w:rPr>
                <w:rFonts w:hint="default" w:ascii="Times New Roman" w:hAnsi="Times New Roman" w:cs="Times New Roman"/>
                <w:b/>
                <w:bCs/>
                <w:color w:val="auto"/>
                <w:spacing w:val="0"/>
                <w:position w:val="0"/>
                <w:sz w:val="24"/>
                <w:szCs w:val="24"/>
                <w:lang w:val="en-US" w:eastAsia="zh-CN"/>
              </w:rPr>
              <w:t>图</w:t>
            </w:r>
          </w:p>
          <w:p>
            <w:pPr>
              <w:pStyle w:val="2"/>
              <w:pageBreakBefore w:val="0"/>
              <w:widowControl w:val="0"/>
              <w:kinsoku/>
              <w:wordWrap/>
              <w:overflowPunct/>
              <w:topLinePunct w:val="0"/>
              <w:autoSpaceDE/>
              <w:autoSpaceDN/>
              <w:bidi w:val="0"/>
              <w:adjustRightInd w:val="0"/>
              <w:snapToGrid w:val="0"/>
              <w:spacing w:before="0" w:after="0" w:line="480" w:lineRule="exact"/>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pacing w:val="0"/>
                <w:kern w:val="0"/>
                <w:position w:val="0"/>
                <w:sz w:val="24"/>
                <w:szCs w:val="24"/>
                <w:lang w:val="en-US" w:eastAsia="zh-CN" w:bidi="ar-SA"/>
              </w:rPr>
              <w:t>由表1-5和图1-3可知，项目占地范围不在承德市重点水源涵养生态功能保护区内，通过采取一系列水土保持工程措施、生态恢复工程措施和污染防治工程措施，不与重点水源涵养生态功能保护相冲突，符合《承德市重点水源涵养生态功能保护区规划》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Chars="0" w:firstLine="482"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七、</w:t>
            </w:r>
            <w:r>
              <w:rPr>
                <w:rFonts w:hint="default" w:ascii="Times New Roman" w:hAnsi="Times New Roman" w:eastAsia="宋体" w:cs="Times New Roman"/>
                <w:b/>
                <w:bCs/>
                <w:color w:val="auto"/>
                <w:spacing w:val="0"/>
                <w:kern w:val="0"/>
                <w:position w:val="0"/>
                <w:sz w:val="24"/>
                <w:szCs w:val="24"/>
                <w:lang w:val="en-US" w:eastAsia="zh-CN" w:bidi="ar-SA"/>
              </w:rPr>
              <w:t>《</w:t>
            </w:r>
            <w:r>
              <w:rPr>
                <w:rFonts w:hint="default" w:ascii="Times New Roman" w:hAnsi="Times New Roman" w:eastAsia="宋体" w:cs="Times New Roman"/>
                <w:b/>
                <w:bCs/>
                <w:color w:val="auto"/>
                <w:sz w:val="24"/>
                <w:szCs w:val="24"/>
              </w:rPr>
              <w:t>承德市滦河潮河保护条例</w:t>
            </w:r>
            <w:r>
              <w:rPr>
                <w:rFonts w:hint="default" w:ascii="Times New Roman" w:hAnsi="Times New Roman" w:eastAsia="宋体" w:cs="Times New Roman"/>
                <w:b/>
                <w:bCs/>
                <w:color w:val="auto"/>
                <w:spacing w:val="0"/>
                <w:kern w:val="0"/>
                <w:position w:val="0"/>
                <w:sz w:val="24"/>
                <w:szCs w:val="24"/>
                <w:lang w:val="en-US" w:eastAsia="zh-CN" w:bidi="ar-SA"/>
              </w:rPr>
              <w:t>》符合性分析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根据《承德市滦河潮河保护条例》相关内容，在滦河、潮河流域内禁止下列行为：</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在河道管理范围内建设妨碍行洪的建（构）筑物，从事影响河势稳定、危害河岸堤防安全和其他妨碍河道行洪活动；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在河道管理范围内种植阻碍行洪的林木和高秆作物；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破坏、侵占、毁损水库大坝、堤防、水闸、护岸、抽水站、排水渠系等防洪工程和水文、通信设施以及防汛备用器材、物料等物资；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四</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在水工程保护范围内从事影响水工程运行或者危害水工程安全的爆破、打井、采石、取土等活动；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五</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擅自围湖造地、围垦河道；</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六</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在饮用水水源保护区内设置排污口；</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其他依法禁止的行为。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color w:val="auto"/>
                <w:sz w:val="24"/>
                <w:szCs w:val="24"/>
                <w:lang w:val="en-US" w:eastAsia="zh-CN"/>
              </w:rPr>
              <w:t>承德市丰宁满族自治县</w:t>
            </w:r>
            <w:r>
              <w:rPr>
                <w:rFonts w:hint="eastAsia" w:ascii="Times New Roman" w:hAnsi="Times New Roman" w:eastAsia="宋体" w:cs="Times New Roman"/>
                <w:color w:val="auto"/>
                <w:sz w:val="24"/>
                <w:szCs w:val="24"/>
                <w:lang w:val="en-US" w:eastAsia="zh-CN"/>
              </w:rPr>
              <w:t>经济开发区</w:t>
            </w:r>
            <w:r>
              <w:rPr>
                <w:rFonts w:hint="eastAsia"/>
                <w:color w:val="auto"/>
                <w:sz w:val="24"/>
                <w:szCs w:val="24"/>
                <w:lang w:eastAsia="zh-CN"/>
              </w:rPr>
              <w:t>承德</w:t>
            </w:r>
            <w:r>
              <w:rPr>
                <w:rFonts w:hint="eastAsia" w:ascii="Times New Roman" w:hAnsi="Times New Roman"/>
                <w:color w:val="auto"/>
                <w:sz w:val="24"/>
                <w:szCs w:val="24"/>
                <w:lang w:val="en-US" w:eastAsia="zh-CN"/>
              </w:rPr>
              <w:t>德重</w:t>
            </w:r>
            <w:r>
              <w:rPr>
                <w:rFonts w:hint="eastAsia"/>
                <w:color w:val="auto"/>
                <w:sz w:val="24"/>
                <w:szCs w:val="24"/>
                <w:lang w:val="en-US" w:eastAsia="zh-CN"/>
              </w:rPr>
              <w:t>电子装备科技发展有限责任公司厂区内</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项目占地不在河道管理范围内，</w:t>
            </w:r>
            <w:r>
              <w:rPr>
                <w:rFonts w:hint="default" w:ascii="Times New Roman" w:hAnsi="Times New Roman" w:eastAsia="宋体" w:cs="Times New Roman"/>
                <w:color w:val="auto"/>
                <w:sz w:val="24"/>
                <w:szCs w:val="24"/>
              </w:rPr>
              <w:t>运营期</w:t>
            </w:r>
            <w:r>
              <w:rPr>
                <w:rFonts w:hint="eastAsia" w:ascii="Times New Roman" w:hAnsi="Times New Roman" w:eastAsia="宋体" w:cs="Times New Roman"/>
                <w:color w:val="auto"/>
                <w:sz w:val="24"/>
                <w:szCs w:val="24"/>
                <w:lang w:eastAsia="zh-CN"/>
              </w:rPr>
              <w:t>无</w:t>
            </w:r>
            <w:r>
              <w:rPr>
                <w:rFonts w:hint="default" w:ascii="Times New Roman" w:hAnsi="Times New Roman" w:eastAsia="宋体" w:cs="Times New Roman"/>
                <w:color w:val="auto"/>
                <w:sz w:val="24"/>
                <w:szCs w:val="24"/>
                <w:lang w:val="en-US" w:eastAsia="zh-CN"/>
              </w:rPr>
              <w:t>生产废水</w:t>
            </w:r>
            <w:r>
              <w:rPr>
                <w:rFonts w:hint="eastAsia" w:ascii="Times New Roman" w:hAnsi="Times New Roman" w:eastAsia="宋体" w:cs="Times New Roman"/>
                <w:color w:val="auto"/>
                <w:sz w:val="24"/>
                <w:szCs w:val="24"/>
                <w:lang w:val="en-US" w:eastAsia="zh-CN"/>
              </w:rPr>
              <w:t>产生，</w:t>
            </w:r>
            <w:r>
              <w:rPr>
                <w:rFonts w:hint="eastAsia"/>
                <w:color w:val="auto"/>
                <w:sz w:val="24"/>
                <w:szCs w:val="24"/>
                <w:lang w:val="en-US" w:eastAsia="zh-CN"/>
              </w:rPr>
              <w:t>生活污水经化粪池处理后，排入市政</w:t>
            </w:r>
            <w:r>
              <w:rPr>
                <w:rFonts w:hint="eastAsia" w:ascii="Times New Roman" w:hAnsi="Times New Roman"/>
                <w:color w:val="auto"/>
                <w:sz w:val="24"/>
                <w:szCs w:val="24"/>
                <w:lang w:val="en-US" w:eastAsia="zh-CN"/>
              </w:rPr>
              <w:t>污水管网，</w:t>
            </w:r>
            <w:r>
              <w:rPr>
                <w:rFonts w:hint="eastAsia" w:ascii="Times New Roman" w:hAnsi="Times New Roman"/>
                <w:color w:val="auto"/>
                <w:sz w:val="24"/>
                <w:szCs w:val="24"/>
              </w:rPr>
              <w:t>最终进丰宁满族自治县清源污水处理有限公司处理</w:t>
            </w:r>
            <w:r>
              <w:rPr>
                <w:rFonts w:hint="default" w:ascii="Times New Roman" w:hAnsi="Times New Roman" w:eastAsia="宋体" w:cs="Times New Roman"/>
                <w:color w:val="auto"/>
                <w:sz w:val="24"/>
                <w:szCs w:val="24"/>
              </w:rPr>
              <w:t>；距离</w:t>
            </w:r>
            <w:r>
              <w:rPr>
                <w:rFonts w:hint="default" w:ascii="Times New Roman" w:hAnsi="Times New Roman" w:eastAsia="宋体" w:cs="Times New Roman"/>
                <w:color w:val="auto"/>
                <w:sz w:val="24"/>
                <w:szCs w:val="24"/>
                <w:lang w:val="en-US" w:eastAsia="zh-CN"/>
              </w:rPr>
              <w:t>潮河最近距离为</w:t>
            </w:r>
            <w:r>
              <w:rPr>
                <w:rFonts w:hint="eastAsia" w:cs="Times New Roman"/>
                <w:color w:val="auto"/>
                <w:sz w:val="24"/>
                <w:szCs w:val="24"/>
                <w:lang w:val="en-US" w:eastAsia="zh-CN"/>
              </w:rPr>
              <w:t>990</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rPr>
              <w:t>项目实施过程中采取严格的污染防治措施，不会降低该区域环境质量。故本项目满足《承德市滦河潮河保护条例》要求</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八</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highlight w:val="none"/>
                <w:shd w:val="clear" w:color="auto" w:fill="auto"/>
              </w:rPr>
              <w:t>《潮河流域生态环境保护</w:t>
            </w:r>
            <w:r>
              <w:rPr>
                <w:rFonts w:hint="default" w:ascii="Times New Roman" w:hAnsi="Times New Roman" w:eastAsia="宋体" w:cs="Times New Roman"/>
                <w:b/>
                <w:bCs/>
                <w:color w:val="auto"/>
                <w:sz w:val="24"/>
                <w:szCs w:val="24"/>
                <w:highlight w:val="none"/>
                <w:shd w:val="clear" w:color="auto" w:fill="auto"/>
                <w:lang w:val="en-US" w:eastAsia="zh-CN"/>
              </w:rPr>
              <w:t>综合</w:t>
            </w:r>
            <w:r>
              <w:rPr>
                <w:rFonts w:hint="default" w:ascii="Times New Roman" w:hAnsi="Times New Roman" w:eastAsia="宋体" w:cs="Times New Roman"/>
                <w:b/>
                <w:bCs/>
                <w:color w:val="auto"/>
                <w:sz w:val="24"/>
                <w:szCs w:val="24"/>
                <w:highlight w:val="none"/>
                <w:shd w:val="clear" w:color="auto" w:fill="auto"/>
              </w:rPr>
              <w:t>规划（201</w:t>
            </w:r>
            <w:r>
              <w:rPr>
                <w:rFonts w:hint="default" w:ascii="Times New Roman" w:hAnsi="Times New Roman" w:eastAsia="宋体" w:cs="Times New Roman"/>
                <w:b/>
                <w:bCs/>
                <w:color w:val="auto"/>
                <w:sz w:val="24"/>
                <w:szCs w:val="24"/>
                <w:highlight w:val="none"/>
                <w:shd w:val="clear" w:color="auto" w:fill="auto"/>
                <w:lang w:val="en-US" w:eastAsia="zh-CN"/>
              </w:rPr>
              <w:t>9</w:t>
            </w:r>
            <w:r>
              <w:rPr>
                <w:rFonts w:hint="default" w:ascii="Times New Roman" w:hAnsi="Times New Roman" w:eastAsia="宋体" w:cs="Times New Roman"/>
                <w:b/>
                <w:bCs/>
                <w:color w:val="auto"/>
                <w:sz w:val="24"/>
                <w:szCs w:val="24"/>
                <w:highlight w:val="none"/>
                <w:shd w:val="clear" w:color="auto" w:fill="auto"/>
              </w:rPr>
              <w:t>-2025年）</w:t>
            </w:r>
            <w:r>
              <w:rPr>
                <w:rStyle w:val="24"/>
                <w:rFonts w:hint="default" w:ascii="Times New Roman" w:hAnsi="Times New Roman" w:eastAsia="宋体" w:cs="Times New Roman"/>
                <w:color w:val="auto"/>
                <w:kern w:val="0"/>
                <w:sz w:val="24"/>
                <w:szCs w:val="24"/>
                <w:highlight w:val="none"/>
                <w:shd w:val="clear" w:color="auto" w:fill="auto"/>
              </w:rPr>
              <w:t>》</w:t>
            </w:r>
            <w:r>
              <w:rPr>
                <w:rFonts w:hint="default" w:ascii="Times New Roman" w:hAnsi="Times New Roman" w:eastAsia="宋体" w:cs="Times New Roman"/>
                <w:b/>
                <w:bCs/>
                <w:color w:val="auto"/>
                <w:sz w:val="24"/>
                <w:szCs w:val="24"/>
                <w:highlight w:val="none"/>
                <w:shd w:val="clear" w:color="auto" w:fill="auto"/>
              </w:rPr>
              <w:t>符</w:t>
            </w:r>
            <w:r>
              <w:rPr>
                <w:rFonts w:hint="default" w:ascii="Times New Roman" w:hAnsi="Times New Roman" w:eastAsia="宋体" w:cs="Times New Roman"/>
                <w:b/>
                <w:bCs/>
                <w:color w:val="auto"/>
                <w:sz w:val="24"/>
                <w:szCs w:val="24"/>
              </w:rPr>
              <w:t>合性分析</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全面深入贯彻习近平生态文明思想和京津冀协同发展战略，认真落实党中央、国务院关于打好污染防治攻坚战的决策部署，进一步提升密云水库上游潮河流域水生态环境保护水平，生态环境部会同北京市人民政府、河北省人民政府联合编制了《潮河流域生态环境保护综合规划（2019-2025年）》（以下简称《规划》）。《规划》以生态文明理念为引领，以改善水生态环境质量为目标，以强化上下游协作为保障，聚焦“总氮削减”和“生态空间管控”两个重点，构建全流域生态空间管控格局，确定总氮等主要污染物削减任务和工程项目，为共同推进潮河流域生态环境保护、确保密云水库水质安全，提供政策依据和决策参考。</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构建承德市潮河流域“城镇-农业-生态”空间管控格局留足生态缓冲空间，适度预留城镇发展空间，科学划定承德市潮河流域“城镇-农业-生态”空间。到2020年，承德市潮河流域城镇空间占承德市区域国土面积比例控制在2.8%以内，生态空间面积占比控制在84.0%以上。到2025年，承德市潮河流域城镇空间面积占比控制在4.0%以内，生态空间面积占比控制在83.0%以上，实行生态空间差异化管控，严守生态保护红线，强化重要生态功能区保护，实施河流生态缓冲带空间管控，加强限制开发区生态保护修复。</w:t>
            </w:r>
          </w:p>
          <w:p>
            <w:pPr>
              <w:keepNext w:val="0"/>
              <w:keepLines w:val="0"/>
              <w:pageBreakBefore w:val="0"/>
              <w:widowControl w:val="0"/>
              <w:kinsoku/>
              <w:wordWrap/>
              <w:overflowPunct/>
              <w:topLinePunct w:val="0"/>
              <w:autoSpaceDE/>
              <w:autoSpaceDN/>
              <w:bidi w:val="0"/>
              <w:adjustRightInd w:val="0"/>
              <w:snapToGrid w:val="0"/>
              <w:spacing w:line="480" w:lineRule="exact"/>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加快矿山退出与修复。坚决做好矿业权退出工作，全面推进流域内矿山地质环境恢复治理工作，以修复生态功能为目标，编制切实可行的生态修复方案，分期实施关闭废弃矿山、裸露矿石、弃渣场等生态修复与治理工程。统筹矿山土地资源，开发生态旅游、生态服务、生态农业、文化创意等产业，着力将矿区打造成为绿色经济园区。2019年年底前，完成北京建昌矿业有限责任公司的关停工作；2020年6月30日前，承德市丰宁县、滦平县关停不符合政策要求的露天采矿项目并完成环境修复治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Chars="0" w:firstLine="480" w:firstLineChars="200"/>
              <w:jc w:val="both"/>
              <w:textAlignment w:val="auto"/>
              <w:rPr>
                <w:rFonts w:hint="eastAsia"/>
                <w:color w:val="auto"/>
                <w:sz w:val="24"/>
                <w:szCs w:val="24"/>
                <w:lang w:val="en-US" w:eastAsia="zh-CN"/>
              </w:rPr>
            </w:pPr>
            <w:r>
              <w:rPr>
                <w:rFonts w:hint="default" w:ascii="Times New Roman" w:hAnsi="Times New Roman" w:eastAsia="宋体" w:cs="Times New Roman"/>
                <w:color w:val="auto"/>
                <w:sz w:val="24"/>
                <w:szCs w:val="24"/>
              </w:rPr>
              <w:t>本项目为</w:t>
            </w:r>
            <w:r>
              <w:rPr>
                <w:rFonts w:hint="eastAsia" w:cs="Times New Roman"/>
                <w:color w:val="auto"/>
                <w:spacing w:val="0"/>
                <w:position w:val="0"/>
                <w:sz w:val="24"/>
                <w:szCs w:val="24"/>
                <w:lang w:val="en-US" w:eastAsia="zh-CN"/>
              </w:rPr>
              <w:t>全钒液流储能电池</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，不属于限制和禁止类项目，运营期</w:t>
            </w:r>
            <w:r>
              <w:rPr>
                <w:rFonts w:hint="eastAsia" w:ascii="Times New Roman" w:hAnsi="Times New Roman" w:eastAsia="宋体" w:cs="Times New Roman"/>
                <w:color w:val="auto"/>
                <w:sz w:val="24"/>
                <w:szCs w:val="24"/>
                <w:lang w:val="en-US" w:eastAsia="zh-CN"/>
              </w:rPr>
              <w:t>无生产废水产生，</w:t>
            </w:r>
            <w:r>
              <w:rPr>
                <w:rFonts w:hint="eastAsia"/>
                <w:color w:val="auto"/>
                <w:sz w:val="24"/>
                <w:szCs w:val="24"/>
                <w:lang w:val="en-US" w:eastAsia="zh-CN"/>
              </w:rPr>
              <w:t>生活污水经化粪池处理后，排入市政</w:t>
            </w:r>
            <w:r>
              <w:rPr>
                <w:rFonts w:hint="eastAsia" w:ascii="Times New Roman" w:hAnsi="Times New Roman"/>
                <w:color w:val="auto"/>
                <w:sz w:val="24"/>
                <w:szCs w:val="24"/>
                <w:lang w:val="en-US" w:eastAsia="zh-CN"/>
              </w:rPr>
              <w:t>污水管网，</w:t>
            </w:r>
            <w:r>
              <w:rPr>
                <w:rFonts w:hint="eastAsia" w:ascii="Times New Roman" w:hAnsi="Times New Roman"/>
                <w:color w:val="auto"/>
                <w:sz w:val="24"/>
                <w:szCs w:val="24"/>
              </w:rPr>
              <w:t>最终进丰宁满族自治县清源污水处理有限公司处理</w:t>
            </w:r>
            <w:r>
              <w:rPr>
                <w:rFonts w:hint="default" w:ascii="Times New Roman" w:hAnsi="Times New Roman" w:eastAsia="宋体" w:cs="Times New Roman"/>
                <w:color w:val="auto"/>
                <w:sz w:val="24"/>
                <w:szCs w:val="24"/>
              </w:rPr>
              <w:t>；本项目用水量较少，项目厂区占地区域不涉及生态红线；距离潮河最近距离为</w:t>
            </w:r>
            <w:r>
              <w:rPr>
                <w:rFonts w:hint="eastAsia" w:cs="Times New Roman"/>
                <w:color w:val="auto"/>
                <w:sz w:val="24"/>
                <w:szCs w:val="24"/>
                <w:lang w:val="en-US" w:eastAsia="zh-CN"/>
              </w:rPr>
              <w:t>9900</w:t>
            </w:r>
            <w:r>
              <w:rPr>
                <w:rFonts w:hint="default" w:ascii="Times New Roman" w:hAnsi="Times New Roman" w:eastAsia="宋体" w:cs="Times New Roman"/>
                <w:color w:val="auto"/>
                <w:sz w:val="24"/>
                <w:szCs w:val="24"/>
              </w:rPr>
              <w:t>m，满足河流生态缓冲带空间管控要求；项目实施过程中采取严格的污染防治措施，不会降低该区域环境质量。故本项目满足</w:t>
            </w:r>
            <w:r>
              <w:rPr>
                <w:rFonts w:hint="default" w:ascii="Times New Roman" w:hAnsi="Times New Roman" w:eastAsia="宋体" w:cs="Times New Roman"/>
                <w:color w:val="auto"/>
                <w:sz w:val="24"/>
                <w:szCs w:val="24"/>
                <w:lang w:val="en-US" w:eastAsia="zh-CN"/>
              </w:rPr>
              <w:t>《潮河流域生态环境保护综合规划（2019-2025年）》</w:t>
            </w:r>
            <w:r>
              <w:rPr>
                <w:rFonts w:hint="default" w:ascii="Times New Roman" w:hAnsi="Times New Roman" w:eastAsia="宋体" w:cs="Times New Roman"/>
                <w:color w:val="auto"/>
                <w:sz w:val="24"/>
                <w:szCs w:val="24"/>
                <w:highlight w:val="none"/>
                <w:shd w:val="clear" w:color="auto" w:fill="auto"/>
              </w:rPr>
              <w:t>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eastAsia" w:ascii="Times New Roman" w:hAnsi="Times New Roman" w:eastAsia="宋体" w:cs="Times New Roman"/>
                <w:b/>
                <w:bCs/>
                <w:color w:val="auto"/>
                <w:sz w:val="24"/>
                <w:szCs w:val="24"/>
                <w:highlight w:val="none"/>
                <w:shd w:val="clear" w:color="auto" w:fill="auto"/>
                <w:lang w:val="en-US" w:eastAsia="zh-CN"/>
              </w:rPr>
            </w:pPr>
            <w:r>
              <w:rPr>
                <w:rFonts w:hint="eastAsia" w:ascii="Times New Roman" w:hAnsi="Times New Roman" w:eastAsia="宋体" w:cs="Times New Roman"/>
                <w:b/>
                <w:bCs/>
                <w:color w:val="auto"/>
                <w:sz w:val="24"/>
                <w:szCs w:val="24"/>
                <w:highlight w:val="none"/>
                <w:shd w:val="clear" w:color="auto" w:fill="auto"/>
                <w:lang w:val="en-US" w:eastAsia="zh-CN"/>
              </w:rPr>
              <w:t>九、与《河北省生态环境厅办公室关于进一步做好沙区建设项目环境影响评价工作的通知》（冀环办字函〔2023〕326号）符合性分析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项目位于</w:t>
            </w:r>
            <w:r>
              <w:rPr>
                <w:rFonts w:hint="default" w:ascii="Times New Roman" w:hAnsi="Times New Roman" w:eastAsia="宋体" w:cs="Times New Roman"/>
                <w:color w:val="auto"/>
                <w:sz w:val="24"/>
                <w:szCs w:val="24"/>
                <w:lang w:val="en-US" w:eastAsia="zh-CN"/>
              </w:rPr>
              <w:t>承德市丰宁满族自治县</w:t>
            </w:r>
            <w:r>
              <w:rPr>
                <w:rFonts w:hint="eastAsia" w:ascii="Times New Roman" w:hAnsi="Times New Roman" w:eastAsia="宋体" w:cs="Times New Roman"/>
                <w:color w:val="auto"/>
                <w:sz w:val="24"/>
                <w:szCs w:val="24"/>
                <w:lang w:val="en-US" w:eastAsia="zh-CN"/>
              </w:rPr>
              <w:t>经济开发区德重电子厂区，不属于沙区范围。本项目租用现有厂房，施工期仅进行设备安装、调试，无土建工程，不产生施工粉尘，对周围沙化土地不会产生影响。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Chars="0" w:firstLine="420" w:firstLineChars="200"/>
              <w:jc w:val="left"/>
              <w:textAlignment w:val="auto"/>
              <w:rPr>
                <w:rFonts w:hint="eastAsia" w:ascii="Times New Roman" w:hAnsi="Times New Roman" w:cs="Times New Roman"/>
                <w:color w:val="auto"/>
                <w:spacing w:val="0"/>
                <w:position w:val="0"/>
                <w:sz w:val="21"/>
                <w:szCs w:val="21"/>
                <w:lang w:val="en-US" w:eastAsia="zh-CN"/>
              </w:rPr>
            </w:pPr>
          </w:p>
        </w:tc>
      </w:tr>
    </w:tbl>
    <w:p>
      <w:pPr>
        <w:pStyle w:val="17"/>
        <w:jc w:val="center"/>
        <w:outlineLvl w:val="0"/>
        <w:rPr>
          <w:rFonts w:hint="eastAsia" w:ascii="黑体" w:hAnsi="黑体" w:eastAsia="黑体" w:cs="Times New Roman"/>
          <w:snapToGrid w:val="0"/>
          <w:color w:val="auto"/>
          <w:spacing w:val="0"/>
          <w:position w:val="0"/>
          <w:sz w:val="30"/>
          <w:szCs w:val="30"/>
        </w:rPr>
      </w:pPr>
      <w:r>
        <w:rPr>
          <w:rFonts w:hint="eastAsia" w:ascii="黑体" w:hAnsi="黑体" w:eastAsia="黑体" w:cs="Times New Roman"/>
          <w:snapToGrid w:val="0"/>
          <w:color w:val="auto"/>
          <w:spacing w:val="0"/>
          <w:position w:val="0"/>
          <w:sz w:val="30"/>
          <w:szCs w:val="30"/>
        </w:rPr>
        <w:t>二、建设项目工程分析</w:t>
      </w:r>
    </w:p>
    <w:tbl>
      <w:tblPr>
        <w:tblStyle w:val="20"/>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85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78" w:hRule="atLeast"/>
        </w:trPr>
        <w:tc>
          <w:tcPr>
            <w:tcW w:w="466" w:type="dxa"/>
            <w:noWrap w:val="0"/>
            <w:vAlign w:val="center"/>
          </w:tcPr>
          <w:p>
            <w:pPr>
              <w:pStyle w:val="17"/>
              <w:keepNext w:val="0"/>
              <w:keepLines w:val="0"/>
              <w:pageBreakBefore w:val="0"/>
              <w:kinsoku/>
              <w:wordWrap w:val="0"/>
              <w:overflowPunct/>
              <w:topLinePunct w:val="0"/>
              <w:bidi w:val="0"/>
              <w:adjustRightInd w:val="0"/>
              <w:snapToGrid w:val="0"/>
              <w:spacing w:before="0" w:beforeAutospacing="0" w:after="0" w:afterAutospacing="0"/>
              <w:jc w:val="center"/>
              <w:rPr>
                <w:rFonts w:cs="宋体"/>
                <w:color w:val="auto"/>
                <w:spacing w:val="0"/>
                <w:position w:val="0"/>
                <w:sz w:val="24"/>
                <w:szCs w:val="24"/>
              </w:rPr>
            </w:pPr>
            <w:r>
              <w:rPr>
                <w:rFonts w:hint="eastAsia" w:cs="宋体"/>
                <w:b/>
                <w:bCs/>
                <w:color w:val="auto"/>
                <w:spacing w:val="0"/>
                <w:position w:val="0"/>
                <w:sz w:val="24"/>
                <w:szCs w:val="24"/>
              </w:rPr>
              <w:t>建设内容</w:t>
            </w:r>
          </w:p>
        </w:tc>
        <w:tc>
          <w:tcPr>
            <w:tcW w:w="8518" w:type="dxa"/>
            <w:noWrap w:val="0"/>
            <w:vAlign w:val="top"/>
          </w:tcPr>
          <w:p>
            <w:pPr>
              <w:keepNext w:val="0"/>
              <w:keepLines w:val="0"/>
              <w:pageBreakBefore w:val="0"/>
              <w:widowControl w:val="0"/>
              <w:kinsoku/>
              <w:wordWrap w:val="0"/>
              <w:overflowPunct/>
              <w:topLinePunct w:val="0"/>
              <w:autoSpaceDE/>
              <w:autoSpaceDN/>
              <w:bidi w:val="0"/>
              <w:adjustRightInd/>
              <w:snapToGrid/>
              <w:spacing w:beforeAutospacing="0" w:afterAutospacing="0" w:line="480" w:lineRule="exact"/>
              <w:ind w:firstLine="482" w:firstLineChars="200"/>
              <w:jc w:val="both"/>
              <w:textAlignment w:val="auto"/>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1.工程内容</w:t>
            </w:r>
          </w:p>
          <w:p>
            <w:pPr>
              <w:keepNext w:val="0"/>
              <w:keepLines w:val="0"/>
              <w:pageBreakBefore w:val="0"/>
              <w:widowControl w:val="0"/>
              <w:kinsoku/>
              <w:wordWrap w:val="0"/>
              <w:overflowPunct/>
              <w:topLinePunct w:val="0"/>
              <w:autoSpaceDE/>
              <w:autoSpaceDN/>
              <w:bidi w:val="0"/>
              <w:adjustRightInd/>
              <w:snapToGrid/>
              <w:spacing w:beforeAutospacing="0" w:afterAutospacing="0" w:line="480" w:lineRule="exact"/>
              <w:ind w:firstLine="480" w:firstLineChars="200"/>
              <w:jc w:val="both"/>
              <w:textAlignment w:val="auto"/>
              <w:rPr>
                <w:rFonts w:hint="default" w:ascii="Times New Roman" w:hAnsi="Times New Roman"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项目主要进行3个厂房（总面积约7500平方米）改造、配套设施建设、生产设备采购及安装调试等工作。项目建成后，形成年产1GWh全钒液流储能电池的生产能力（不包含电解液部分）。本项目主要建设内容详见下表：</w:t>
            </w:r>
            <w:r>
              <w:rPr>
                <w:rFonts w:hint="eastAsia" w:ascii="Times New Roman" w:hAnsi="Times New Roman" w:cs="Times New Roman"/>
                <w:color w:val="auto"/>
                <w:spacing w:val="0"/>
                <w:position w:val="0"/>
                <w:sz w:val="24"/>
                <w:szCs w:val="24"/>
                <w:lang w:val="en-US" w:eastAsia="zh-CN"/>
              </w:rPr>
              <w:t>项目主要建设内容见表2-1。</w:t>
            </w:r>
          </w:p>
          <w:p>
            <w:pPr>
              <w:keepNext w:val="0"/>
              <w:keepLines w:val="0"/>
              <w:pageBreakBefore w:val="0"/>
              <w:widowControl w:val="0"/>
              <w:kinsoku/>
              <w:wordWrap w:val="0"/>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表2-1 项目主要建设内容一览表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8"/>
              <w:gridCol w:w="1335"/>
              <w:gridCol w:w="1637"/>
              <w:gridCol w:w="4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62"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项目组成</w:t>
                  </w: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工程名称</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62"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主体工程</w:t>
                  </w: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5#钒电池装配车间</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一层，钢构+彩板，建筑面积</w:t>
                  </w:r>
                  <w:r>
                    <w:rPr>
                      <w:rFonts w:hint="eastAsia" w:ascii="Times New Roman" w:hAnsi="Times New Roman" w:eastAsia="宋体" w:cs="Times New Roman"/>
                      <w:color w:val="auto"/>
                      <w:kern w:val="0"/>
                      <w:sz w:val="21"/>
                      <w:szCs w:val="21"/>
                      <w:lang w:val="en-US" w:eastAsia="zh-CN"/>
                    </w:rPr>
                    <w:t>2427.18m</w:t>
                  </w:r>
                  <w:r>
                    <w:rPr>
                      <w:rFonts w:hint="eastAsia" w:ascii="Times New Roman" w:hAnsi="Times New Roman" w:eastAsia="宋体" w:cs="Times New Roman"/>
                      <w:color w:val="auto"/>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6#原材料预制车间</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一层，钢构+彩板，建筑面积</w:t>
                  </w:r>
                  <w:r>
                    <w:rPr>
                      <w:rFonts w:hint="eastAsia" w:ascii="Times New Roman" w:hAnsi="Times New Roman" w:eastAsia="宋体" w:cs="Times New Roman"/>
                      <w:color w:val="auto"/>
                      <w:kern w:val="0"/>
                      <w:sz w:val="21"/>
                      <w:szCs w:val="21"/>
                      <w:lang w:val="en-US" w:eastAsia="zh-CN"/>
                    </w:rPr>
                    <w:t>2716.98m</w:t>
                  </w:r>
                  <w:r>
                    <w:rPr>
                      <w:rFonts w:hint="eastAsia" w:ascii="Times New Roman" w:hAnsi="Times New Roman" w:eastAsia="宋体" w:cs="Times New Roman"/>
                      <w:color w:val="auto"/>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辅助工程</w:t>
                  </w: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办公</w:t>
                  </w:r>
                  <w:r>
                    <w:rPr>
                      <w:rFonts w:hint="eastAsia" w:cs="Times New Roman"/>
                      <w:color w:val="auto"/>
                      <w:spacing w:val="0"/>
                      <w:position w:val="0"/>
                      <w:sz w:val="21"/>
                      <w:szCs w:val="21"/>
                      <w:lang w:val="en-US" w:eastAsia="zh-CN"/>
                    </w:rPr>
                    <w:t>楼</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四层，砖混，本项目只租用</w:t>
                  </w:r>
                  <w:r>
                    <w:rPr>
                      <w:rFonts w:hint="eastAsia" w:ascii="Times New Roman" w:hAnsi="Times New Roman" w:eastAsia="宋体" w:cs="Times New Roman"/>
                      <w:color w:val="auto"/>
                      <w:kern w:val="0"/>
                      <w:sz w:val="21"/>
                      <w:szCs w:val="21"/>
                      <w:lang w:val="en-US" w:eastAsia="zh-CN"/>
                    </w:rPr>
                    <w:t>1-3层部分，建筑面积1672m</w:t>
                  </w:r>
                  <w:r>
                    <w:rPr>
                      <w:rFonts w:hint="eastAsia" w:ascii="Times New Roman" w:hAnsi="Times New Roman" w:eastAsia="宋体" w:cs="Times New Roman"/>
                      <w:color w:val="auto"/>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7#钒电池成品仓储</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一层，钢构+彩板，建筑面积</w:t>
                  </w:r>
                  <w:r>
                    <w:rPr>
                      <w:rFonts w:hint="eastAsia" w:ascii="Times New Roman" w:hAnsi="Times New Roman" w:eastAsia="宋体" w:cs="Times New Roman"/>
                      <w:color w:val="auto"/>
                      <w:kern w:val="0"/>
                      <w:sz w:val="21"/>
                      <w:szCs w:val="21"/>
                      <w:lang w:val="en-US" w:eastAsia="zh-CN"/>
                    </w:rPr>
                    <w:t>2427.18m</w:t>
                  </w:r>
                  <w:r>
                    <w:rPr>
                      <w:rFonts w:hint="eastAsia" w:ascii="Times New Roman" w:hAnsi="Times New Roman" w:eastAsia="宋体" w:cs="Times New Roman"/>
                      <w:color w:val="auto"/>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62"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公用工程</w:t>
                  </w: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供电</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bCs/>
                      <w:color w:val="auto"/>
                      <w:sz w:val="21"/>
                      <w:szCs w:val="21"/>
                      <w:lang w:val="en-US" w:eastAsia="zh-CN"/>
                    </w:rPr>
                    <w:t>用电依托市政供电系统，年使用量</w:t>
                  </w:r>
                  <w:r>
                    <w:rPr>
                      <w:rFonts w:hint="eastAsia" w:cs="Times New Roman"/>
                      <w:bCs/>
                      <w:color w:val="auto"/>
                      <w:sz w:val="21"/>
                      <w:szCs w:val="21"/>
                      <w:lang w:val="en-US" w:eastAsia="zh-CN"/>
                    </w:rPr>
                    <w:t>1000</w:t>
                  </w:r>
                  <w:r>
                    <w:rPr>
                      <w:rFonts w:hint="default" w:ascii="Times New Roman" w:hAnsi="Times New Roman" w:eastAsia="宋体" w:cs="Times New Roman"/>
                      <w:color w:val="auto"/>
                      <w:kern w:val="0"/>
                      <w:sz w:val="21"/>
                      <w:szCs w:val="21"/>
                      <w:highlight w:val="none"/>
                    </w:rPr>
                    <w:t>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供热</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11"/>
                      <w:kern w:val="0"/>
                      <w:sz w:val="21"/>
                      <w:szCs w:val="21"/>
                      <w:lang w:val="en-US" w:eastAsia="zh-CN"/>
                    </w:rPr>
                    <w:t>项目办公</w:t>
                  </w:r>
                  <w:r>
                    <w:rPr>
                      <w:rFonts w:hint="eastAsia" w:ascii="Times New Roman" w:hAnsi="Times New Roman" w:eastAsia="宋体" w:cs="Times New Roman"/>
                      <w:color w:val="auto"/>
                      <w:spacing w:val="11"/>
                      <w:kern w:val="0"/>
                      <w:sz w:val="21"/>
                      <w:szCs w:val="21"/>
                      <w:lang w:val="en-US" w:eastAsia="zh-CN"/>
                    </w:rPr>
                    <w:t>楼供热制冷采用独立空调制冷供暖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供水</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z w:val="21"/>
                      <w:szCs w:val="21"/>
                      <w:lang w:val="en-US" w:eastAsia="zh-CN"/>
                    </w:rPr>
                    <w:t>厂区用水由园区供水管网供给</w:t>
                  </w:r>
                  <w:r>
                    <w:rPr>
                      <w:rFonts w:hint="eastAsia" w:ascii="Times New Roman" w:hAnsi="Times New Roman" w:eastAsia="宋体" w:cs="Times New Roman"/>
                      <w:color w:val="auto"/>
                      <w:sz w:val="21"/>
                      <w:szCs w:val="21"/>
                      <w:lang w:val="en-US" w:eastAsia="zh-CN"/>
                    </w:rPr>
                    <w:t>，年用量为741</w:t>
                  </w:r>
                  <w:r>
                    <w:rPr>
                      <w:rFonts w:hint="default" w:ascii="Times New Roman" w:hAnsi="Times New Roman" w:eastAsia="宋体" w:cs="Times New Roman"/>
                      <w:color w:val="auto"/>
                      <w:sz w:val="21"/>
                      <w:szCs w:val="21"/>
                      <w:lang w:val="en-US" w:eastAsia="zh-CN"/>
                    </w:rPr>
                    <w:t>m³</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排水</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z w:val="21"/>
                      <w:szCs w:val="21"/>
                      <w:lang w:val="en-US" w:eastAsia="zh-CN"/>
                    </w:rPr>
                    <w:t>本项目无生产废水产生，生活污水经化粪池处理后，排入市政污水管网，</w:t>
                  </w:r>
                  <w:r>
                    <w:rPr>
                      <w:rFonts w:hint="eastAsia" w:ascii="Times New Roman" w:hAnsi="Times New Roman" w:eastAsia="宋体" w:cs="Times New Roman"/>
                      <w:color w:val="auto"/>
                      <w:sz w:val="21"/>
                      <w:szCs w:val="21"/>
                    </w:rPr>
                    <w:t>最终进丰宁满族自治县清源污水处理有限公司处理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62"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环保工程</w:t>
                  </w:r>
                </w:p>
              </w:tc>
              <w:tc>
                <w:tcPr>
                  <w:tcW w:w="805"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废气</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打磨废气经密闭负压收集后由布袋除尘器处理，处理后由1根15m高排气筒（DA001）排放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p>
              </w:tc>
              <w:tc>
                <w:tcPr>
                  <w:tcW w:w="805"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粘接、密封</w:t>
                  </w:r>
                  <w:r>
                    <w:rPr>
                      <w:rFonts w:hint="eastAsia" w:ascii="Times New Roman" w:hAnsi="Times New Roman" w:eastAsia="宋体" w:cs="Times New Roman"/>
                      <w:color w:val="auto"/>
                      <w:sz w:val="21"/>
                      <w:szCs w:val="21"/>
                      <w:lang w:val="en-US" w:eastAsia="zh-CN"/>
                    </w:rPr>
                    <w:t>废气经集气罩收集后由二级活性炭吸附装置处理，处理后由1根15m高排气筒（DA002）排放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auto"/>
                      <w:spacing w:val="0"/>
                      <w:position w:val="0"/>
                      <w:sz w:val="21"/>
                      <w:szCs w:val="21"/>
                    </w:rPr>
                  </w:pP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废水</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rPr>
                  </w:pPr>
                  <w:r>
                    <w:rPr>
                      <w:rFonts w:hint="eastAsia" w:ascii="Times New Roman" w:hAnsi="Times New Roman" w:eastAsia="宋体" w:cs="Times New Roman"/>
                      <w:color w:val="auto"/>
                      <w:sz w:val="21"/>
                      <w:szCs w:val="21"/>
                      <w:lang w:val="en-US" w:eastAsia="zh-CN"/>
                    </w:rPr>
                    <w:t>项目无生产废水产生，生活污水经化粪池处理后，排入市政污水管网，</w:t>
                  </w:r>
                  <w:r>
                    <w:rPr>
                      <w:rFonts w:hint="eastAsia" w:ascii="Times New Roman" w:hAnsi="Times New Roman" w:eastAsia="宋体" w:cs="Times New Roman"/>
                      <w:color w:val="auto"/>
                      <w:sz w:val="21"/>
                      <w:szCs w:val="21"/>
                    </w:rPr>
                    <w:t>最终进丰宁满族自治县清源污水处理有限公司处理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rPr>
                  </w:pPr>
                </w:p>
              </w:tc>
              <w:tc>
                <w:tcPr>
                  <w:tcW w:w="805"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噪声</w:t>
                  </w:r>
                </w:p>
              </w:tc>
              <w:tc>
                <w:tcPr>
                  <w:tcW w:w="3531" w:type="pct"/>
                  <w:gridSpan w:val="2"/>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rPr>
                    <w:t>低噪声设备、基础减震、</w:t>
                  </w:r>
                  <w:r>
                    <w:rPr>
                      <w:rFonts w:hint="eastAsia" w:ascii="Times New Roman" w:hAnsi="Times New Roman" w:eastAsia="宋体" w:cs="Times New Roman"/>
                      <w:color w:val="auto"/>
                      <w:spacing w:val="0"/>
                      <w:position w:val="0"/>
                      <w:sz w:val="21"/>
                      <w:szCs w:val="21"/>
                      <w:lang w:eastAsia="zh-CN"/>
                    </w:rPr>
                    <w:t>封闭生产车间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rPr>
                  </w:pPr>
                </w:p>
              </w:tc>
              <w:tc>
                <w:tcPr>
                  <w:tcW w:w="805"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固废</w:t>
                  </w:r>
                </w:p>
              </w:tc>
              <w:tc>
                <w:tcPr>
                  <w:tcW w:w="987"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生活垃圾</w:t>
                  </w:r>
                </w:p>
              </w:tc>
              <w:tc>
                <w:tcPr>
                  <w:tcW w:w="2544"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集中收集，定期交由当地环卫部门统一处理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Times New Roman"/>
                      <w:b/>
                      <w:bCs/>
                      <w:color w:val="auto"/>
                      <w:sz w:val="21"/>
                      <w:szCs w:val="21"/>
                    </w:rPr>
                  </w:pPr>
                </w:p>
              </w:tc>
              <w:tc>
                <w:tcPr>
                  <w:tcW w:w="805"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Times New Roman"/>
                      <w:color w:val="auto"/>
                      <w:sz w:val="21"/>
                      <w:szCs w:val="21"/>
                    </w:rPr>
                  </w:pPr>
                </w:p>
              </w:tc>
              <w:tc>
                <w:tcPr>
                  <w:tcW w:w="987"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不合格产品</w:t>
                  </w:r>
                </w:p>
              </w:tc>
              <w:tc>
                <w:tcPr>
                  <w:tcW w:w="2544"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z w:val="21"/>
                      <w:szCs w:val="21"/>
                      <w:lang w:eastAsia="zh-CN"/>
                    </w:rPr>
                    <w:t>拆除后回用于生产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Times New Roman"/>
                      <w:b/>
                      <w:bCs/>
                      <w:color w:val="auto"/>
                      <w:sz w:val="21"/>
                      <w:szCs w:val="21"/>
                    </w:rPr>
                  </w:pPr>
                </w:p>
              </w:tc>
              <w:tc>
                <w:tcPr>
                  <w:tcW w:w="805"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Times New Roman"/>
                      <w:color w:val="auto"/>
                      <w:sz w:val="21"/>
                      <w:szCs w:val="21"/>
                    </w:rPr>
                  </w:pPr>
                </w:p>
              </w:tc>
              <w:tc>
                <w:tcPr>
                  <w:tcW w:w="987"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不合格原料</w:t>
                  </w:r>
                </w:p>
              </w:tc>
              <w:tc>
                <w:tcPr>
                  <w:tcW w:w="2544"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z w:val="21"/>
                      <w:szCs w:val="21"/>
                      <w:lang w:eastAsia="zh-CN"/>
                    </w:rPr>
                    <w:t>集中收集后退回原料生产厂家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Times New Roman"/>
                      <w:b/>
                      <w:bCs/>
                      <w:color w:val="auto"/>
                      <w:sz w:val="21"/>
                      <w:szCs w:val="21"/>
                    </w:rPr>
                  </w:pPr>
                </w:p>
              </w:tc>
              <w:tc>
                <w:tcPr>
                  <w:tcW w:w="805"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Times New Roman"/>
                      <w:color w:val="auto"/>
                      <w:sz w:val="21"/>
                      <w:szCs w:val="21"/>
                    </w:rPr>
                  </w:pPr>
                </w:p>
              </w:tc>
              <w:tc>
                <w:tcPr>
                  <w:tcW w:w="987"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除尘灰</w:t>
                  </w:r>
                </w:p>
              </w:tc>
              <w:tc>
                <w:tcPr>
                  <w:tcW w:w="2544"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集中收集后，定期交由环卫部门统一处理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lang w:val="en-US" w:eastAsia="zh-CN"/>
                    </w:rPr>
                  </w:pPr>
                </w:p>
              </w:tc>
              <w:tc>
                <w:tcPr>
                  <w:tcW w:w="805"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p>
              </w:tc>
              <w:tc>
                <w:tcPr>
                  <w:tcW w:w="987"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废活性炭</w:t>
                  </w:r>
                </w:p>
              </w:tc>
              <w:tc>
                <w:tcPr>
                  <w:tcW w:w="2544"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危废间内暂存，定期委托有资质单位处理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lang w:val="en-US" w:eastAsia="zh-CN"/>
                    </w:rPr>
                  </w:pPr>
                </w:p>
              </w:tc>
              <w:tc>
                <w:tcPr>
                  <w:tcW w:w="805"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p>
              </w:tc>
              <w:tc>
                <w:tcPr>
                  <w:tcW w:w="987"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废胶桶</w:t>
                  </w:r>
                </w:p>
              </w:tc>
              <w:tc>
                <w:tcPr>
                  <w:tcW w:w="2544"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危废间内暂存，定期委托有资质单位处理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lang w:val="en-US" w:eastAsia="zh-CN"/>
                    </w:rPr>
                  </w:pPr>
                </w:p>
              </w:tc>
              <w:tc>
                <w:tcPr>
                  <w:tcW w:w="805"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p>
              </w:tc>
              <w:tc>
                <w:tcPr>
                  <w:tcW w:w="987"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cs="Times New Roman"/>
                      <w:bCs w:val="0"/>
                      <w:color w:val="auto"/>
                      <w:kern w:val="2"/>
                      <w:sz w:val="21"/>
                      <w:szCs w:val="21"/>
                      <w:lang w:val="en-US" w:eastAsia="zh-CN" w:bidi="ar-SA"/>
                    </w:rPr>
                    <w:t>废润滑油</w:t>
                  </w:r>
                </w:p>
              </w:tc>
              <w:tc>
                <w:tcPr>
                  <w:tcW w:w="2544"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危废间内暂存，定期委托有资质单位处理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62"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pacing w:val="0"/>
                      <w:position w:val="0"/>
                      <w:sz w:val="21"/>
                      <w:szCs w:val="21"/>
                      <w:lang w:val="en-US" w:eastAsia="zh-CN"/>
                    </w:rPr>
                  </w:pPr>
                </w:p>
              </w:tc>
              <w:tc>
                <w:tcPr>
                  <w:tcW w:w="805"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pacing w:val="0"/>
                      <w:position w:val="0"/>
                      <w:sz w:val="21"/>
                      <w:szCs w:val="21"/>
                      <w:lang w:val="en-US" w:eastAsia="zh-CN"/>
                    </w:rPr>
                  </w:pPr>
                </w:p>
              </w:tc>
              <w:tc>
                <w:tcPr>
                  <w:tcW w:w="987"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cs="Times New Roman"/>
                      <w:bCs w:val="0"/>
                      <w:color w:val="auto"/>
                      <w:kern w:val="2"/>
                      <w:sz w:val="21"/>
                      <w:szCs w:val="21"/>
                      <w:lang w:val="en-US" w:eastAsia="zh-CN" w:bidi="ar-SA"/>
                    </w:rPr>
                    <w:t>废润滑油桶</w:t>
                  </w:r>
                </w:p>
              </w:tc>
              <w:tc>
                <w:tcPr>
                  <w:tcW w:w="2544" w:type="pct"/>
                  <w:noWrap w:val="0"/>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危废间内暂存，定期委托有资质单位处理</w:t>
                  </w:r>
                </w:p>
              </w:tc>
            </w:tr>
          </w:tbl>
          <w:p>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480" w:lineRule="exact"/>
              <w:ind w:firstLine="482" w:firstLineChars="200"/>
              <w:jc w:val="left"/>
              <w:textAlignment w:val="auto"/>
              <w:rPr>
                <w:rFonts w:hint="default" w:ascii="Times New Roman" w:hAnsi="Times New Roman" w:cs="Times New Roman"/>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2.</w:t>
            </w:r>
            <w:r>
              <w:rPr>
                <w:rFonts w:hint="default" w:ascii="Times New Roman" w:hAnsi="Times New Roman" w:eastAsia="宋体" w:cs="Times New Roman"/>
                <w:b/>
                <w:bCs/>
                <w:color w:val="auto"/>
                <w:sz w:val="24"/>
                <w:szCs w:val="24"/>
                <w:lang w:val="en-US" w:eastAsia="zh-CN"/>
              </w:rPr>
              <w:t>主要生产设施及设施参数。</w:t>
            </w:r>
          </w:p>
          <w:p>
            <w:pPr>
              <w:pStyle w:val="31"/>
              <w:keepNext w:val="0"/>
              <w:keepLines w:val="0"/>
              <w:pageBreakBefore w:val="0"/>
              <w:widowControl w:val="0"/>
              <w:suppressLineNumbers w:val="0"/>
              <w:kinsoku/>
              <w:wordWrap w:val="0"/>
              <w:overflowPunct/>
              <w:topLinePunct w:val="0"/>
              <w:autoSpaceDE/>
              <w:autoSpaceDN/>
              <w:bidi w:val="0"/>
              <w:adjustRightInd/>
              <w:snapToGrid w:val="0"/>
              <w:spacing w:beforeAutospacing="0" w:afterAutospacing="0" w:line="320" w:lineRule="exact"/>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表2-2   项目主要生产设施及设施参数表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0"/>
              <w:gridCol w:w="1656"/>
              <w:gridCol w:w="2338"/>
              <w:gridCol w:w="870"/>
              <w:gridCol w:w="11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999"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设备名称</w:t>
                  </w:r>
                </w:p>
              </w:tc>
              <w:tc>
                <w:tcPr>
                  <w:tcW w:w="1410"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pacing w:val="0"/>
                      <w:position w:val="0"/>
                      <w:sz w:val="21"/>
                      <w:szCs w:val="21"/>
                      <w:vertAlign w:val="baseline"/>
                      <w:lang w:val="en-US" w:eastAsia="zh-CN"/>
                    </w:rPr>
                    <w:t>规格</w:t>
                  </w:r>
                </w:p>
              </w:tc>
              <w:tc>
                <w:tcPr>
                  <w:tcW w:w="525"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数量</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99"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rPr>
                    <w:t>电堆装配平台</w:t>
                  </w:r>
                </w:p>
              </w:tc>
              <w:tc>
                <w:tcPr>
                  <w:tcW w:w="1410"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rPr>
                    <w:t>XQ-ZP-120TYJ</w:t>
                  </w:r>
                </w:p>
              </w:tc>
              <w:tc>
                <w:tcPr>
                  <w:tcW w:w="52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0"/>
                      <w:sz w:val="21"/>
                      <w:szCs w:val="21"/>
                    </w:rPr>
                    <w:t>套</w:t>
                  </w:r>
                </w:p>
              </w:tc>
              <w:tc>
                <w:tcPr>
                  <w:tcW w:w="721"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0"/>
                      <w:sz w:val="21"/>
                      <w:szCs w:val="21"/>
                    </w:rPr>
                    <w:t>1</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99"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0"/>
                      <w:sz w:val="21"/>
                      <w:szCs w:val="21"/>
                    </w:rPr>
                    <w:t>双极板修边产线</w:t>
                  </w:r>
                </w:p>
              </w:tc>
              <w:tc>
                <w:tcPr>
                  <w:tcW w:w="1410"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2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0"/>
                      <w:sz w:val="21"/>
                      <w:szCs w:val="21"/>
                    </w:rPr>
                    <w:t>套</w:t>
                  </w:r>
                </w:p>
              </w:tc>
              <w:tc>
                <w:tcPr>
                  <w:tcW w:w="721"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snapToGrid w:val="0"/>
                      <w:color w:val="auto"/>
                      <w:kern w:val="0"/>
                      <w:sz w:val="21"/>
                      <w:szCs w:val="21"/>
                    </w:rPr>
                    <w:t>2</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99"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rPr>
                    <w:t>物理性能检测平台</w:t>
                  </w:r>
                </w:p>
              </w:tc>
              <w:tc>
                <w:tcPr>
                  <w:tcW w:w="1410"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rPr>
                    <w:t>XQ-JC-WL</w:t>
                  </w:r>
                </w:p>
              </w:tc>
              <w:tc>
                <w:tcPr>
                  <w:tcW w:w="52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0"/>
                      <w:sz w:val="21"/>
                      <w:szCs w:val="21"/>
                    </w:rPr>
                    <w:t>套</w:t>
                  </w:r>
                </w:p>
              </w:tc>
              <w:tc>
                <w:tcPr>
                  <w:tcW w:w="721"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kern w:val="0"/>
                      <w:sz w:val="21"/>
                      <w:szCs w:val="21"/>
                    </w:rPr>
                    <w:t>2</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999"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rPr>
                    <w:t>化学性能检测平台</w:t>
                  </w:r>
                </w:p>
              </w:tc>
              <w:tc>
                <w:tcPr>
                  <w:tcW w:w="1410"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rPr>
                    <w:t>XQ-JC-HX</w:t>
                  </w:r>
                </w:p>
              </w:tc>
              <w:tc>
                <w:tcPr>
                  <w:tcW w:w="52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套</w:t>
                  </w:r>
                </w:p>
              </w:tc>
              <w:tc>
                <w:tcPr>
                  <w:tcW w:w="721"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0"/>
                      <w:sz w:val="21"/>
                      <w:szCs w:val="21"/>
                    </w:rPr>
                    <w:t>16</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999"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储能集成检测系统</w:t>
                  </w:r>
                </w:p>
              </w:tc>
              <w:tc>
                <w:tcPr>
                  <w:tcW w:w="1410"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2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0"/>
                      <w:sz w:val="21"/>
                      <w:szCs w:val="21"/>
                    </w:rPr>
                    <w:t>套</w:t>
                  </w:r>
                </w:p>
              </w:tc>
              <w:tc>
                <w:tcPr>
                  <w:tcW w:w="721"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0"/>
                      <w:sz w:val="21"/>
                      <w:szCs w:val="21"/>
                    </w:rPr>
                    <w:t>1</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999"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裁切机</w:t>
                  </w:r>
                </w:p>
              </w:tc>
              <w:tc>
                <w:tcPr>
                  <w:tcW w:w="1410"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0"/>
                      <w:sz w:val="21"/>
                      <w:szCs w:val="21"/>
                    </w:rPr>
                    <w:t>Z</w:t>
                  </w:r>
                  <w:r>
                    <w:rPr>
                      <w:rFonts w:ascii="Times New Roman" w:hAnsi="Times New Roman" w:eastAsia="宋体" w:cs="Times New Roman"/>
                      <w:snapToGrid w:val="0"/>
                      <w:color w:val="auto"/>
                      <w:kern w:val="0"/>
                      <w:sz w:val="21"/>
                      <w:szCs w:val="21"/>
                    </w:rPr>
                    <w:t>X-1625VA</w:t>
                  </w:r>
                </w:p>
              </w:tc>
              <w:tc>
                <w:tcPr>
                  <w:tcW w:w="52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台</w:t>
                  </w:r>
                </w:p>
              </w:tc>
              <w:tc>
                <w:tcPr>
                  <w:tcW w:w="721"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1</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999"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裁切机</w:t>
                  </w:r>
                </w:p>
              </w:tc>
              <w:tc>
                <w:tcPr>
                  <w:tcW w:w="1410"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napToGrid w:val="0"/>
                      <w:color w:val="auto"/>
                      <w:kern w:val="0"/>
                      <w:sz w:val="21"/>
                      <w:szCs w:val="21"/>
                    </w:rPr>
                    <w:t>Z</w:t>
                  </w:r>
                  <w:r>
                    <w:rPr>
                      <w:rFonts w:ascii="Times New Roman" w:hAnsi="Times New Roman" w:eastAsia="宋体" w:cs="Times New Roman"/>
                      <w:snapToGrid w:val="0"/>
                      <w:color w:val="auto"/>
                      <w:kern w:val="0"/>
                      <w:sz w:val="21"/>
                      <w:szCs w:val="21"/>
                    </w:rPr>
                    <w:t>X-1113VA</w:t>
                  </w:r>
                </w:p>
              </w:tc>
              <w:tc>
                <w:tcPr>
                  <w:tcW w:w="52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台</w:t>
                  </w:r>
                </w:p>
              </w:tc>
              <w:tc>
                <w:tcPr>
                  <w:tcW w:w="721"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1</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2"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999"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点胶机</w:t>
                  </w:r>
                </w:p>
              </w:tc>
              <w:tc>
                <w:tcPr>
                  <w:tcW w:w="1410"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2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台</w:t>
                  </w:r>
                </w:p>
              </w:tc>
              <w:tc>
                <w:tcPr>
                  <w:tcW w:w="721"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9</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032" w:type="pct"/>
                  <w:gridSpan w:val="3"/>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合计</w:t>
                  </w:r>
                </w:p>
              </w:tc>
              <w:tc>
                <w:tcPr>
                  <w:tcW w:w="525"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napToGrid w:val="0"/>
                      <w:color w:val="auto"/>
                      <w:kern w:val="0"/>
                      <w:sz w:val="21"/>
                      <w:szCs w:val="21"/>
                    </w:rPr>
                    <w:t>台（套）</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33</w:t>
                  </w:r>
                </w:p>
              </w:tc>
              <w:tc>
                <w:tcPr>
                  <w:tcW w:w="721"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bl>
          <w:p>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480" w:lineRule="exact"/>
              <w:ind w:firstLine="482" w:firstLineChars="200"/>
              <w:jc w:val="left"/>
              <w:textAlignment w:val="auto"/>
              <w:rPr>
                <w:rFonts w:hint="eastAsia"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position w:val="0"/>
                <w:sz w:val="24"/>
                <w:szCs w:val="24"/>
                <w:lang w:val="en-US" w:eastAsia="zh-CN"/>
              </w:rPr>
              <w:t>3.</w:t>
            </w:r>
            <w:r>
              <w:rPr>
                <w:rFonts w:hint="default" w:ascii="Times New Roman" w:hAnsi="Times New Roman" w:eastAsia="宋体" w:cs="Times New Roman"/>
                <w:b/>
                <w:bCs/>
                <w:color w:val="auto"/>
                <w:sz w:val="24"/>
                <w:szCs w:val="24"/>
              </w:rPr>
              <w:t>本项目主要</w:t>
            </w:r>
            <w:r>
              <w:rPr>
                <w:rFonts w:hint="default" w:ascii="Times New Roman" w:hAnsi="Times New Roman" w:eastAsia="宋体" w:cs="Times New Roman"/>
                <w:b/>
                <w:bCs/>
                <w:color w:val="auto"/>
                <w:sz w:val="24"/>
                <w:szCs w:val="24"/>
                <w:lang w:val="en-US" w:eastAsia="zh-CN"/>
              </w:rPr>
              <w:t>原辅材料</w:t>
            </w:r>
            <w:r>
              <w:rPr>
                <w:rFonts w:hint="default" w:ascii="Times New Roman" w:hAnsi="Times New Roman" w:eastAsia="宋体" w:cs="Times New Roman"/>
                <w:b/>
                <w:bCs/>
                <w:color w:val="auto"/>
                <w:sz w:val="24"/>
                <w:szCs w:val="24"/>
              </w:rPr>
              <w:t>。</w:t>
            </w:r>
          </w:p>
          <w:p>
            <w:pPr>
              <w:pStyle w:val="31"/>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500" w:lineRule="exact"/>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表2-3  主要原辅材料一览表</w:t>
            </w:r>
          </w:p>
          <w:tbl>
            <w:tblPr>
              <w:tblStyle w:val="20"/>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461"/>
              <w:gridCol w:w="1461"/>
              <w:gridCol w:w="1284"/>
              <w:gridCol w:w="1184"/>
              <w:gridCol w:w="288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882"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882"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77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715"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744" w:type="pct"/>
                  <w:noWrap w:val="0"/>
                  <w:vAlign w:val="center"/>
                </w:tcPr>
                <w:p>
                  <w:pPr>
                    <w:keepNext w:val="0"/>
                    <w:keepLines w:val="0"/>
                    <w:pageBreakBefore w:val="0"/>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1</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硅烷密封胶</w:t>
                  </w:r>
                </w:p>
              </w:tc>
              <w:tc>
                <w:tcPr>
                  <w:tcW w:w="775" w:type="pct"/>
                  <w:noWrap w:val="0"/>
                  <w:vAlign w:val="center"/>
                </w:tcPr>
                <w:p>
                  <w:pPr>
                    <w:pStyle w:val="34"/>
                    <w:keepNext w:val="0"/>
                    <w:keepLines w:val="0"/>
                    <w:pageBreakBefore w:val="0"/>
                    <w:suppressLineNumbers w:val="0"/>
                    <w:kinsoku/>
                    <w:wordWrap w:val="0"/>
                    <w:overflowPunct/>
                    <w:topLinePunct w:val="0"/>
                    <w:autoSpaceDE/>
                    <w:autoSpaceDN/>
                    <w:bidi w:val="0"/>
                    <w:adjustRightInd/>
                    <w:snapToGrid/>
                    <w:spacing w:beforeAutospacing="0" w:afterAutospacing="0" w:line="320" w:lineRule="exact"/>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2</w:t>
                  </w:r>
                  <w:r>
                    <w:rPr>
                      <w:rFonts w:ascii="Times New Roman" w:hAnsi="Times New Roman" w:eastAsia="宋体" w:cs="Times New Roman"/>
                      <w:color w:val="auto"/>
                      <w:kern w:val="0"/>
                      <w:sz w:val="21"/>
                      <w:szCs w:val="21"/>
                    </w:rPr>
                    <w:t>0</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2</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双组份灌封胶</w:t>
                  </w:r>
                </w:p>
              </w:tc>
              <w:tc>
                <w:tcPr>
                  <w:tcW w:w="775" w:type="pct"/>
                  <w:noWrap w:val="0"/>
                  <w:vAlign w:val="center"/>
                </w:tcPr>
                <w:p>
                  <w:pPr>
                    <w:pStyle w:val="34"/>
                    <w:keepNext w:val="0"/>
                    <w:keepLines w:val="0"/>
                    <w:pageBreakBefore w:val="0"/>
                    <w:suppressLineNumbers w:val="0"/>
                    <w:kinsoku/>
                    <w:wordWrap w:val="0"/>
                    <w:overflowPunct/>
                    <w:topLinePunct w:val="0"/>
                    <w:autoSpaceDE/>
                    <w:autoSpaceDN/>
                    <w:bidi w:val="0"/>
                    <w:adjustRightInd/>
                    <w:snapToGrid/>
                    <w:spacing w:beforeAutospacing="0" w:afterAutospacing="0" w:line="320" w:lineRule="exact"/>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2</w:t>
                  </w:r>
                  <w:r>
                    <w:rPr>
                      <w:rFonts w:ascii="Times New Roman" w:hAnsi="Times New Roman" w:eastAsia="宋体" w:cs="Times New Roman"/>
                      <w:color w:val="auto"/>
                      <w:kern w:val="0"/>
                      <w:sz w:val="21"/>
                      <w:szCs w:val="21"/>
                    </w:rPr>
                    <w:t>8</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3</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板框</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万片/年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70</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4</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碳毡</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万片/年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140</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5</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质子膜</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万片/年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70</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6</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双极板</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万片/年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70</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约为700吨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螺栓和螺杆</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吨/年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35</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8</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螺母垫片</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吨/年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9</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金属压紧板</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万片/年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1.1</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10</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进液端板</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万片/年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1.1</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11</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折流板</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万片/年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2.2</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82"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12</w:t>
                  </w:r>
                </w:p>
              </w:tc>
              <w:tc>
                <w:tcPr>
                  <w:tcW w:w="882"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折流板框</w:t>
                  </w:r>
                </w:p>
              </w:tc>
              <w:tc>
                <w:tcPr>
                  <w:tcW w:w="775" w:type="pct"/>
                  <w:noWrap w:val="0"/>
                  <w:vAlign w:val="center"/>
                </w:tcPr>
                <w:p>
                  <w:pPr>
                    <w:keepNext w:val="0"/>
                    <w:keepLines w:val="0"/>
                    <w:pageBreakBefore w:val="0"/>
                    <w:kinsoku/>
                    <w:wordWrap w:val="0"/>
                    <w:overflowPunct/>
                    <w:topLinePunct w:val="0"/>
                    <w:bidi w:val="0"/>
                    <w:spacing w:beforeAutospacing="0" w:afterAutospacing="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万片/年</w:t>
                  </w:r>
                </w:p>
              </w:tc>
              <w:tc>
                <w:tcPr>
                  <w:tcW w:w="715" w:type="pct"/>
                  <w:noWrap w:val="0"/>
                  <w:vAlign w:val="center"/>
                </w:tcPr>
                <w:p>
                  <w:pPr>
                    <w:keepNext w:val="0"/>
                    <w:keepLines w:val="0"/>
                    <w:pageBreakBefore w:val="0"/>
                    <w:widowControl/>
                    <w:kinsoku/>
                    <w:wordWrap w:val="0"/>
                    <w:overflowPunct/>
                    <w:topLinePunct w:val="0"/>
                    <w:bidi w:val="0"/>
                    <w:spacing w:beforeAutospacing="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1.1</w:t>
                  </w:r>
                </w:p>
              </w:tc>
              <w:tc>
                <w:tcPr>
                  <w:tcW w:w="1744" w:type="pct"/>
                  <w:noWrap w:val="0"/>
                  <w:vAlign w:val="center"/>
                </w:tcPr>
                <w:p>
                  <w:pPr>
                    <w:pStyle w:val="33"/>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240" w:lineRule="auto"/>
                    <w:ind w:left="0" w:leftChars="0" w:right="0"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13</w:t>
                  </w:r>
                </w:p>
              </w:tc>
              <w:tc>
                <w:tcPr>
                  <w:tcW w:w="882"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rPr>
                    <w:t>水</w:t>
                  </w:r>
                </w:p>
              </w:tc>
              <w:tc>
                <w:tcPr>
                  <w:tcW w:w="775"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m³/a</w:t>
                  </w:r>
                </w:p>
              </w:tc>
              <w:tc>
                <w:tcPr>
                  <w:tcW w:w="715"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741</w:t>
                  </w:r>
                </w:p>
              </w:tc>
              <w:tc>
                <w:tcPr>
                  <w:tcW w:w="1744"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园区供水管网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2"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14</w:t>
                  </w:r>
                </w:p>
              </w:tc>
              <w:tc>
                <w:tcPr>
                  <w:tcW w:w="882"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rPr>
                    <w:t>电</w:t>
                  </w:r>
                </w:p>
              </w:tc>
              <w:tc>
                <w:tcPr>
                  <w:tcW w:w="775"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rPr>
                    <w:t>万kWh</w:t>
                  </w:r>
                </w:p>
              </w:tc>
              <w:tc>
                <w:tcPr>
                  <w:tcW w:w="715"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rPr>
                    <w:t>1000</w:t>
                  </w:r>
                </w:p>
              </w:tc>
              <w:tc>
                <w:tcPr>
                  <w:tcW w:w="1744" w:type="pct"/>
                  <w:noWrap w:val="0"/>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320" w:lineRule="exact"/>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bCs/>
                      <w:color w:val="auto"/>
                      <w:sz w:val="21"/>
                      <w:szCs w:val="21"/>
                      <w:lang w:val="en-US" w:eastAsia="zh-CN"/>
                    </w:rPr>
                    <w:t>市政供电系统</w:t>
                  </w:r>
                </w:p>
              </w:tc>
            </w:tr>
          </w:tbl>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firstLine="482" w:firstLineChars="200"/>
              <w:jc w:val="both"/>
              <w:textAlignment w:val="auto"/>
              <w:rPr>
                <w:rFonts w:hint="eastAsia"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b/>
                <w:bCs/>
                <w:color w:val="auto"/>
                <w:sz w:val="24"/>
                <w:szCs w:val="24"/>
              </w:rPr>
              <w:t>硅烷密封胶</w:t>
            </w:r>
            <w:r>
              <w:rPr>
                <w:rFonts w:hint="eastAsia" w:ascii="Times New Roman" w:hAnsi="Times New Roman"/>
                <w:b/>
                <w:bCs/>
                <w:color w:val="auto"/>
                <w:sz w:val="24"/>
                <w:szCs w:val="24"/>
                <w:lang w:eastAsia="zh-CN"/>
              </w:rPr>
              <w:t>：</w:t>
            </w:r>
            <w:r>
              <w:rPr>
                <w:rFonts w:hint="eastAsia" w:ascii="Times New Roman" w:hAnsi="Times New Roman"/>
                <w:b w:val="0"/>
                <w:bCs w:val="0"/>
                <w:color w:val="auto"/>
                <w:sz w:val="24"/>
                <w:szCs w:val="24"/>
                <w:lang w:eastAsia="zh-CN"/>
              </w:rPr>
              <w:t>主要成分为羟基封端的聚二甲基硅氧烷、酮肟基硅烷、碳酸钙、氨丙基三乙氧基硅烷；聚二甲基硅氧烷(Polydimethylsiloxane)也称为二甲基硅油，是一种疏水类的有机硅物料。无色或浅黄色膏状，无味，透明度高，具有耐热性、耐寒性、黏度随温度变化小、防水性、表面张力小、具有导热性，导热系数为 0.134-0.159W/M*K，透光性为透光率 100%，二甲基硅油无毒无味，具有生理惰性、良好的化学稳定性。电绝缘性和耐候性、疏水性好，并具有很高的抗剪切能力，可在-50℃～200℃下长期使用。</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firstLine="482" w:firstLineChars="200"/>
              <w:jc w:val="both"/>
              <w:textAlignment w:val="auto"/>
              <w:rPr>
                <w:rFonts w:hint="eastAsia"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b/>
                <w:bCs/>
                <w:color w:val="auto"/>
                <w:sz w:val="24"/>
                <w:szCs w:val="24"/>
              </w:rPr>
              <w:t>双组份灌封胶</w:t>
            </w:r>
            <w:r>
              <w:rPr>
                <w:rFonts w:hint="eastAsia" w:ascii="Times New Roman" w:hAnsi="Times New Roman"/>
                <w:b/>
                <w:bCs/>
                <w:color w:val="auto"/>
                <w:sz w:val="24"/>
                <w:szCs w:val="24"/>
                <w:lang w:eastAsia="zh-CN"/>
              </w:rPr>
              <w:t>：</w:t>
            </w:r>
            <w:r>
              <w:rPr>
                <w:rFonts w:hint="eastAsia" w:ascii="Times New Roman" w:hAnsi="Times New Roman" w:eastAsia="宋体" w:cs="Times New Roman"/>
                <w:b w:val="0"/>
                <w:bCs w:val="0"/>
                <w:color w:val="auto"/>
                <w:spacing w:val="0"/>
                <w:position w:val="0"/>
                <w:sz w:val="24"/>
                <w:szCs w:val="24"/>
                <w:lang w:val="en-US" w:eastAsia="zh-CN"/>
              </w:rPr>
              <w:t>灌封胶包含 A、B 胶，主要成分包括聚二甲基硅氧烷等，为白色膏状物，具有轻微气味，闪点＞200℃，密度：1.47±0.05g/cm</w:t>
            </w:r>
            <w:r>
              <w:rPr>
                <w:rFonts w:hint="eastAsia" w:ascii="Times New Roman" w:hAnsi="Times New Roman" w:eastAsia="宋体" w:cs="Times New Roman"/>
                <w:b w:val="0"/>
                <w:bCs w:val="0"/>
                <w:color w:val="auto"/>
                <w:spacing w:val="0"/>
                <w:position w:val="0"/>
                <w:sz w:val="24"/>
                <w:szCs w:val="24"/>
                <w:vertAlign w:val="superscript"/>
                <w:lang w:val="en-US" w:eastAsia="zh-CN"/>
              </w:rPr>
              <w:t>3</w:t>
            </w:r>
            <w:r>
              <w:rPr>
                <w:rFonts w:hint="eastAsia" w:ascii="Times New Roman" w:hAnsi="Times New Roman" w:eastAsia="宋体" w:cs="Times New Roman"/>
                <w:b w:val="0"/>
                <w:bCs w:val="0"/>
                <w:color w:val="auto"/>
                <w:spacing w:val="0"/>
                <w:position w:val="0"/>
                <w:sz w:val="24"/>
                <w:szCs w:val="24"/>
                <w:lang w:val="en-US" w:eastAsia="zh-CN"/>
              </w:rPr>
              <w:t>，与皮肤接触可能引起轻微刺激或皮肤过敏，短时间吸入无重大影响。</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firstLine="482" w:firstLineChars="200"/>
              <w:jc w:val="both"/>
              <w:textAlignment w:val="auto"/>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4.</w:t>
            </w:r>
            <w:r>
              <w:rPr>
                <w:rFonts w:hint="default" w:ascii="Times New Roman" w:hAnsi="Times New Roman" w:eastAsia="宋体" w:cs="Times New Roman"/>
                <w:b/>
                <w:bCs/>
                <w:color w:val="auto"/>
                <w:sz w:val="24"/>
                <w:szCs w:val="24"/>
                <w:lang w:val="en-US" w:eastAsia="zh-CN"/>
              </w:rPr>
              <w:t>本项目主要产品及产能</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default" w:ascii="Times New Roman" w:hAnsi="Times New Roman"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本项目年产1GWh全钒液流储能电池</w:t>
            </w:r>
            <w:r>
              <w:rPr>
                <w:rFonts w:hint="eastAsia" w:ascii="Times New Roman" w:hAnsi="Times New Roman" w:cs="Times New Roman"/>
                <w:color w:val="auto"/>
                <w:spacing w:val="0"/>
                <w:position w:val="0"/>
                <w:sz w:val="24"/>
                <w:szCs w:val="24"/>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firstLine="482" w:firstLineChars="200"/>
              <w:jc w:val="both"/>
              <w:textAlignment w:val="auto"/>
              <w:rPr>
                <w:rFonts w:hint="default"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position w:val="0"/>
                <w:sz w:val="24"/>
                <w:szCs w:val="24"/>
                <w:lang w:val="en-US" w:eastAsia="zh-CN"/>
              </w:rPr>
              <w:t>5.</w:t>
            </w:r>
            <w:r>
              <w:rPr>
                <w:rFonts w:hint="default" w:ascii="Times New Roman" w:hAnsi="Times New Roman" w:eastAsia="宋体" w:cs="Times New Roman"/>
                <w:b/>
                <w:bCs/>
                <w:color w:val="auto"/>
                <w:sz w:val="24"/>
                <w:szCs w:val="24"/>
              </w:rPr>
              <w:t>劳动定员及工作制度</w:t>
            </w:r>
          </w:p>
          <w:p>
            <w:pPr>
              <w:pStyle w:val="25"/>
              <w:keepNext w:val="0"/>
              <w:keepLines w:val="0"/>
              <w:pageBreakBefore w:val="0"/>
              <w:widowControl w:val="0"/>
              <w:kinsoku/>
              <w:wordWrap w:val="0"/>
              <w:overflowPunct/>
              <w:topLinePunct w:val="0"/>
              <w:bidi w:val="0"/>
              <w:adjustRightInd w:val="0"/>
              <w:snapToGrid w:val="0"/>
              <w:spacing w:beforeAutospacing="0" w:afterAutospacing="0" w:line="480" w:lineRule="exact"/>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本项目新增劳动定员</w:t>
            </w:r>
            <w:r>
              <w:rPr>
                <w:rFonts w:hint="eastAsia" w:ascii="Times New Roman" w:hAnsi="Times New Roman" w:cs="Times New Roman"/>
                <w:color w:val="auto"/>
                <w:sz w:val="24"/>
                <w:szCs w:val="24"/>
                <w:lang w:val="en-US" w:eastAsia="zh-CN"/>
              </w:rPr>
              <w:t>38</w:t>
            </w:r>
            <w:r>
              <w:rPr>
                <w:rFonts w:hint="default" w:ascii="Times New Roman" w:hAnsi="Times New Roman" w:cs="Times New Roman"/>
                <w:color w:val="auto"/>
                <w:sz w:val="24"/>
                <w:szCs w:val="24"/>
                <w:lang w:val="en-US" w:eastAsia="zh-CN"/>
              </w:rPr>
              <w:t>人，年生产</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00天，每天生产</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班，每班</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小时。</w:t>
            </w:r>
          </w:p>
          <w:p>
            <w:pPr>
              <w:pStyle w:val="25"/>
              <w:keepNext w:val="0"/>
              <w:keepLines w:val="0"/>
              <w:pageBreakBefore w:val="0"/>
              <w:widowControl w:val="0"/>
              <w:kinsoku/>
              <w:wordWrap w:val="0"/>
              <w:overflowPunct/>
              <w:topLinePunct w:val="0"/>
              <w:bidi w:val="0"/>
              <w:adjustRightInd w:val="0"/>
              <w:snapToGrid w:val="0"/>
              <w:spacing w:beforeAutospacing="0" w:afterAutospacing="0" w:line="480" w:lineRule="exact"/>
              <w:ind w:firstLine="482" w:firstLineChars="200"/>
              <w:jc w:val="both"/>
              <w:textAlignment w:val="auto"/>
              <w:rPr>
                <w:rFonts w:hint="default" w:ascii="Times New Roman" w:hAnsi="Times New Roman" w:eastAsia="宋体" w:cs="Times New Roman"/>
                <w:b/>
                <w:bCs/>
                <w:color w:val="auto"/>
                <w:spacing w:val="0"/>
                <w:kern w:val="2"/>
                <w:position w:val="0"/>
                <w:sz w:val="24"/>
                <w:szCs w:val="24"/>
                <w:lang w:val="en-US" w:eastAsia="zh-CN" w:bidi="ar-SA"/>
              </w:rPr>
            </w:pPr>
            <w:r>
              <w:rPr>
                <w:rFonts w:hint="eastAsia" w:ascii="Times New Roman" w:hAnsi="Times New Roman" w:eastAsia="宋体" w:cs="Times New Roman"/>
                <w:b/>
                <w:bCs/>
                <w:color w:val="auto"/>
                <w:spacing w:val="0"/>
                <w:kern w:val="2"/>
                <w:position w:val="0"/>
                <w:sz w:val="24"/>
                <w:szCs w:val="24"/>
                <w:lang w:val="en-US" w:eastAsia="zh-CN" w:bidi="ar-SA"/>
              </w:rPr>
              <w:t>6.厂区</w:t>
            </w:r>
            <w:r>
              <w:rPr>
                <w:rFonts w:hint="eastAsia" w:ascii="Times New Roman" w:hAnsi="Times New Roman" w:cs="Times New Roman"/>
                <w:b/>
                <w:bCs/>
                <w:color w:val="auto"/>
                <w:spacing w:val="0"/>
                <w:kern w:val="2"/>
                <w:position w:val="0"/>
                <w:sz w:val="24"/>
                <w:szCs w:val="24"/>
                <w:lang w:val="en-US" w:eastAsia="zh-CN" w:bidi="ar-SA"/>
              </w:rPr>
              <w:t>周边关系</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eastAsia" w:ascii="Times New Roman" w:hAnsi="Times New Roman" w:eastAsia="宋体" w:cs="Times New Roman"/>
                <w:b w:val="0"/>
                <w:bCs w:val="0"/>
                <w:color w:val="auto"/>
                <w:spacing w:val="0"/>
                <w:kern w:val="2"/>
                <w:position w:val="0"/>
                <w:sz w:val="24"/>
                <w:szCs w:val="24"/>
                <w:lang w:val="en-US" w:eastAsia="zh-CN" w:bidi="ar-SA"/>
              </w:rPr>
            </w:pPr>
            <w:r>
              <w:rPr>
                <w:rFonts w:hint="eastAsia" w:cs="Times New Roman"/>
                <w:color w:val="auto"/>
                <w:spacing w:val="0"/>
                <w:position w:val="0"/>
                <w:sz w:val="24"/>
                <w:szCs w:val="24"/>
                <w:lang w:val="en-US" w:eastAsia="zh-CN"/>
              </w:rPr>
              <w:t>项目租用</w:t>
            </w:r>
            <w:r>
              <w:rPr>
                <w:rFonts w:hint="eastAsia"/>
                <w:color w:val="auto"/>
                <w:sz w:val="24"/>
                <w:szCs w:val="24"/>
                <w:lang w:eastAsia="zh-CN"/>
              </w:rPr>
              <w:t>承德</w:t>
            </w:r>
            <w:r>
              <w:rPr>
                <w:rFonts w:hint="eastAsia" w:ascii="Times New Roman" w:hAnsi="Times New Roman"/>
                <w:color w:val="auto"/>
                <w:sz w:val="24"/>
                <w:szCs w:val="24"/>
                <w:lang w:val="en-US" w:eastAsia="zh-CN"/>
              </w:rPr>
              <w:t>德重</w:t>
            </w:r>
            <w:r>
              <w:rPr>
                <w:rFonts w:hint="eastAsia"/>
                <w:color w:val="auto"/>
                <w:sz w:val="24"/>
                <w:szCs w:val="24"/>
                <w:lang w:val="en-US" w:eastAsia="zh-CN"/>
              </w:rPr>
              <w:t>电子装备科技发展有限责任公司厂房，北侧及南侧为</w:t>
            </w:r>
            <w:r>
              <w:rPr>
                <w:rFonts w:hint="eastAsia"/>
                <w:color w:val="auto"/>
                <w:sz w:val="24"/>
                <w:szCs w:val="24"/>
                <w:lang w:eastAsia="zh-CN"/>
              </w:rPr>
              <w:t>承德</w:t>
            </w:r>
            <w:r>
              <w:rPr>
                <w:rFonts w:hint="eastAsia" w:ascii="Times New Roman" w:hAnsi="Times New Roman"/>
                <w:color w:val="auto"/>
                <w:sz w:val="24"/>
                <w:szCs w:val="24"/>
                <w:lang w:val="en-US" w:eastAsia="zh-CN"/>
              </w:rPr>
              <w:t>德重</w:t>
            </w:r>
            <w:r>
              <w:rPr>
                <w:rFonts w:hint="eastAsia"/>
                <w:color w:val="auto"/>
                <w:sz w:val="24"/>
                <w:szCs w:val="24"/>
                <w:lang w:val="en-US" w:eastAsia="zh-CN"/>
              </w:rPr>
              <w:t>电子装备科技发展有限责任公司生产车间，西侧为在建厂房，</w:t>
            </w:r>
            <w:r>
              <w:rPr>
                <w:rFonts w:hint="eastAsia"/>
                <w:color w:val="auto"/>
                <w:sz w:val="24"/>
                <w:szCs w:val="24"/>
                <w:lang w:eastAsia="zh-CN"/>
              </w:rPr>
              <w:t>东侧为河北恒钏建筑材料有限公司；</w:t>
            </w:r>
            <w:r>
              <w:rPr>
                <w:rFonts w:hint="eastAsia" w:ascii="Times New Roman" w:hAnsi="Times New Roman" w:cs="Times New Roman"/>
                <w:color w:val="auto"/>
                <w:spacing w:val="0"/>
                <w:position w:val="0"/>
                <w:sz w:val="24"/>
                <w:szCs w:val="24"/>
                <w:lang w:val="en-US" w:eastAsia="zh-CN"/>
              </w:rPr>
              <w:t>本项目</w:t>
            </w:r>
            <w:r>
              <w:rPr>
                <w:rFonts w:hint="eastAsia" w:cs="Times New Roman"/>
                <w:color w:val="auto"/>
                <w:spacing w:val="0"/>
                <w:position w:val="0"/>
                <w:sz w:val="24"/>
                <w:szCs w:val="24"/>
                <w:lang w:val="en-US" w:eastAsia="zh-CN"/>
              </w:rPr>
              <w:t>东</w:t>
            </w:r>
            <w:r>
              <w:rPr>
                <w:rFonts w:hint="eastAsia" w:ascii="Times New Roman" w:hAnsi="Times New Roman" w:cs="Times New Roman"/>
                <w:color w:val="auto"/>
                <w:spacing w:val="0"/>
                <w:position w:val="0"/>
                <w:sz w:val="24"/>
                <w:szCs w:val="24"/>
                <w:lang w:val="en-US" w:eastAsia="zh-CN"/>
              </w:rPr>
              <w:t>南侧</w:t>
            </w:r>
            <w:r>
              <w:rPr>
                <w:rFonts w:hint="eastAsia" w:cs="Times New Roman"/>
                <w:color w:val="auto"/>
                <w:spacing w:val="0"/>
                <w:position w:val="0"/>
                <w:sz w:val="24"/>
                <w:szCs w:val="24"/>
                <w:lang w:val="en-US" w:eastAsia="zh-CN"/>
              </w:rPr>
              <w:t>222</w:t>
            </w:r>
            <w:r>
              <w:rPr>
                <w:rFonts w:hint="eastAsia" w:ascii="Times New Roman" w:hAnsi="Times New Roman" w:cs="Times New Roman"/>
                <w:color w:val="auto"/>
                <w:spacing w:val="0"/>
                <w:position w:val="0"/>
                <w:sz w:val="24"/>
                <w:szCs w:val="24"/>
                <w:lang w:val="en-US" w:eastAsia="zh-CN"/>
              </w:rPr>
              <w:t>m为</w:t>
            </w:r>
            <w:r>
              <w:rPr>
                <w:rFonts w:hint="eastAsia" w:cs="Times New Roman"/>
                <w:color w:val="auto"/>
                <w:vertAlign w:val="baseline"/>
                <w:lang w:val="en-US" w:eastAsia="zh-CN"/>
              </w:rPr>
              <w:t>上燕窝</w:t>
            </w:r>
            <w:r>
              <w:rPr>
                <w:rFonts w:hint="eastAsia" w:ascii="Times New Roman" w:hAnsi="Times New Roman" w:cs="Times New Roman"/>
                <w:color w:val="auto"/>
                <w:spacing w:val="0"/>
                <w:position w:val="0"/>
                <w:sz w:val="24"/>
                <w:szCs w:val="24"/>
                <w:lang w:val="en-US" w:eastAsia="zh-CN"/>
              </w:rPr>
              <w:t>，北侧</w:t>
            </w:r>
            <w:r>
              <w:rPr>
                <w:rFonts w:hint="eastAsia" w:cs="Times New Roman"/>
                <w:color w:val="auto"/>
                <w:spacing w:val="0"/>
                <w:position w:val="0"/>
                <w:sz w:val="24"/>
                <w:szCs w:val="24"/>
                <w:lang w:val="en-US" w:eastAsia="zh-CN"/>
              </w:rPr>
              <w:t>326</w:t>
            </w:r>
            <w:r>
              <w:rPr>
                <w:rFonts w:hint="eastAsia" w:ascii="Times New Roman" w:hAnsi="Times New Roman" w:cs="Times New Roman"/>
                <w:color w:val="auto"/>
                <w:spacing w:val="0"/>
                <w:position w:val="0"/>
                <w:sz w:val="24"/>
                <w:szCs w:val="24"/>
                <w:lang w:val="en-US" w:eastAsia="zh-CN"/>
              </w:rPr>
              <w:t>m为</w:t>
            </w:r>
            <w:r>
              <w:rPr>
                <w:rFonts w:hint="eastAsia" w:cs="Times New Roman"/>
                <w:color w:val="auto"/>
                <w:spacing w:val="0"/>
                <w:position w:val="0"/>
                <w:sz w:val="24"/>
                <w:szCs w:val="24"/>
                <w:lang w:val="en-US" w:eastAsia="zh-CN"/>
              </w:rPr>
              <w:t>满堂村</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cs="Times New Roman"/>
                <w:color w:val="auto"/>
                <w:sz w:val="24"/>
                <w:szCs w:val="24"/>
                <w:lang w:val="en-US" w:eastAsia="zh-CN"/>
              </w:rPr>
              <w:t>项目</w:t>
            </w:r>
            <w:r>
              <w:rPr>
                <w:rFonts w:hint="eastAsia" w:ascii="Times New Roman" w:hAnsi="Times New Roman" w:cs="Times New Roman"/>
                <w:color w:val="auto"/>
                <w:sz w:val="24"/>
                <w:szCs w:val="24"/>
                <w:lang w:val="en-US" w:eastAsia="zh-CN"/>
              </w:rPr>
              <w:t>周边关系</w:t>
            </w:r>
            <w:r>
              <w:rPr>
                <w:rFonts w:hint="default" w:ascii="Times New Roman" w:hAnsi="Times New Roman" w:cs="Times New Roman"/>
                <w:color w:val="auto"/>
                <w:sz w:val="24"/>
                <w:szCs w:val="24"/>
              </w:rPr>
              <w:t>图见附图</w:t>
            </w:r>
            <w:r>
              <w:rPr>
                <w:rFonts w:hint="eastAsia" w:ascii="Times New Roman" w:hAnsi="Times New Roman" w:cs="Times New Roman"/>
                <w:color w:val="auto"/>
                <w:sz w:val="24"/>
                <w:szCs w:val="24"/>
                <w:lang w:val="en-US" w:eastAsia="zh-CN"/>
              </w:rPr>
              <w:t>2。</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firstLine="482" w:firstLineChars="200"/>
              <w:jc w:val="both"/>
              <w:textAlignment w:val="auto"/>
              <w:rPr>
                <w:rFonts w:hint="default"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kern w:val="2"/>
                <w:position w:val="0"/>
                <w:sz w:val="24"/>
                <w:szCs w:val="24"/>
                <w:lang w:val="en-US" w:eastAsia="zh-CN" w:bidi="ar-SA"/>
              </w:rPr>
              <w:t>7.厂区</w:t>
            </w:r>
            <w:r>
              <w:rPr>
                <w:rFonts w:hint="eastAsia" w:ascii="Times New Roman" w:hAnsi="Times New Roman" w:eastAsia="宋体" w:cs="Times New Roman"/>
                <w:b/>
                <w:bCs/>
                <w:color w:val="auto"/>
                <w:spacing w:val="0"/>
                <w:position w:val="0"/>
                <w:sz w:val="24"/>
                <w:szCs w:val="24"/>
                <w:lang w:val="en-US" w:eastAsia="zh-CN"/>
              </w:rPr>
              <w:t>平面布置</w:t>
            </w:r>
          </w:p>
          <w:p>
            <w:pPr>
              <w:pStyle w:val="4"/>
              <w:keepNext w:val="0"/>
              <w:keepLines w:val="0"/>
              <w:pageBreakBefore w:val="0"/>
              <w:widowControl w:val="0"/>
              <w:kinsoku/>
              <w:wordWrap w:val="0"/>
              <w:overflowPunct/>
              <w:topLinePunct w:val="0"/>
              <w:autoSpaceDE/>
              <w:autoSpaceDN/>
              <w:bidi w:val="0"/>
              <w:adjustRightInd w:val="0"/>
              <w:snapToGrid w:val="0"/>
              <w:spacing w:beforeAutospacing="0" w:afterAutospacing="0" w:line="480" w:lineRule="exact"/>
              <w:jc w:val="both"/>
              <w:textAlignment w:val="auto"/>
              <w:rPr>
                <w:rFonts w:hint="default"/>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厂区</w:t>
            </w:r>
            <w:r>
              <w:rPr>
                <w:rFonts w:hint="eastAsia" w:cs="Times New Roman"/>
                <w:b w:val="0"/>
                <w:bCs w:val="0"/>
                <w:color w:val="auto"/>
                <w:sz w:val="24"/>
                <w:szCs w:val="24"/>
                <w:lang w:val="en-US" w:eastAsia="zh-CN"/>
              </w:rPr>
              <w:t>西</w:t>
            </w:r>
            <w:r>
              <w:rPr>
                <w:rFonts w:hint="eastAsia" w:ascii="Times New Roman" w:hAnsi="Times New Roman" w:eastAsia="宋体" w:cs="Times New Roman"/>
                <w:b w:val="0"/>
                <w:bCs w:val="0"/>
                <w:color w:val="auto"/>
                <w:sz w:val="24"/>
                <w:szCs w:val="24"/>
                <w:lang w:val="en-US" w:eastAsia="zh-CN"/>
              </w:rPr>
              <w:t>侧为</w:t>
            </w:r>
            <w:r>
              <w:rPr>
                <w:rFonts w:hint="eastAsia"/>
                <w:color w:val="auto"/>
                <w:sz w:val="24"/>
                <w:szCs w:val="24"/>
                <w:lang w:val="en-US" w:eastAsia="zh-CN"/>
              </w:rPr>
              <w:t>办公楼，办公楼东侧为</w:t>
            </w:r>
            <w:r>
              <w:rPr>
                <w:rFonts w:hint="eastAsia" w:cs="Times New Roman"/>
                <w:color w:val="auto"/>
                <w:spacing w:val="0"/>
                <w:position w:val="0"/>
                <w:sz w:val="24"/>
                <w:szCs w:val="24"/>
                <w:lang w:val="en-US" w:eastAsia="zh-CN"/>
              </w:rPr>
              <w:t>5#钒电池装配车间</w:t>
            </w:r>
            <w:r>
              <w:rPr>
                <w:rFonts w:hint="eastAsia"/>
                <w:color w:val="auto"/>
                <w:sz w:val="24"/>
                <w:szCs w:val="24"/>
                <w:lang w:val="en-US" w:eastAsia="zh-CN"/>
              </w:rPr>
              <w:t>，</w:t>
            </w:r>
            <w:r>
              <w:rPr>
                <w:rFonts w:hint="eastAsia" w:cs="Times New Roman"/>
                <w:color w:val="auto"/>
                <w:spacing w:val="0"/>
                <w:position w:val="0"/>
                <w:sz w:val="24"/>
                <w:szCs w:val="24"/>
                <w:lang w:val="en-US" w:eastAsia="zh-CN"/>
              </w:rPr>
              <w:t>5#钒电池装配车间</w:t>
            </w:r>
            <w:r>
              <w:rPr>
                <w:rFonts w:hint="eastAsia"/>
                <w:color w:val="auto"/>
                <w:sz w:val="24"/>
                <w:szCs w:val="24"/>
                <w:lang w:val="en-US" w:eastAsia="zh-CN"/>
              </w:rPr>
              <w:t>东侧为</w:t>
            </w:r>
            <w:r>
              <w:rPr>
                <w:rFonts w:hint="eastAsia" w:cs="Times New Roman"/>
                <w:color w:val="auto"/>
                <w:spacing w:val="0"/>
                <w:position w:val="0"/>
                <w:sz w:val="24"/>
                <w:szCs w:val="24"/>
                <w:lang w:val="en-US" w:eastAsia="zh-CN"/>
              </w:rPr>
              <w:t>6#原材料预制车间，5#钒电池装配车间</w:t>
            </w:r>
            <w:r>
              <w:rPr>
                <w:rFonts w:hint="eastAsia"/>
                <w:color w:val="auto"/>
                <w:sz w:val="24"/>
                <w:szCs w:val="24"/>
                <w:lang w:val="en-US" w:eastAsia="zh-CN"/>
              </w:rPr>
              <w:t>南侧为</w:t>
            </w:r>
            <w:r>
              <w:rPr>
                <w:rFonts w:hint="eastAsia" w:cs="Times New Roman"/>
                <w:color w:val="auto"/>
                <w:spacing w:val="0"/>
                <w:position w:val="0"/>
                <w:sz w:val="24"/>
                <w:szCs w:val="24"/>
                <w:lang w:val="en-US" w:eastAsia="zh-CN"/>
              </w:rPr>
              <w:t>7#钒电池成品仓储</w:t>
            </w:r>
            <w:r>
              <w:rPr>
                <w:rFonts w:hint="eastAsia"/>
                <w:color w:val="auto"/>
                <w:sz w:val="24"/>
                <w:szCs w:val="24"/>
                <w:lang w:val="en-US" w:eastAsia="zh-CN"/>
              </w:rPr>
              <w:t>。</w:t>
            </w:r>
            <w:r>
              <w:rPr>
                <w:rFonts w:hint="eastAsia" w:ascii="Times New Roman" w:hAnsi="Times New Roman" w:cs="Times New Roman"/>
                <w:color w:val="auto"/>
                <w:sz w:val="24"/>
                <w:szCs w:val="24"/>
                <w:lang w:val="en-US" w:eastAsia="zh-CN"/>
              </w:rPr>
              <w:t>厂区</w:t>
            </w:r>
            <w:r>
              <w:rPr>
                <w:rFonts w:hint="default" w:ascii="Times New Roman" w:hAnsi="Times New Roman" w:cs="Times New Roman"/>
                <w:color w:val="auto"/>
                <w:sz w:val="24"/>
                <w:szCs w:val="24"/>
              </w:rPr>
              <w:t>平面布置图见附图3</w:t>
            </w:r>
            <w:r>
              <w:rPr>
                <w:rFonts w:hint="eastAsia" w:ascii="Times New Roman" w:hAnsi="Times New Roman" w:cs="Times New Roman"/>
                <w:color w:val="auto"/>
                <w:sz w:val="24"/>
                <w:szCs w:val="24"/>
                <w:lang w:eastAsia="zh-CN"/>
              </w:rPr>
              <w:t>。</w:t>
            </w:r>
          </w:p>
          <w:p>
            <w:pPr>
              <w:pStyle w:val="25"/>
              <w:keepNext w:val="0"/>
              <w:keepLines w:val="0"/>
              <w:pageBreakBefore w:val="0"/>
              <w:widowControl w:val="0"/>
              <w:kinsoku/>
              <w:wordWrap w:val="0"/>
              <w:overflowPunct/>
              <w:topLinePunct w:val="0"/>
              <w:bidi w:val="0"/>
              <w:adjustRightInd w:val="0"/>
              <w:snapToGrid w:val="0"/>
              <w:spacing w:beforeAutospacing="0" w:afterAutospacing="0" w:line="480" w:lineRule="exact"/>
              <w:ind w:firstLine="482" w:firstLineChars="200"/>
              <w:jc w:val="both"/>
              <w:textAlignment w:val="auto"/>
              <w:rPr>
                <w:rFonts w:hint="default" w:ascii="Times New Roman" w:hAnsi="Times New Roman" w:eastAsia="宋体" w:cs="Times New Roman"/>
                <w:b/>
                <w:bCs/>
                <w:color w:val="auto"/>
                <w:spacing w:val="0"/>
                <w:kern w:val="2"/>
                <w:position w:val="0"/>
                <w:sz w:val="24"/>
                <w:szCs w:val="24"/>
                <w:lang w:val="en-US" w:eastAsia="zh-CN" w:bidi="ar-SA"/>
              </w:rPr>
            </w:pPr>
            <w:r>
              <w:rPr>
                <w:rFonts w:hint="eastAsia" w:ascii="Times New Roman" w:hAnsi="Times New Roman" w:cs="Times New Roman"/>
                <w:b/>
                <w:bCs/>
                <w:color w:val="auto"/>
                <w:spacing w:val="0"/>
                <w:kern w:val="2"/>
                <w:position w:val="0"/>
                <w:sz w:val="24"/>
                <w:szCs w:val="24"/>
                <w:lang w:val="en-US" w:eastAsia="zh-CN" w:bidi="ar-SA"/>
              </w:rPr>
              <w:t>8</w:t>
            </w:r>
            <w:r>
              <w:rPr>
                <w:rFonts w:hint="eastAsia" w:ascii="Times New Roman" w:hAnsi="Times New Roman" w:eastAsia="宋体" w:cs="Times New Roman"/>
                <w:b/>
                <w:bCs/>
                <w:color w:val="auto"/>
                <w:spacing w:val="0"/>
                <w:kern w:val="2"/>
                <w:position w:val="0"/>
                <w:sz w:val="24"/>
                <w:szCs w:val="24"/>
                <w:lang w:val="en-US" w:eastAsia="zh-CN" w:bidi="ar-SA"/>
              </w:rPr>
              <w:t>.公用工程</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（1）供电</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本项目年用电量</w:t>
            </w:r>
            <w:r>
              <w:rPr>
                <w:rFonts w:hint="eastAsia" w:cs="Times New Roman"/>
                <w:color w:val="auto"/>
                <w:sz w:val="24"/>
                <w:szCs w:val="24"/>
                <w:lang w:val="en-US" w:eastAsia="zh-CN"/>
              </w:rPr>
              <w:t>1000</w:t>
            </w:r>
            <w:r>
              <w:rPr>
                <w:rFonts w:hint="default" w:ascii="Times New Roman" w:hAnsi="Times New Roman" w:eastAsia="宋体" w:cs="Times New Roman"/>
                <w:color w:val="auto"/>
                <w:sz w:val="24"/>
                <w:szCs w:val="24"/>
                <w:lang w:val="en-US" w:eastAsia="zh-CN"/>
              </w:rPr>
              <w:t>万kWh，由</w:t>
            </w:r>
            <w:r>
              <w:rPr>
                <w:rFonts w:hint="eastAsia" w:cs="Times New Roman"/>
                <w:color w:val="auto"/>
                <w:sz w:val="24"/>
                <w:szCs w:val="24"/>
                <w:lang w:val="en-US" w:eastAsia="zh-CN"/>
              </w:rPr>
              <w:t>市政</w:t>
            </w:r>
            <w:r>
              <w:rPr>
                <w:rFonts w:hint="eastAsia" w:ascii="Times New Roman" w:hAnsi="Times New Roman" w:eastAsia="宋体" w:cs="Times New Roman"/>
                <w:color w:val="auto"/>
                <w:sz w:val="24"/>
                <w:szCs w:val="24"/>
                <w:lang w:val="en-US" w:eastAsia="zh-CN"/>
              </w:rPr>
              <w:t>供电系统</w:t>
            </w:r>
            <w:r>
              <w:rPr>
                <w:rFonts w:hint="default" w:ascii="Times New Roman" w:hAnsi="Times New Roman" w:eastAsia="宋体" w:cs="Times New Roman"/>
                <w:color w:val="auto"/>
                <w:sz w:val="24"/>
                <w:szCs w:val="24"/>
                <w:lang w:val="en-US" w:eastAsia="zh-CN"/>
              </w:rPr>
              <w:t>提供，电力供应稳定充足、能够满足生产用电需求。</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afterAutospacing="0" w:line="480" w:lineRule="exact"/>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（2）供热</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生产不用热，</w:t>
            </w:r>
            <w:r>
              <w:rPr>
                <w:rFonts w:hint="default" w:ascii="Times New Roman" w:hAnsi="Times New Roman" w:eastAsia="宋体" w:cs="Times New Roman"/>
                <w:color w:val="auto"/>
                <w:sz w:val="24"/>
                <w:szCs w:val="24"/>
                <w:lang w:val="en-US" w:eastAsia="zh-CN"/>
              </w:rPr>
              <w:t>办公</w:t>
            </w:r>
            <w:r>
              <w:rPr>
                <w:rFonts w:hint="eastAsia" w:ascii="Times New Roman" w:hAnsi="Times New Roman" w:eastAsia="宋体" w:cs="Times New Roman"/>
                <w:color w:val="auto"/>
                <w:sz w:val="24"/>
                <w:szCs w:val="24"/>
                <w:lang w:val="en-US" w:eastAsia="zh-CN"/>
              </w:rPr>
              <w:t>楼供热制冷采用独立空调制冷供暖。</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（3）给排水</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①给水</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default"/>
                <w:color w:val="auto"/>
                <w:sz w:val="24"/>
                <w:szCs w:val="24"/>
              </w:rPr>
            </w:pPr>
            <w:r>
              <w:rPr>
                <w:rFonts w:hint="default"/>
                <w:color w:val="auto"/>
                <w:sz w:val="24"/>
                <w:szCs w:val="24"/>
              </w:rPr>
              <w:t>本项目用</w:t>
            </w:r>
            <w:r>
              <w:rPr>
                <w:rFonts w:hint="default" w:ascii="Times New Roman" w:hAnsi="Times New Roman" w:eastAsia="宋体" w:cs="Times New Roman"/>
                <w:color w:val="auto"/>
                <w:sz w:val="24"/>
                <w:szCs w:val="24"/>
              </w:rPr>
              <w:t>水</w:t>
            </w:r>
            <w:r>
              <w:rPr>
                <w:rFonts w:hint="eastAsia" w:ascii="Times New Roman" w:hAnsi="Times New Roman" w:eastAsia="宋体" w:cs="Times New Roman"/>
                <w:color w:val="auto"/>
                <w:sz w:val="24"/>
                <w:szCs w:val="24"/>
                <w:lang w:val="en-US" w:eastAsia="zh-CN"/>
              </w:rPr>
              <w:t>依托</w:t>
            </w:r>
            <w:r>
              <w:rPr>
                <w:rFonts w:hint="default" w:ascii="Times New Roman" w:hAnsi="Times New Roman" w:eastAsia="宋体" w:cs="Times New Roman"/>
                <w:color w:val="auto"/>
                <w:sz w:val="24"/>
                <w:szCs w:val="24"/>
                <w:lang w:val="en-US" w:eastAsia="zh-CN"/>
              </w:rPr>
              <w:t>园区供水管网，</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用水主要</w:t>
            </w:r>
            <w:r>
              <w:rPr>
                <w:rFonts w:hint="default"/>
                <w:color w:val="auto"/>
                <w:sz w:val="24"/>
                <w:szCs w:val="24"/>
              </w:rPr>
              <w:t>为</w:t>
            </w:r>
            <w:r>
              <w:rPr>
                <w:rFonts w:hint="eastAsia"/>
                <w:color w:val="auto"/>
                <w:sz w:val="24"/>
                <w:szCs w:val="24"/>
                <w:lang w:val="en-US" w:eastAsia="zh-CN"/>
              </w:rPr>
              <w:t>生活用水</w:t>
            </w:r>
            <w:r>
              <w:rPr>
                <w:rFonts w:hint="default"/>
                <w:color w:val="auto"/>
                <w:sz w:val="24"/>
                <w:szCs w:val="24"/>
              </w:rPr>
              <w:t>。</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生活用水：项目定员</w:t>
            </w:r>
            <w:r>
              <w:rPr>
                <w:rFonts w:hint="eastAsia"/>
                <w:color w:val="auto"/>
                <w:sz w:val="24"/>
                <w:szCs w:val="24"/>
                <w:lang w:val="en-US" w:eastAsia="zh-CN"/>
              </w:rPr>
              <w:t>38</w:t>
            </w:r>
            <w:r>
              <w:rPr>
                <w:rFonts w:hint="default"/>
                <w:color w:val="auto"/>
                <w:sz w:val="24"/>
                <w:szCs w:val="24"/>
                <w:lang w:val="en-US" w:eastAsia="zh-CN"/>
              </w:rPr>
              <w:t>人，参考《生活与服务业用水定额</w:t>
            </w:r>
            <w:r>
              <w:rPr>
                <w:rFonts w:hint="eastAsia"/>
                <w:color w:val="auto"/>
                <w:sz w:val="24"/>
                <w:szCs w:val="24"/>
                <w:lang w:val="en-US" w:eastAsia="zh-CN"/>
              </w:rPr>
              <w:t>第一部分：居民生活</w:t>
            </w:r>
            <w:r>
              <w:rPr>
                <w:rFonts w:hint="default"/>
                <w:color w:val="auto"/>
                <w:sz w:val="24"/>
                <w:szCs w:val="24"/>
                <w:lang w:val="en-US" w:eastAsia="zh-CN"/>
              </w:rPr>
              <w:t>》（DB13/T5450.1-2021）</w:t>
            </w:r>
            <w:r>
              <w:rPr>
                <w:rFonts w:hint="eastAsia"/>
                <w:color w:val="auto"/>
                <w:sz w:val="24"/>
                <w:szCs w:val="24"/>
                <w:lang w:val="en-US" w:eastAsia="zh-CN"/>
              </w:rPr>
              <w:t>中表1所规定</w:t>
            </w:r>
            <w:r>
              <w:rPr>
                <w:rFonts w:hint="default"/>
                <w:color w:val="auto"/>
                <w:sz w:val="24"/>
                <w:szCs w:val="24"/>
                <w:lang w:val="en-US" w:eastAsia="zh-CN"/>
              </w:rPr>
              <w:t>的用水标准及项目实际情况，确定本项目人均新鲜水需求量为</w:t>
            </w:r>
            <w:r>
              <w:rPr>
                <w:rFonts w:hint="eastAsia"/>
                <w:color w:val="auto"/>
                <w:sz w:val="24"/>
                <w:szCs w:val="24"/>
                <w:lang w:val="en-US" w:eastAsia="zh-CN"/>
              </w:rPr>
              <w:t>19.5</w:t>
            </w:r>
            <w:r>
              <w:rPr>
                <w:rFonts w:hint="default"/>
                <w:color w:val="auto"/>
                <w:sz w:val="24"/>
                <w:szCs w:val="24"/>
                <w:lang w:val="en-US" w:eastAsia="zh-CN"/>
              </w:rPr>
              <w:t>m³/a，则本项目职工生活新鲜水总需求量为</w:t>
            </w:r>
            <w:r>
              <w:rPr>
                <w:rFonts w:hint="eastAsia"/>
                <w:color w:val="auto"/>
                <w:sz w:val="24"/>
                <w:szCs w:val="24"/>
                <w:lang w:val="en-US" w:eastAsia="zh-CN"/>
              </w:rPr>
              <w:t>2.47</w:t>
            </w:r>
            <w:r>
              <w:rPr>
                <w:rFonts w:hint="default"/>
                <w:color w:val="auto"/>
                <w:sz w:val="24"/>
                <w:szCs w:val="24"/>
                <w:lang w:val="en-US" w:eastAsia="zh-CN"/>
              </w:rPr>
              <w:t>m³/d（</w:t>
            </w:r>
            <w:r>
              <w:rPr>
                <w:rFonts w:hint="eastAsia"/>
                <w:color w:val="auto"/>
                <w:sz w:val="24"/>
                <w:szCs w:val="24"/>
                <w:lang w:val="en-US" w:eastAsia="zh-CN"/>
              </w:rPr>
              <w:t>741</w:t>
            </w:r>
            <w:r>
              <w:rPr>
                <w:rFonts w:hint="default"/>
                <w:color w:val="auto"/>
                <w:sz w:val="24"/>
                <w:szCs w:val="24"/>
                <w:lang w:val="en-US" w:eastAsia="zh-CN"/>
              </w:rPr>
              <w:t>m³</w:t>
            </w:r>
            <w:r>
              <w:rPr>
                <w:rFonts w:hint="default"/>
                <w:color w:val="auto"/>
                <w:sz w:val="24"/>
                <w:szCs w:val="24"/>
              </w:rPr>
              <w:t>/</w:t>
            </w:r>
            <w:r>
              <w:rPr>
                <w:rFonts w:hint="default"/>
                <w:color w:val="auto"/>
                <w:sz w:val="24"/>
                <w:szCs w:val="24"/>
                <w:lang w:val="en-US" w:eastAsia="zh-CN"/>
              </w:rPr>
              <w:t>a）。</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lang w:val="en-US" w:eastAsia="zh-CN"/>
              </w:rPr>
              <w:t>排水</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480" w:lineRule="exact"/>
              <w:ind w:firstLine="480" w:firstLineChars="200"/>
              <w:jc w:val="both"/>
              <w:textAlignment w:val="auto"/>
              <w:rPr>
                <w:rFonts w:hint="default"/>
                <w:color w:val="auto"/>
                <w:sz w:val="24"/>
                <w:szCs w:val="24"/>
              </w:rPr>
            </w:pPr>
            <w:r>
              <w:rPr>
                <w:rFonts w:hint="default"/>
                <w:color w:val="auto"/>
                <w:sz w:val="24"/>
                <w:szCs w:val="24"/>
                <w:lang w:val="en-US" w:eastAsia="zh-CN"/>
              </w:rPr>
              <w:t>职工</w:t>
            </w:r>
            <w:r>
              <w:rPr>
                <w:rFonts w:hint="eastAsia"/>
                <w:color w:val="auto"/>
                <w:sz w:val="24"/>
                <w:szCs w:val="24"/>
                <w:lang w:val="en-US" w:eastAsia="zh-CN"/>
              </w:rPr>
              <w:t>生活污水的产生</w:t>
            </w:r>
            <w:r>
              <w:rPr>
                <w:rFonts w:hint="default"/>
                <w:color w:val="auto"/>
                <w:sz w:val="24"/>
                <w:szCs w:val="24"/>
              </w:rPr>
              <w:t>系数按0.8计，则</w:t>
            </w:r>
            <w:r>
              <w:rPr>
                <w:rFonts w:hint="eastAsia"/>
                <w:color w:val="auto"/>
                <w:sz w:val="24"/>
                <w:szCs w:val="24"/>
                <w:lang w:val="en-US" w:eastAsia="zh-CN"/>
              </w:rPr>
              <w:t>生活污水</w:t>
            </w:r>
            <w:r>
              <w:rPr>
                <w:rFonts w:hint="default"/>
                <w:color w:val="auto"/>
                <w:sz w:val="24"/>
                <w:szCs w:val="24"/>
              </w:rPr>
              <w:t>产生量为</w:t>
            </w:r>
            <w:r>
              <w:rPr>
                <w:rFonts w:hint="eastAsia"/>
                <w:color w:val="auto"/>
                <w:sz w:val="24"/>
                <w:szCs w:val="24"/>
                <w:lang w:val="en-US" w:eastAsia="zh-CN"/>
              </w:rPr>
              <w:t>1.976</w:t>
            </w:r>
            <w:r>
              <w:rPr>
                <w:rFonts w:hint="default"/>
                <w:color w:val="auto"/>
                <w:sz w:val="24"/>
                <w:szCs w:val="24"/>
                <w:lang w:val="en-US" w:eastAsia="zh-CN"/>
              </w:rPr>
              <w:t>m³</w:t>
            </w:r>
            <w:r>
              <w:rPr>
                <w:rFonts w:hint="default"/>
                <w:color w:val="auto"/>
                <w:sz w:val="24"/>
                <w:szCs w:val="24"/>
              </w:rPr>
              <w:t>/d</w:t>
            </w:r>
            <w:r>
              <w:rPr>
                <w:rFonts w:hint="eastAsia"/>
                <w:color w:val="auto"/>
                <w:sz w:val="24"/>
                <w:szCs w:val="24"/>
                <w:lang w:eastAsia="zh-CN"/>
              </w:rPr>
              <w:t>（</w:t>
            </w:r>
            <w:r>
              <w:rPr>
                <w:rFonts w:hint="eastAsia"/>
                <w:color w:val="auto"/>
                <w:sz w:val="24"/>
                <w:szCs w:val="24"/>
                <w:lang w:val="en-US" w:eastAsia="zh-CN"/>
              </w:rPr>
              <w:t>592.8</w:t>
            </w:r>
            <w:r>
              <w:rPr>
                <w:rFonts w:hint="default"/>
                <w:color w:val="auto"/>
                <w:sz w:val="24"/>
                <w:szCs w:val="24"/>
                <w:lang w:val="en-US" w:eastAsia="zh-CN"/>
              </w:rPr>
              <w:t>m³</w:t>
            </w:r>
            <w:r>
              <w:rPr>
                <w:rFonts w:hint="default"/>
                <w:color w:val="auto"/>
                <w:sz w:val="24"/>
                <w:szCs w:val="24"/>
              </w:rPr>
              <w:t>/</w:t>
            </w:r>
            <w:r>
              <w:rPr>
                <w:rFonts w:hint="default"/>
                <w:color w:val="auto"/>
                <w:sz w:val="24"/>
                <w:szCs w:val="24"/>
                <w:lang w:val="en-US" w:eastAsia="zh-CN"/>
              </w:rPr>
              <w:t>a</w:t>
            </w:r>
            <w:r>
              <w:rPr>
                <w:rFonts w:hint="eastAsia"/>
                <w:color w:val="auto"/>
                <w:sz w:val="24"/>
                <w:szCs w:val="24"/>
                <w:lang w:eastAsia="zh-CN"/>
              </w:rPr>
              <w:t>）</w:t>
            </w:r>
            <w:r>
              <w:rPr>
                <w:rFonts w:hint="default"/>
                <w:color w:val="auto"/>
                <w:sz w:val="24"/>
                <w:szCs w:val="24"/>
                <w:lang w:eastAsia="zh-CN"/>
              </w:rPr>
              <w:t>，</w:t>
            </w:r>
            <w:r>
              <w:rPr>
                <w:rFonts w:hint="eastAsia"/>
                <w:color w:val="auto"/>
                <w:sz w:val="24"/>
                <w:szCs w:val="24"/>
                <w:lang w:val="en-US" w:eastAsia="zh-CN"/>
              </w:rPr>
              <w:t>生活污水经化粪池处理后，排入市政</w:t>
            </w:r>
            <w:r>
              <w:rPr>
                <w:rFonts w:hint="eastAsia" w:ascii="Times New Roman" w:hAnsi="Times New Roman"/>
                <w:color w:val="auto"/>
                <w:sz w:val="24"/>
                <w:szCs w:val="24"/>
                <w:lang w:val="en-US" w:eastAsia="zh-CN"/>
              </w:rPr>
              <w:t>污水管网，</w:t>
            </w:r>
            <w:r>
              <w:rPr>
                <w:rFonts w:hint="eastAsia" w:ascii="Times New Roman" w:hAnsi="Times New Roman"/>
                <w:color w:val="auto"/>
                <w:sz w:val="24"/>
                <w:szCs w:val="24"/>
              </w:rPr>
              <w:t>最终进丰宁满族自治县清源污水处理有限公司处理</w:t>
            </w:r>
            <w:r>
              <w:rPr>
                <w:rFonts w:hint="default"/>
                <w:color w:val="auto"/>
                <w:sz w:val="24"/>
                <w:szCs w:val="24"/>
              </w:rPr>
              <w:t>。</w:t>
            </w:r>
          </w:p>
          <w:p>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480" w:lineRule="exact"/>
              <w:jc w:val="center"/>
              <w:textAlignment w:val="auto"/>
              <w:rPr>
                <w:rFonts w:hint="default" w:ascii="Times New Roman" w:hAnsi="Times New Roman" w:eastAsia="宋体" w:cs="Times New Roman"/>
                <w:b w:val="0"/>
                <w:bCs w:val="0"/>
                <w:color w:val="auto"/>
                <w:spacing w:val="0"/>
                <w:kern w:val="2"/>
                <w:position w:val="0"/>
                <w:sz w:val="24"/>
                <w:szCs w:val="24"/>
                <w:lang w:val="en-US" w:eastAsia="zh-CN" w:bidi="ar-SA"/>
              </w:rPr>
            </w:pPr>
            <w:r>
              <w:rPr>
                <w:rFonts w:hint="eastAsia" w:ascii="Times New Roman" w:hAnsi="Times New Roman" w:cs="Times New Roman"/>
                <w:b/>
                <w:bCs/>
                <w:color w:val="auto"/>
                <w:spacing w:val="0"/>
                <w:position w:val="0"/>
                <w:sz w:val="24"/>
                <w:szCs w:val="24"/>
                <w:lang w:val="en-US" w:eastAsia="zh-CN"/>
              </w:rPr>
              <w:t>表2-4 本项目给排水情况一览表</w:t>
            </w:r>
            <w:r>
              <w:rPr>
                <w:rFonts w:hint="eastAsia" w:ascii="Times New Roman" w:hAnsi="Times New Roman" w:cs="Times New Roman"/>
                <w:color w:val="auto"/>
                <w:spacing w:val="0"/>
                <w:position w:val="0"/>
                <w:sz w:val="24"/>
                <w:szCs w:val="24"/>
                <w:lang w:val="en-US" w:eastAsia="zh-CN"/>
              </w:rPr>
              <w:t xml:space="preserve">    </w:t>
            </w:r>
            <w:r>
              <w:rPr>
                <w:rFonts w:hint="eastAsia" w:ascii="Times New Roman" w:hAnsi="Times New Roman" w:cs="Times New Roman"/>
                <w:b/>
                <w:bCs/>
                <w:color w:val="auto"/>
                <w:spacing w:val="0"/>
                <w:position w:val="0"/>
                <w:sz w:val="24"/>
                <w:szCs w:val="24"/>
                <w:lang w:val="en-US" w:eastAsia="zh-CN"/>
              </w:rPr>
              <w:t>单位：</w:t>
            </w:r>
            <w:r>
              <w:rPr>
                <w:rFonts w:hint="eastAsia" w:ascii="Times New Roman" w:hAnsi="Times New Roman" w:eastAsia="宋体" w:cs="Times New Roman"/>
                <w:b/>
                <w:bCs/>
                <w:color w:val="auto"/>
                <w:spacing w:val="0"/>
                <w:kern w:val="2"/>
                <w:position w:val="0"/>
                <w:sz w:val="24"/>
                <w:szCs w:val="24"/>
                <w:lang w:val="en-US" w:eastAsia="zh-CN" w:bidi="ar-SA"/>
              </w:rPr>
              <w:t>m</w:t>
            </w:r>
            <w:r>
              <w:rPr>
                <w:rFonts w:hint="eastAsia" w:ascii="Times New Roman" w:hAnsi="Times New Roman" w:eastAsia="宋体" w:cs="Times New Roman"/>
                <w:b/>
                <w:bCs/>
                <w:color w:val="auto"/>
                <w:spacing w:val="0"/>
                <w:kern w:val="2"/>
                <w:position w:val="0"/>
                <w:sz w:val="24"/>
                <w:szCs w:val="24"/>
                <w:vertAlign w:val="superscript"/>
                <w:lang w:val="en-US" w:eastAsia="zh-CN" w:bidi="ar-SA"/>
              </w:rPr>
              <w:t>3</w:t>
            </w:r>
            <w:r>
              <w:rPr>
                <w:rFonts w:hint="eastAsia" w:ascii="Times New Roman" w:hAnsi="Times New Roman" w:eastAsia="宋体" w:cs="Times New Roman"/>
                <w:b/>
                <w:bCs/>
                <w:color w:val="auto"/>
                <w:spacing w:val="0"/>
                <w:kern w:val="2"/>
                <w:position w:val="0"/>
                <w:sz w:val="24"/>
                <w:szCs w:val="24"/>
                <w:lang w:val="en-US" w:eastAsia="zh-CN" w:bidi="ar-SA"/>
              </w:rPr>
              <w:t>/d</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750"/>
              <w:gridCol w:w="733"/>
              <w:gridCol w:w="701"/>
              <w:gridCol w:w="767"/>
              <w:gridCol w:w="750"/>
              <w:gridCol w:w="701"/>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72"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序号</w:t>
                  </w:r>
                </w:p>
              </w:tc>
              <w:tc>
                <w:tcPr>
                  <w:tcW w:w="75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用水类别</w:t>
                  </w:r>
                </w:p>
              </w:tc>
              <w:tc>
                <w:tcPr>
                  <w:tcW w:w="733"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总用水量</w:t>
                  </w:r>
                </w:p>
              </w:tc>
              <w:tc>
                <w:tcPr>
                  <w:tcW w:w="701"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新鲜水量</w:t>
                  </w:r>
                </w:p>
              </w:tc>
              <w:tc>
                <w:tcPr>
                  <w:tcW w:w="767"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损耗量</w:t>
                  </w:r>
                </w:p>
              </w:tc>
              <w:tc>
                <w:tcPr>
                  <w:tcW w:w="75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回用量</w:t>
                  </w:r>
                </w:p>
              </w:tc>
              <w:tc>
                <w:tcPr>
                  <w:tcW w:w="701"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排水量</w:t>
                  </w:r>
                </w:p>
              </w:tc>
              <w:tc>
                <w:tcPr>
                  <w:tcW w:w="331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72"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1</w:t>
                  </w:r>
                </w:p>
              </w:tc>
              <w:tc>
                <w:tcPr>
                  <w:tcW w:w="75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生活用水</w:t>
                  </w:r>
                </w:p>
              </w:tc>
              <w:tc>
                <w:tcPr>
                  <w:tcW w:w="733"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2.47</w:t>
                  </w:r>
                </w:p>
              </w:tc>
              <w:tc>
                <w:tcPr>
                  <w:tcW w:w="701"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2.47</w:t>
                  </w:r>
                </w:p>
              </w:tc>
              <w:tc>
                <w:tcPr>
                  <w:tcW w:w="767"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0.494</w:t>
                  </w:r>
                </w:p>
              </w:tc>
              <w:tc>
                <w:tcPr>
                  <w:tcW w:w="75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0</w:t>
                  </w:r>
                </w:p>
              </w:tc>
              <w:tc>
                <w:tcPr>
                  <w:tcW w:w="701"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1.976</w:t>
                  </w:r>
                </w:p>
              </w:tc>
              <w:tc>
                <w:tcPr>
                  <w:tcW w:w="331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排入市政污水管网，最终进丰宁满族自治县清源污水处理有限公司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72"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2</w:t>
                  </w:r>
                </w:p>
              </w:tc>
              <w:tc>
                <w:tcPr>
                  <w:tcW w:w="75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合计</w:t>
                  </w:r>
                </w:p>
              </w:tc>
              <w:tc>
                <w:tcPr>
                  <w:tcW w:w="733"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2.47</w:t>
                  </w:r>
                </w:p>
              </w:tc>
              <w:tc>
                <w:tcPr>
                  <w:tcW w:w="701"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2.47</w:t>
                  </w:r>
                </w:p>
              </w:tc>
              <w:tc>
                <w:tcPr>
                  <w:tcW w:w="767"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0.494</w:t>
                  </w:r>
                </w:p>
              </w:tc>
              <w:tc>
                <w:tcPr>
                  <w:tcW w:w="75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0</w:t>
                  </w:r>
                </w:p>
              </w:tc>
              <w:tc>
                <w:tcPr>
                  <w:tcW w:w="701"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1.976</w:t>
                  </w:r>
                </w:p>
              </w:tc>
              <w:tc>
                <w:tcPr>
                  <w:tcW w:w="3310" w:type="dxa"/>
                  <w:noWrap w:val="0"/>
                  <w:vAlign w:val="center"/>
                </w:tcPr>
                <w:p>
                  <w:pPr>
                    <w:pStyle w:val="25"/>
                    <w:keepNext w:val="0"/>
                    <w:keepLines w:val="0"/>
                    <w:pageBreakBefore w:val="0"/>
                    <w:widowControl w:val="0"/>
                    <w:kinsoku/>
                    <w:wordWrap w:val="0"/>
                    <w:overflowPunct/>
                    <w:topLinePunct w:val="0"/>
                    <w:autoSpaceDE w:val="0"/>
                    <w:autoSpaceDN w:val="0"/>
                    <w:bidi w:val="0"/>
                    <w:adjustRightInd w:val="0"/>
                    <w:snapToGrid/>
                    <w:spacing w:beforeAutospacing="0" w:afterAutospacing="0" w:line="320" w:lineRule="exact"/>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排入市政污水管网，最终进丰宁满族自治县清源污水处理有限公司</w:t>
                  </w:r>
                </w:p>
              </w:tc>
            </w:tr>
          </w:tbl>
          <w:p>
            <w:pPr>
              <w:pStyle w:val="11"/>
              <w:keepNext w:val="0"/>
              <w:keepLines w:val="0"/>
              <w:pageBreakBefore w:val="0"/>
              <w:widowControl w:val="0"/>
              <w:kinsoku/>
              <w:wordWrap w:val="0"/>
              <w:overflowPunct/>
              <w:topLinePunct w:val="0"/>
              <w:autoSpaceDE/>
              <w:autoSpaceDN/>
              <w:bidi w:val="0"/>
              <w:adjustRightInd/>
              <w:snapToGrid/>
              <w:spacing w:beforeAutospacing="0" w:after="0" w:afterAutospacing="0" w:line="480" w:lineRule="exact"/>
              <w:ind w:firstLine="480" w:firstLineChars="200"/>
              <w:jc w:val="center"/>
              <w:textAlignment w:val="auto"/>
              <w:rPr>
                <w:rFonts w:hint="default" w:ascii="Times New Roman" w:hAnsi="Times New Roman" w:cs="Times New Roman"/>
                <w:color w:val="auto"/>
                <w:spacing w:val="0"/>
                <w:position w:val="0"/>
                <w:sz w:val="24"/>
                <w:szCs w:val="24"/>
                <w:lang w:val="en-US" w:eastAsia="zh-CN"/>
              </w:rPr>
            </w:pPr>
            <w:r>
              <w:rPr>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2656840</wp:posOffset>
                      </wp:positionH>
                      <wp:positionV relativeFrom="paragraph">
                        <wp:posOffset>836295</wp:posOffset>
                      </wp:positionV>
                      <wp:extent cx="480695" cy="1905"/>
                      <wp:effectExtent l="0" t="63500" r="14605" b="67945"/>
                      <wp:wrapNone/>
                      <wp:docPr id="6" name="直接连接符 6"/>
                      <wp:cNvGraphicFramePr/>
                      <a:graphic xmlns:a="http://schemas.openxmlformats.org/drawingml/2006/main">
                        <a:graphicData uri="http://schemas.microsoft.com/office/word/2010/wordprocessingShape">
                          <wps:wsp>
                            <wps:cNvCnPr/>
                            <wps:spPr>
                              <a:xfrm flipV="1">
                                <a:off x="0" y="0"/>
                                <a:ext cx="480695" cy="1905"/>
                              </a:xfrm>
                              <a:prstGeom prst="line">
                                <a:avLst/>
                              </a:prstGeom>
                              <a:ln w="285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09.2pt;margin-top:65.85pt;height:0.15pt;width:37.85pt;z-index:251678720;mso-width-relative:page;mso-height-relative:page;" filled="f" stroked="t" coordsize="21600,21600" o:gfxdata="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iXy2tgAAAALAQAADwAAAAAAAAABACAAAAAiAAAAZHJz&#10;L2Rvd25yZXYueG1sUEsBAhQAFAAAAAgAh07iQBKIMqoEAgAA8gMAAA4AAAAAAAAAAQAgAAAAJwEA&#10;AGRycy9lMm9Eb2MueG1sUEsFBgAAAAAGAAYAWQEAAJ0FAAAAAA==&#10;">
                      <v:fill on="f" focussize="0,0"/>
                      <v:stroke weight="2.25pt" color="#000000" joinstyle="round" endarrow="open"/>
                      <v:imagedata o:title=""/>
                      <o:lock v:ext="edit" aspectratio="f"/>
                    </v:line>
                  </w:pict>
                </mc:Fallback>
              </mc:AlternateContent>
            </w:r>
            <w:r>
              <w:rPr>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151765</wp:posOffset>
                      </wp:positionH>
                      <wp:positionV relativeFrom="paragraph">
                        <wp:posOffset>854075</wp:posOffset>
                      </wp:positionV>
                      <wp:extent cx="657225" cy="635"/>
                      <wp:effectExtent l="0" t="63500" r="9525" b="69215"/>
                      <wp:wrapNone/>
                      <wp:docPr id="95" name="直接连接符 95"/>
                      <wp:cNvGraphicFramePr/>
                      <a:graphic xmlns:a="http://schemas.openxmlformats.org/drawingml/2006/main">
                        <a:graphicData uri="http://schemas.microsoft.com/office/word/2010/wordprocessingShape">
                          <wps:wsp>
                            <wps:cNvCnPr/>
                            <wps:spPr>
                              <a:xfrm>
                                <a:off x="0" y="0"/>
                                <a:ext cx="657225" cy="635"/>
                              </a:xfrm>
                              <a:prstGeom prst="line">
                                <a:avLst/>
                              </a:prstGeom>
                              <a:ln w="285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95pt;margin-top:67.25pt;height:0.05pt;width:51.75pt;z-index:251666432;mso-width-relative:page;mso-height-relative:page;" filled="f" stroked="t" coordsize="21600,21600" o:gfxdata="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T9JM2QAAAAoBAAAPAAAAAAAAAAEAIAAAACIAAABkcnMvZG93&#10;bnJldi54bWxQSwECFAAUAAAACACHTuJAMUvUuf8BAADpAwAADgAAAAAAAAABACAAAAAoAQAAZHJz&#10;L2Uyb0RvYy54bWxQSwUGAAAAAAYABgBZAQAAmQUAAAAA&#10;">
                      <v:fill on="f" focussize="0,0"/>
                      <v:stroke weight="2.25pt" color="#000000" joinstyle="round" endarrow="open"/>
                      <v:imagedata o:title=""/>
                      <o:lock v:ext="edit" aspectratio="f"/>
                    </v:line>
                  </w:pict>
                </mc:Fallback>
              </mc:AlternateContent>
            </w:r>
            <w:r>
              <w:rPr>
                <w:color w:val="auto"/>
                <w:sz w:val="24"/>
                <w:szCs w:val="24"/>
              </w:rPr>
              <mc:AlternateContent>
                <mc:Choice Requires="wpc">
                  <w:drawing>
                    <wp:anchor distT="0" distB="0" distL="114300" distR="114300" simplePos="0" relativeHeight="251665408" behindDoc="0" locked="0" layoutInCell="1" allowOverlap="1">
                      <wp:simplePos x="0" y="0"/>
                      <wp:positionH relativeFrom="column">
                        <wp:posOffset>52705</wp:posOffset>
                      </wp:positionH>
                      <wp:positionV relativeFrom="paragraph">
                        <wp:posOffset>116840</wp:posOffset>
                      </wp:positionV>
                      <wp:extent cx="5271770" cy="1212215"/>
                      <wp:effectExtent l="0" t="0" r="5080" b="0"/>
                      <wp:wrapTopAndBottom/>
                      <wp:docPr id="73" name="画布 73"/>
                      <wp:cNvGraphicFramePr/>
                      <a:graphic xmlns:a="http://schemas.openxmlformats.org/drawingml/2006/main">
                        <a:graphicData uri="http://schemas.microsoft.com/office/word/2010/wordprocessingCanvas">
                          <wpc:wpc>
                            <wpc:bg>
                              <a:noFill/>
                            </wpc:bg>
                            <wpc:whole>
                              <a:ln>
                                <a:noFill/>
                              </a:ln>
                            </wpc:whole>
                            <wps:wsp>
                              <wps:cNvPr id="50" name="矩形 50"/>
                              <wps:cNvSpPr/>
                              <wps:spPr>
                                <a:xfrm>
                                  <a:off x="1422400" y="128905"/>
                                  <a:ext cx="534670" cy="279400"/>
                                </a:xfrm>
                                <a:prstGeom prst="rect">
                                  <a:avLst/>
                                </a:prstGeom>
                                <a:solidFill>
                                  <a:srgbClr val="FFFFFF"/>
                                </a:solidFill>
                                <a:ln>
                                  <a:noFill/>
                                </a:ln>
                              </wps:spPr>
                              <wps:txbx>
                                <w:txbxContent>
                                  <w:p>
                                    <w:pPr>
                                      <w:rPr>
                                        <w:rFonts w:hint="default"/>
                                        <w:lang w:val="en-US" w:eastAsia="zh-CN"/>
                                      </w:rPr>
                                    </w:pPr>
                                    <w:r>
                                      <w:rPr>
                                        <w:rFonts w:hint="eastAsia"/>
                                        <w:lang w:val="en-US" w:eastAsia="zh-CN"/>
                                      </w:rPr>
                                      <w:t>0.494</w:t>
                                    </w:r>
                                  </w:p>
                                </w:txbxContent>
                              </wps:txbx>
                              <wps:bodyPr upright="1"/>
                            </wps:wsp>
                            <wps:wsp>
                              <wps:cNvPr id="52" name="矩形 52"/>
                              <wps:cNvSpPr/>
                              <wps:spPr>
                                <a:xfrm>
                                  <a:off x="1492250" y="478790"/>
                                  <a:ext cx="496570" cy="279400"/>
                                </a:xfrm>
                                <a:prstGeom prst="rect">
                                  <a:avLst/>
                                </a:prstGeom>
                                <a:solidFill>
                                  <a:srgbClr val="FFFFFF"/>
                                </a:solidFill>
                                <a:ln>
                                  <a:noFill/>
                                </a:ln>
                              </wps:spPr>
                              <wps:txbx>
                                <w:txbxContent>
                                  <w:p>
                                    <w:pPr>
                                      <w:rPr>
                                        <w:rFonts w:hint="default"/>
                                        <w:color w:val="auto"/>
                                        <w:lang w:val="en-US" w:eastAsia="zh-CN"/>
                                      </w:rPr>
                                    </w:pPr>
                                    <w:r>
                                      <w:rPr>
                                        <w:rFonts w:hint="eastAsia" w:ascii="Times New Roman" w:hAnsi="Times New Roman" w:cs="Times New Roman"/>
                                        <w:b w:val="0"/>
                                        <w:bCs w:val="0"/>
                                        <w:color w:val="auto"/>
                                        <w:spacing w:val="0"/>
                                        <w:kern w:val="2"/>
                                        <w:position w:val="0"/>
                                        <w:sz w:val="21"/>
                                        <w:szCs w:val="21"/>
                                        <w:vertAlign w:val="baseline"/>
                                        <w:lang w:val="en-US" w:eastAsia="zh-CN" w:bidi="ar-SA"/>
                                      </w:rPr>
                                      <w:t>1.976</w:t>
                                    </w:r>
                                  </w:p>
                                </w:txbxContent>
                              </wps:txbx>
                              <wps:bodyPr upright="1"/>
                            </wps:wsp>
                            <wps:wsp>
                              <wps:cNvPr id="54" name="矩形 54"/>
                              <wps:cNvSpPr/>
                              <wps:spPr>
                                <a:xfrm>
                                  <a:off x="782320" y="574040"/>
                                  <a:ext cx="73406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生活用水</w:t>
                                    </w:r>
                                  </w:p>
                                </w:txbxContent>
                              </wps:txbx>
                              <wps:bodyPr upright="1"/>
                            </wps:wsp>
                            <wps:wsp>
                              <wps:cNvPr id="60" name="直接连接符 60"/>
                              <wps:cNvCnPr/>
                              <wps:spPr>
                                <a:xfrm flipV="1">
                                  <a:off x="1520190" y="711835"/>
                                  <a:ext cx="378460" cy="635"/>
                                </a:xfrm>
                                <a:prstGeom prst="line">
                                  <a:avLst/>
                                </a:prstGeom>
                                <a:ln w="28575" cap="flat" cmpd="sng">
                                  <a:solidFill>
                                    <a:srgbClr val="000000"/>
                                  </a:solidFill>
                                  <a:prstDash val="solid"/>
                                  <a:headEnd type="none" w="med" len="med"/>
                                  <a:tailEnd type="arrow" w="med" len="med"/>
                                </a:ln>
                              </wps:spPr>
                              <wps:bodyPr upright="1"/>
                            </wps:wsp>
                            <wps:wsp>
                              <wps:cNvPr id="62" name="矩形 62"/>
                              <wps:cNvSpPr/>
                              <wps:spPr>
                                <a:xfrm>
                                  <a:off x="3080385" y="474345"/>
                                  <a:ext cx="2179320" cy="600075"/>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color w:val="auto"/>
                                        <w:lang w:val="en-US" w:eastAsia="zh-CN"/>
                                      </w:rPr>
                                    </w:pPr>
                                    <w:r>
                                      <w:rPr>
                                        <w:rFonts w:hint="eastAsia"/>
                                        <w:color w:val="auto"/>
                                        <w:sz w:val="21"/>
                                        <w:szCs w:val="21"/>
                                        <w:lang w:val="en-US" w:eastAsia="zh-CN"/>
                                      </w:rPr>
                                      <w:t>排入市政</w:t>
                                    </w:r>
                                    <w:r>
                                      <w:rPr>
                                        <w:rFonts w:hint="eastAsia" w:ascii="Times New Roman" w:hAnsi="Times New Roman"/>
                                        <w:color w:val="auto"/>
                                        <w:sz w:val="21"/>
                                        <w:szCs w:val="21"/>
                                        <w:lang w:val="en-US" w:eastAsia="zh-CN"/>
                                      </w:rPr>
                                      <w:t>污水管网，</w:t>
                                    </w:r>
                                    <w:r>
                                      <w:rPr>
                                        <w:rFonts w:hint="eastAsia" w:ascii="Times New Roman" w:hAnsi="Times New Roman"/>
                                        <w:color w:val="auto"/>
                                        <w:sz w:val="21"/>
                                        <w:szCs w:val="21"/>
                                      </w:rPr>
                                      <w:t>最终进丰宁满族自治县清源污水处理有限公司处理</w:t>
                                    </w:r>
                                  </w:p>
                                </w:txbxContent>
                              </wps:txbx>
                              <wps:bodyPr upright="1"/>
                            </wps:wsp>
                            <wps:wsp>
                              <wps:cNvPr id="70" name="矩形 70"/>
                              <wps:cNvSpPr/>
                              <wps:spPr>
                                <a:xfrm>
                                  <a:off x="120650" y="269875"/>
                                  <a:ext cx="610870" cy="279400"/>
                                </a:xfrm>
                                <a:prstGeom prst="rect">
                                  <a:avLst/>
                                </a:prstGeom>
                                <a:solidFill>
                                  <a:srgbClr val="FFFFFF"/>
                                </a:solidFill>
                                <a:ln>
                                  <a:noFill/>
                                </a:ln>
                              </wps:spPr>
                              <wps:txbx>
                                <w:txbxContent>
                                  <w:p>
                                    <w:pPr>
                                      <w:rPr>
                                        <w:rFonts w:hint="default"/>
                                        <w:lang w:val="en-US" w:eastAsia="zh-CN"/>
                                      </w:rPr>
                                    </w:pPr>
                                    <w:r>
                                      <w:rPr>
                                        <w:rFonts w:hint="eastAsia"/>
                                        <w:lang w:val="en-US" w:eastAsia="zh-CN"/>
                                      </w:rPr>
                                      <w:t>新鲜水</w:t>
                                    </w:r>
                                  </w:p>
                                </w:txbxContent>
                              </wps:txbx>
                              <wps:bodyPr upright="1"/>
                            </wps:wsp>
                            <wps:wsp>
                              <wps:cNvPr id="71" name="矩形 71"/>
                              <wps:cNvSpPr/>
                              <wps:spPr>
                                <a:xfrm>
                                  <a:off x="158115" y="483235"/>
                                  <a:ext cx="501650" cy="279400"/>
                                </a:xfrm>
                                <a:prstGeom prst="rect">
                                  <a:avLst/>
                                </a:prstGeom>
                                <a:solidFill>
                                  <a:srgbClr val="FFFFFF"/>
                                </a:solidFill>
                                <a:ln>
                                  <a:noFill/>
                                </a:ln>
                              </wps:spPr>
                              <wps:txbx>
                                <w:txbxContent>
                                  <w:p>
                                    <w:pPr>
                                      <w:rPr>
                                        <w:rFonts w:hint="default"/>
                                        <w:lang w:val="en-US" w:eastAsia="zh-CN"/>
                                      </w:rPr>
                                    </w:pPr>
                                    <w:r>
                                      <w:rPr>
                                        <w:rFonts w:hint="eastAsia"/>
                                        <w:lang w:val="en-US" w:eastAsia="zh-CN"/>
                                      </w:rPr>
                                      <w:t>2.47</w:t>
                                    </w:r>
                                  </w:p>
                                </w:txbxContent>
                              </wps:txbx>
                              <wps:bodyPr upright="1"/>
                            </wps:wsp>
                            <wps:wsp>
                              <wps:cNvPr id="72" name="曲线连接符 72"/>
                              <wps:cNvCnPr>
                                <a:endCxn id="50" idx="1"/>
                              </wps:cNvCnPr>
                              <wps:spPr>
                                <a:xfrm rot="16200000">
                                  <a:off x="1159510" y="298450"/>
                                  <a:ext cx="292735" cy="232410"/>
                                </a:xfrm>
                                <a:prstGeom prst="curvedConnector2">
                                  <a:avLst/>
                                </a:prstGeom>
                                <a:ln w="28575" cap="flat" cmpd="sng">
                                  <a:solidFill>
                                    <a:srgbClr val="000000"/>
                                  </a:solidFill>
                                  <a:prstDash val="solid"/>
                                  <a:headEnd type="none" w="med" len="med"/>
                                  <a:tailEnd type="arrow" w="med" len="med"/>
                                </a:ln>
                              </wps:spPr>
                              <wps:bodyPr/>
                            </wps:wsp>
                            <wps:wsp>
                              <wps:cNvPr id="5" name="矩形 5"/>
                              <wps:cNvSpPr/>
                              <wps:spPr>
                                <a:xfrm>
                                  <a:off x="1898015" y="553720"/>
                                  <a:ext cx="71374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化粪池</w:t>
                                    </w:r>
                                  </w:p>
                                </w:txbxContent>
                              </wps:txbx>
                              <wps:bodyPr upright="1"/>
                            </wps:wsp>
                            <wps:wsp>
                              <wps:cNvPr id="7" name="矩形 7"/>
                              <wps:cNvSpPr/>
                              <wps:spPr>
                                <a:xfrm>
                                  <a:off x="2580005" y="469265"/>
                                  <a:ext cx="496570" cy="279400"/>
                                </a:xfrm>
                                <a:prstGeom prst="rect">
                                  <a:avLst/>
                                </a:prstGeom>
                                <a:noFill/>
                                <a:ln>
                                  <a:noFill/>
                                </a:ln>
                              </wps:spPr>
                              <wps:txbx>
                                <w:txbxContent>
                                  <w:p>
                                    <w:pPr>
                                      <w:rPr>
                                        <w:rFonts w:hint="default"/>
                                        <w:color w:val="auto"/>
                                        <w:lang w:val="en-US" w:eastAsia="zh-CN"/>
                                      </w:rPr>
                                    </w:pPr>
                                    <w:r>
                                      <w:rPr>
                                        <w:rFonts w:hint="eastAsia" w:ascii="Times New Roman" w:hAnsi="Times New Roman" w:cs="Times New Roman"/>
                                        <w:b w:val="0"/>
                                        <w:bCs w:val="0"/>
                                        <w:color w:val="auto"/>
                                        <w:spacing w:val="0"/>
                                        <w:kern w:val="2"/>
                                        <w:position w:val="0"/>
                                        <w:sz w:val="21"/>
                                        <w:szCs w:val="21"/>
                                        <w:vertAlign w:val="baseline"/>
                                        <w:lang w:val="en-US" w:eastAsia="zh-CN" w:bidi="ar-SA"/>
                                      </w:rPr>
                                      <w:t>1.976</w:t>
                                    </w:r>
                                  </w:p>
                                </w:txbxContent>
                              </wps:txbx>
                              <wps:bodyPr upright="1"/>
                            </wps:wsp>
                          </wpc:wpc>
                        </a:graphicData>
                      </a:graphic>
                    </wp:anchor>
                  </w:drawing>
                </mc:Choice>
                <mc:Fallback>
                  <w:pict>
                    <v:group id="_x0000_s1026" o:spid="_x0000_s1026" o:spt="203" style="position:absolute;left:0pt;margin-left:4.15pt;margin-top:9.2pt;height:95.45pt;width:415.1pt;mso-wrap-distance-bottom:0pt;mso-wrap-distance-top:0pt;z-index:251665408;mso-width-relative:page;mso-height-relative:page;" coordsize="5271770,1212215" editas="canvas" o:gfxdata="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AAAAAGRycy9QSwECFAAUAAAACACHTuJAUE6q9NkAAAAIAQAADwAA&#10;AAAAAAABACAAAAAiAAAAZHJzL2Rvd25yZXYueG1sUEsBAhQAFAAAAAgAh07iQKURE8aIBAAAJhYA&#10;AA4AAAAAAAAAAQAgAAAAKAEAAGRycy9lMm9Eb2MueG1sUEsFBgAAAAAGAAYAWQEAACIIAAAAAA==&#10;">
                      <o:lock v:ext="edit" aspectratio="f"/>
                      <v:shape id="_x0000_s1026" o:spid="_x0000_s1026" style="position:absolute;left:0;top:0;height:1212215;width:5271770;" filled="f" stroked="f" coordsize="21600,21600" o:gfxdata="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UE6q9NkAAAAIAQAADwAAAAAAAAAB&#10;ACAAAAAiAAAAZHJzL2Rvd25yZXYueG1sUEsBAhQAFAAAAAgAh07iQD+nY0NJBAAAoRUAAA4AAAAA&#10;AAAAAQAgAAAAKAEAAGRycy9lMm9Eb2MueG1sUEsFBgAAAAAGAAYAWQEAAOMHAAAAAA==&#10;">
                        <v:fill on="f" focussize="0,0"/>
                        <v:stroke on="f"/>
                        <v:imagedata o:title=""/>
                        <o:lock v:ext="edit" aspectratio="f"/>
                      </v:shape>
                      <v:rect id="_x0000_s1026" o:spid="_x0000_s1026" o:spt="1" style="position:absolute;left:1422400;top:128905;height:279400;width:534670;" fillcolor="#FFFFFF" filled="t" stroked="f" coordsize="21600,21600" o:gfxdata="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ohjONYAAAAIAQAADwAAAAAAAAABACAAAAAiAAAAZHJzL2Rvd25yZXYueG1s&#10;UEsBAhQAFAAAAAgAh07iQPh/2ZjBAQAAdgMAAA4AAAAAAAAAAQAgAAAAJQEAAGRycy9lMm9Eb2Mu&#10;eG1sUEsFBgAAAAAGAAYAWQEAAFgFAAAAAA==&#10;">
                        <v:fill on="t" focussize="0,0"/>
                        <v:stroke on="f"/>
                        <v:imagedata o:title=""/>
                        <o:lock v:ext="edit" aspectratio="f"/>
                        <v:textbox>
                          <w:txbxContent>
                            <w:p>
                              <w:pPr>
                                <w:rPr>
                                  <w:rFonts w:hint="default"/>
                                  <w:lang w:val="en-US" w:eastAsia="zh-CN"/>
                                </w:rPr>
                              </w:pPr>
                              <w:r>
                                <w:rPr>
                                  <w:rFonts w:hint="eastAsia"/>
                                  <w:lang w:val="en-US" w:eastAsia="zh-CN"/>
                                </w:rPr>
                                <w:t>0.494</w:t>
                              </w:r>
                            </w:p>
                          </w:txbxContent>
                        </v:textbox>
                      </v:rect>
                      <v:rect id="_x0000_s1026" o:spid="_x0000_s1026" o:spt="1" style="position:absolute;left:1492250;top:478790;height:279400;width:496570;" fillcolor="#FFFFFF" filled="t" stroked="f" coordsize="21600,21600" o:gfxdata="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ohjONYAAAAIAQAADwAAAAAAAAABACAAAAAiAAAAZHJzL2Rvd25yZXYu&#10;eG1sUEsBAhQAFAAAAAgAh07iQMpzyYvEAQAAdgMAAA4AAAAAAAAAAQAgAAAAJQEAAGRycy9lMm9E&#10;b2MueG1sUEsFBgAAAAAGAAYAWQEAAFsFAAAAAA==&#10;">
                        <v:fill on="t" focussize="0,0"/>
                        <v:stroke on="f"/>
                        <v:imagedata o:title=""/>
                        <o:lock v:ext="edit" aspectratio="f"/>
                        <v:textbox>
                          <w:txbxContent>
                            <w:p>
                              <w:pPr>
                                <w:rPr>
                                  <w:rFonts w:hint="default"/>
                                  <w:color w:val="auto"/>
                                  <w:lang w:val="en-US" w:eastAsia="zh-CN"/>
                                </w:rPr>
                              </w:pPr>
                              <w:r>
                                <w:rPr>
                                  <w:rFonts w:hint="eastAsia" w:ascii="Times New Roman" w:hAnsi="Times New Roman" w:cs="Times New Roman"/>
                                  <w:b w:val="0"/>
                                  <w:bCs w:val="0"/>
                                  <w:color w:val="auto"/>
                                  <w:spacing w:val="0"/>
                                  <w:kern w:val="2"/>
                                  <w:position w:val="0"/>
                                  <w:sz w:val="21"/>
                                  <w:szCs w:val="21"/>
                                  <w:vertAlign w:val="baseline"/>
                                  <w:lang w:val="en-US" w:eastAsia="zh-CN" w:bidi="ar-SA"/>
                                </w:rPr>
                                <w:t>1.976</w:t>
                              </w:r>
                            </w:p>
                          </w:txbxContent>
                        </v:textbox>
                      </v:rect>
                      <v:rect id="_x0000_s1026" o:spid="_x0000_s1026" o:spt="1" style="position:absolute;left:782320;top:574040;height:285750;width:734060;" fillcolor="#FFFFFF" filled="t" stroked="t" coordsize="21600,21600" o:gfxdata="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iFH71wAAAAgBAAAPAAAAAAAAAAEAIAAA&#10;ACIAAABkcnMvZG93bnJldi54bWxQSwECFAAUAAAACACHTuJAFYgSRA0CAAA0BAAADgAAAAAAAAAB&#10;ACAAAAAmAQAAZHJzL2Uyb0RvYy54bWxQSwUGAAAAAAYABgBZAQAApQ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生活用水</w:t>
                              </w:r>
                            </w:p>
                          </w:txbxContent>
                        </v:textbox>
                      </v:rect>
                      <v:line id="_x0000_s1026" o:spid="_x0000_s1026" o:spt="20" style="position:absolute;left:1520190;top:711835;flip:y;height:635;width:378460;" filled="f" stroked="t" coordsize="21600,21600" o:gfxdata="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NiQZ1wAAAAgBAAAPAAAAAAAAAAEA&#10;IAAAACIAAABkcnMvZG93bnJldi54bWxQSwECFAAUAAAACACHTuJAecLplBACAAD+AwAADgAAAAAA&#10;AAABACAAAAAmAQAAZHJzL2Uyb0RvYy54bWxQSwUGAAAAAAYABgBZAQAAqAUAAAAA&#10;">
                        <v:fill on="f" focussize="0,0"/>
                        <v:stroke weight="2.25pt" color="#000000" joinstyle="round" endarrow="open"/>
                        <v:imagedata o:title=""/>
                        <o:lock v:ext="edit" aspectratio="f"/>
                      </v:line>
                      <v:rect id="_x0000_s1026" o:spid="_x0000_s1026" o:spt="1" style="position:absolute;left:3080385;top:474345;height:600075;width:2179320;" filled="f" stroked="t" coordsize="21600,21600" o:gfxdata="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91qx01gAAAAgBAAAPAAAAAAAAAAEAIAAAACIA&#10;AABkcnMvZG93bnJldi54bWxQSwECFAAUAAAACACHTuJA8kp3uQsCAAANBAAADgAAAAAAAAABACAA&#10;AAAlAQAAZHJzL2Uyb0RvYy54bWxQSwUGAAAAAAYABgBZAQAAogUAAAAA&#10;">
                        <v:fill on="f" focussize="0,0"/>
                        <v:stroke color="#000000" joinstyle="miter"/>
                        <v:imagedata o:title=""/>
                        <o:lock v:ext="edit" aspectratio="f"/>
                        <v:textbox>
                          <w:txbxContent>
                            <w:p>
                              <w:pPr>
                                <w:jc w:val="center"/>
                                <w:rPr>
                                  <w:rFonts w:hint="default"/>
                                  <w:color w:val="auto"/>
                                  <w:lang w:val="en-US" w:eastAsia="zh-CN"/>
                                </w:rPr>
                              </w:pPr>
                              <w:r>
                                <w:rPr>
                                  <w:rFonts w:hint="eastAsia"/>
                                  <w:color w:val="auto"/>
                                  <w:sz w:val="21"/>
                                  <w:szCs w:val="21"/>
                                  <w:lang w:val="en-US" w:eastAsia="zh-CN"/>
                                </w:rPr>
                                <w:t>排入市政</w:t>
                              </w:r>
                              <w:r>
                                <w:rPr>
                                  <w:rFonts w:hint="eastAsia" w:ascii="Times New Roman" w:hAnsi="Times New Roman"/>
                                  <w:color w:val="auto"/>
                                  <w:sz w:val="21"/>
                                  <w:szCs w:val="21"/>
                                  <w:lang w:val="en-US" w:eastAsia="zh-CN"/>
                                </w:rPr>
                                <w:t>污水管网，</w:t>
                              </w:r>
                              <w:r>
                                <w:rPr>
                                  <w:rFonts w:hint="eastAsia" w:ascii="Times New Roman" w:hAnsi="Times New Roman"/>
                                  <w:color w:val="auto"/>
                                  <w:sz w:val="21"/>
                                  <w:szCs w:val="21"/>
                                </w:rPr>
                                <w:t>最终进丰宁满族自治县清源污水处理有限公司处理</w:t>
                              </w:r>
                            </w:p>
                          </w:txbxContent>
                        </v:textbox>
                      </v:rect>
                      <v:rect id="_x0000_s1026" o:spid="_x0000_s1026" o:spt="1" style="position:absolute;left:120650;top:269875;height:279400;width:610870;" fillcolor="#FFFFFF" filled="t" stroked="f" coordsize="21600,21600" o:gfxdata="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6IYzjWAAAACAEAAA8AAAAAAAAAAQAgAAAAIgAAAGRycy9kb3ducmV2Lnht&#10;bFBLAQIUABQAAAAIAIdO4kA+ljI5wgEAAHUDAAAOAAAAAAAAAAEAIAAAACUBAABkcnMvZTJvRG9j&#10;LnhtbFBLBQYAAAAABgAGAFkBAABZBQAAAAA=&#10;">
                        <v:fill on="t" focussize="0,0"/>
                        <v:stroke on="f"/>
                        <v:imagedata o:title=""/>
                        <o:lock v:ext="edit" aspectratio="f"/>
                        <v:textbox>
                          <w:txbxContent>
                            <w:p>
                              <w:pPr>
                                <w:rPr>
                                  <w:rFonts w:hint="default"/>
                                  <w:lang w:val="en-US" w:eastAsia="zh-CN"/>
                                </w:rPr>
                              </w:pPr>
                              <w:r>
                                <w:rPr>
                                  <w:rFonts w:hint="eastAsia"/>
                                  <w:lang w:val="en-US" w:eastAsia="zh-CN"/>
                                </w:rPr>
                                <w:t>新鲜水</w:t>
                              </w:r>
                            </w:p>
                          </w:txbxContent>
                        </v:textbox>
                      </v:rect>
                      <v:rect id="_x0000_s1026" o:spid="_x0000_s1026" o:spt="1" style="position:absolute;left:158115;top:483235;height:279400;width:501650;" fillcolor="#FFFFFF" filled="t" stroked="f" coordsize="21600,21600" o:gfxdata="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6IYzjWAAAACAEAAA8AAAAAAAAAAQAgAAAAIgAAAGRycy9kb3ducmV2&#10;LnhtbFBLAQIUABQAAAAIAIdO4kB0aHzrxQEAAHUDAAAOAAAAAAAAAAEAIAAAACUBAABkcnMvZTJv&#10;RG9jLnhtbFBLBQYAAAAABgAGAFkBAABcBQAAAAA=&#10;">
                        <v:fill on="t" focussize="0,0"/>
                        <v:stroke on="f"/>
                        <v:imagedata o:title=""/>
                        <o:lock v:ext="edit" aspectratio="f"/>
                        <v:textbox>
                          <w:txbxContent>
                            <w:p>
                              <w:pPr>
                                <w:rPr>
                                  <w:rFonts w:hint="default"/>
                                  <w:lang w:val="en-US" w:eastAsia="zh-CN"/>
                                </w:rPr>
                              </w:pPr>
                              <w:r>
                                <w:rPr>
                                  <w:rFonts w:hint="eastAsia"/>
                                  <w:lang w:val="en-US" w:eastAsia="zh-CN"/>
                                </w:rPr>
                                <w:t>2.47</w:t>
                              </w:r>
                            </w:p>
                          </w:txbxContent>
                        </v:textbox>
                      </v:rect>
                      <v:shape id="_x0000_s1026" o:spid="_x0000_s1026" o:spt="37" type="#_x0000_t37" style="position:absolute;left:1159510;top:298450;height:232410;width:292735;rotation:-5898240f;" filled="f" stroked="t" coordsize="21600,21600" o:gfxdata="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ENrqtcAAAAIAQAADwAAAAAAAAABACAAAAAiAAAAZHJzL2Rvd25yZXYueG1sUEsBAhQAFAAA&#10;AAgAh07iQGCJbBcpAgAALgQAAA4AAAAAAAAAAQAgAAAAJgEAAGRycy9lMm9Eb2MueG1sUEsFBgAA&#10;AAAGAAYAWQEAAMEFAAAAAA==&#10;">
                        <v:fill on="f" focussize="0,0"/>
                        <v:stroke weight="2.25pt" color="#000000" joinstyle="round" endarrow="open"/>
                        <v:imagedata o:title=""/>
                        <o:lock v:ext="edit" aspectratio="f"/>
                      </v:shape>
                      <v:rect id="_x0000_s1026" o:spid="_x0000_s1026" o:spt="1" style="position:absolute;left:1898015;top:553720;height:328930;width:713740;" fillcolor="#FFFFFF" filled="t" stroked="t" coordsize="21600,21600" o:gfxdata="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iFH71wAAAAgBAAAPAAAAAAAAAAEAIAAA&#10;ACIAAABkcnMvZG93bnJldi54bWxQSwECFAAUAAAACACHTuJA3yRa1w0CAAAzBAAADgAAAAAAAAAB&#10;ACAAAAAmAQAAZHJzL2Uyb0RvYy54bWxQSwUGAAAAAAYABgBZAQAApQ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化粪池</w:t>
                              </w:r>
                            </w:p>
                          </w:txbxContent>
                        </v:textbox>
                      </v:rect>
                      <v:rect id="_x0000_s1026" o:spid="_x0000_s1026" o:spt="1" style="position:absolute;left:2580005;top:469265;height:279400;width:496570;" filled="f" stroked="f" coordsize="21600,21600" o:gfxdata="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Tqr0&#10;2QAAAAgBAAAPAAAAAAAAAAEAIAAAACIAAABkcnMvZG93bnJldi54bWxQSwECFAAUAAAACACHTuJA&#10;8y3puq4BAABLAwAADgAAAAAAAAABACAAAAAoAQAAZHJzL2Uyb0RvYy54bWxQSwUGAAAAAAYABgBZ&#10;AQAASAUAAAAA&#10;">
                        <v:fill on="f" focussize="0,0"/>
                        <v:stroke on="f"/>
                        <v:imagedata o:title=""/>
                        <o:lock v:ext="edit" aspectratio="f"/>
                        <v:textbox>
                          <w:txbxContent>
                            <w:p>
                              <w:pPr>
                                <w:rPr>
                                  <w:rFonts w:hint="default"/>
                                  <w:color w:val="auto"/>
                                  <w:lang w:val="en-US" w:eastAsia="zh-CN"/>
                                </w:rPr>
                              </w:pPr>
                              <w:r>
                                <w:rPr>
                                  <w:rFonts w:hint="eastAsia" w:ascii="Times New Roman" w:hAnsi="Times New Roman" w:cs="Times New Roman"/>
                                  <w:b w:val="0"/>
                                  <w:bCs w:val="0"/>
                                  <w:color w:val="auto"/>
                                  <w:spacing w:val="0"/>
                                  <w:kern w:val="2"/>
                                  <w:position w:val="0"/>
                                  <w:sz w:val="21"/>
                                  <w:szCs w:val="21"/>
                                  <w:vertAlign w:val="baseline"/>
                                  <w:lang w:val="en-US" w:eastAsia="zh-CN" w:bidi="ar-SA"/>
                                </w:rPr>
                                <w:t>1.976</w:t>
                              </w:r>
                            </w:p>
                          </w:txbxContent>
                        </v:textbox>
                      </v:rect>
                      <w10:wrap type="topAndBottom"/>
                    </v:group>
                  </w:pict>
                </mc:Fallback>
              </mc:AlternateContent>
            </w:r>
            <w:r>
              <w:rPr>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-8009890</wp:posOffset>
                      </wp:positionV>
                      <wp:extent cx="381000" cy="247650"/>
                      <wp:effectExtent l="0" t="46990" r="0" b="10160"/>
                      <wp:wrapNone/>
                      <wp:docPr id="93" name="曲线连接符 93"/>
                      <wp:cNvGraphicFramePr/>
                      <a:graphic xmlns:a="http://schemas.openxmlformats.org/drawingml/2006/main">
                        <a:graphicData uri="http://schemas.microsoft.com/office/word/2010/wordprocessingShape">
                          <wps:wsp>
                            <wps:cNvCnPr/>
                            <wps:spPr>
                              <a:xfrm flipV="1">
                                <a:off x="0" y="0"/>
                                <a:ext cx="381000" cy="247650"/>
                              </a:xfrm>
                              <a:prstGeom prst="curvedConnector3">
                                <a:avLst>
                                  <a:gd name="adj1" fmla="val 50167"/>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8" type="#_x0000_t38" style="position:absolute;left:0pt;flip:y;margin-left:115.75pt;margin-top:-630.7pt;height:19.5pt;width:30pt;z-index:251667456;mso-width-relative:page;mso-height-relative:page;" filled="f" stroked="t" coordsize="21600,21600" o:gfxdata="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qsJ7dAAAADwEAAA8AAAAAAAAAAQAgAAAAIgAAAGRycy9kb3ducmV2LnhtbFBLAQIUABQAAAAI&#10;AIdO4kAT0SvUIQIAACIEAAAOAAAAAAAAAAEAIAAAACwBAABkcnMvZTJvRG9jLnhtbFBLBQYAAAAA&#10;BgAGAFkBAAC/BQAAAAA=&#10;" adj="10836">
                      <v:fill on="f" focussize="0,0"/>
                      <v:stroke color="#000000" joinstyle="round" endarrow="open"/>
                      <v:imagedata o:title=""/>
                      <o:lock v:ext="edit" aspectratio="f"/>
                    </v:shape>
                  </w:pict>
                </mc:Fallback>
              </mc:AlternateContent>
            </w:r>
            <w:r>
              <w:rPr>
                <w:rFonts w:hint="eastAsia" w:ascii="Times New Roman" w:hAnsi="Times New Roman" w:eastAsia="宋体" w:cs="Times New Roman"/>
                <w:b/>
                <w:bCs/>
                <w:color w:val="auto"/>
                <w:spacing w:val="0"/>
                <w:kern w:val="2"/>
                <w:position w:val="0"/>
                <w:sz w:val="24"/>
                <w:szCs w:val="24"/>
                <w:lang w:val="en-US" w:eastAsia="zh-CN" w:bidi="ar-SA"/>
              </w:rPr>
              <w:t xml:space="preserve">图2-1 本项目水平衡图   </w:t>
            </w:r>
            <w:r>
              <w:rPr>
                <w:rFonts w:hint="eastAsia" w:ascii="Times New Roman" w:hAnsi="Times New Roman" w:cs="Times New Roman"/>
                <w:b/>
                <w:bCs/>
                <w:color w:val="auto"/>
                <w:spacing w:val="0"/>
                <w:position w:val="0"/>
                <w:sz w:val="24"/>
                <w:szCs w:val="24"/>
                <w:lang w:val="en-US" w:eastAsia="zh-CN"/>
              </w:rPr>
              <w:t>单位：</w:t>
            </w:r>
            <w:r>
              <w:rPr>
                <w:rFonts w:hint="eastAsia" w:ascii="Times New Roman" w:hAnsi="Times New Roman" w:eastAsia="宋体" w:cs="Times New Roman"/>
                <w:b/>
                <w:bCs/>
                <w:color w:val="auto"/>
                <w:spacing w:val="0"/>
                <w:kern w:val="2"/>
                <w:position w:val="0"/>
                <w:sz w:val="24"/>
                <w:szCs w:val="24"/>
                <w:lang w:val="en-US" w:eastAsia="zh-CN" w:bidi="ar-SA"/>
              </w:rPr>
              <w:t>m</w:t>
            </w:r>
            <w:r>
              <w:rPr>
                <w:rFonts w:hint="eastAsia" w:ascii="Times New Roman" w:hAnsi="Times New Roman" w:eastAsia="宋体" w:cs="Times New Roman"/>
                <w:b/>
                <w:bCs/>
                <w:color w:val="auto"/>
                <w:spacing w:val="0"/>
                <w:kern w:val="2"/>
                <w:position w:val="0"/>
                <w:sz w:val="24"/>
                <w:szCs w:val="24"/>
                <w:vertAlign w:val="superscript"/>
                <w:lang w:val="en-US" w:eastAsia="zh-CN" w:bidi="ar-SA"/>
              </w:rPr>
              <w:t>3</w:t>
            </w:r>
            <w:r>
              <w:rPr>
                <w:rFonts w:hint="eastAsia" w:ascii="Times New Roman" w:hAnsi="Times New Roman" w:eastAsia="宋体" w:cs="Times New Roman"/>
                <w:b/>
                <w:bCs/>
                <w:color w:val="auto"/>
                <w:spacing w:val="0"/>
                <w:kern w:val="2"/>
                <w:position w:val="0"/>
                <w:sz w:val="24"/>
                <w:szCs w:val="24"/>
                <w:lang w:val="en-US" w:eastAsia="zh-CN" w:bidi="ar-SA"/>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trPr>
        <w:tc>
          <w:tcPr>
            <w:tcW w:w="466" w:type="dxa"/>
            <w:noWrap w:val="0"/>
            <w:vAlign w:val="center"/>
          </w:tcPr>
          <w:p>
            <w:pPr>
              <w:pStyle w:val="17"/>
              <w:adjustRightInd w:val="0"/>
              <w:snapToGrid w:val="0"/>
              <w:spacing w:before="0" w:beforeAutospacing="0" w:after="0" w:afterAutospacing="0"/>
              <w:jc w:val="center"/>
              <w:rPr>
                <w:rFonts w:cs="宋体"/>
                <w:color w:val="auto"/>
                <w:spacing w:val="0"/>
                <w:position w:val="0"/>
                <w:sz w:val="24"/>
                <w:szCs w:val="24"/>
              </w:rPr>
            </w:pPr>
            <w:r>
              <w:rPr>
                <w:rFonts w:hint="eastAsia" w:cs="宋体"/>
                <w:color w:val="auto"/>
                <w:spacing w:val="0"/>
                <w:position w:val="0"/>
                <w:sz w:val="24"/>
                <w:szCs w:val="24"/>
              </w:rPr>
              <w:t>工艺流程和产排污环节</w:t>
            </w:r>
          </w:p>
        </w:tc>
        <w:tc>
          <w:tcPr>
            <w:tcW w:w="8518" w:type="dxa"/>
            <w:noWrap w:val="0"/>
            <w:vAlign w:val="top"/>
          </w:tcPr>
          <w:p>
            <w:pPr>
              <w:pStyle w:val="25"/>
              <w:keepNext w:val="0"/>
              <w:keepLines w:val="0"/>
              <w:pageBreakBefore w:val="0"/>
              <w:widowControl w:val="0"/>
              <w:kinsoku/>
              <w:wordWrap/>
              <w:overflowPunct/>
              <w:topLinePunct w:val="0"/>
              <w:bidi w:val="0"/>
              <w:adjustRightInd w:val="0"/>
              <w:spacing w:line="360" w:lineRule="auto"/>
              <w:ind w:firstLine="482" w:firstLineChars="200"/>
              <w:jc w:val="both"/>
              <w:textAlignment w:val="auto"/>
              <w:rPr>
                <w:rFonts w:hint="default" w:ascii="Times New Roman" w:hAnsi="Times New Roman" w:eastAsia="宋体" w:cs="Times New Roman"/>
                <w:b/>
                <w:bCs/>
                <w:color w:val="auto"/>
                <w:spacing w:val="0"/>
                <w:kern w:val="2"/>
                <w:position w:val="0"/>
                <w:sz w:val="24"/>
                <w:szCs w:val="24"/>
                <w:lang w:val="en-US" w:eastAsia="zh-CN" w:bidi="ar-SA"/>
              </w:rPr>
            </w:pPr>
            <w:r>
              <w:rPr>
                <w:rFonts w:hint="eastAsia" w:ascii="Times New Roman" w:hAnsi="Times New Roman" w:eastAsia="宋体" w:cs="Times New Roman"/>
                <w:b/>
                <w:bCs/>
                <w:color w:val="auto"/>
                <w:spacing w:val="0"/>
                <w:kern w:val="2"/>
                <w:position w:val="0"/>
                <w:sz w:val="24"/>
                <w:szCs w:val="24"/>
                <w:lang w:val="en-US" w:eastAsia="zh-CN" w:bidi="ar-SA"/>
              </w:rPr>
              <w:t>1.施工期工艺流程</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本项目施工期主要是</w:t>
            </w:r>
            <w:r>
              <w:rPr>
                <w:rFonts w:hint="eastAsia" w:ascii="Times New Roman" w:hAnsi="Times New Roman" w:eastAsia="宋体" w:cs="Times New Roman"/>
                <w:bCs/>
                <w:snapToGrid w:val="0"/>
                <w:color w:val="auto"/>
                <w:kern w:val="0"/>
                <w:sz w:val="24"/>
                <w:szCs w:val="24"/>
                <w:lang w:val="en-US" w:eastAsia="zh-CN"/>
              </w:rPr>
              <w:t>设备安装、调试，无土建工程，施工期主要污染物为设备安装过程产生的噪声，通过轻装、轻卸，规范操作等，施工噪声不会对周围环境造成明显影响。</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spacing w:val="0"/>
                <w:kern w:val="2"/>
                <w:position w:val="0"/>
                <w:sz w:val="24"/>
                <w:szCs w:val="24"/>
                <w:lang w:val="en-US" w:eastAsia="zh-CN" w:bidi="ar-SA"/>
              </w:rPr>
            </w:pPr>
            <w:r>
              <w:rPr>
                <w:rFonts w:hint="eastAsia" w:ascii="Times New Roman" w:hAnsi="Times New Roman" w:eastAsia="宋体" w:cs="Times New Roman"/>
                <w:b/>
                <w:bCs/>
                <w:color w:val="auto"/>
                <w:spacing w:val="0"/>
                <w:kern w:val="2"/>
                <w:position w:val="0"/>
                <w:sz w:val="24"/>
                <w:szCs w:val="24"/>
                <w:lang w:val="en-US" w:eastAsia="zh-CN" w:bidi="ar-SA"/>
              </w:rPr>
              <w:t>2.运营期工艺流程</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（1）主要工艺流程说明：</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color w:val="auto"/>
                <w:sz w:val="24"/>
                <w:szCs w:val="24"/>
                <w:lang w:eastAsia="zh-CN"/>
              </w:rPr>
            </w:pPr>
            <w:r>
              <w:rPr>
                <w:rFonts w:hint="eastAsia" w:cs="Times New Roman"/>
                <w:color w:val="auto"/>
                <w:sz w:val="24"/>
                <w:szCs w:val="24"/>
                <w:lang w:val="en-US" w:eastAsia="zh-CN"/>
              </w:rPr>
              <w:t>1）电堆材料制备</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将外购的原材料</w:t>
            </w:r>
            <w:r>
              <w:rPr>
                <w:rFonts w:hint="eastAsia"/>
                <w:color w:val="auto"/>
                <w:sz w:val="24"/>
                <w:szCs w:val="24"/>
              </w:rPr>
              <w:t>根据不同规格电堆要求</w:t>
            </w:r>
            <w:r>
              <w:rPr>
                <w:rFonts w:hint="eastAsia"/>
                <w:color w:val="auto"/>
                <w:sz w:val="24"/>
                <w:szCs w:val="24"/>
                <w:lang w:eastAsia="zh-CN"/>
              </w:rPr>
              <w:t>进行预处理。</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分切：将外购的碳毡和质子膜按照要求进行分切。</w:t>
            </w:r>
            <w:r>
              <w:rPr>
                <w:rFonts w:hint="eastAsia"/>
                <w:color w:val="auto"/>
                <w:sz w:val="24"/>
                <w:szCs w:val="24"/>
                <w:lang w:eastAsia="zh-CN"/>
              </w:rPr>
              <w:t>该工序产生噪声N</w:t>
            </w:r>
            <w:r>
              <w:rPr>
                <w:rFonts w:hint="eastAsia"/>
                <w:color w:val="auto"/>
                <w:sz w:val="24"/>
                <w:szCs w:val="24"/>
                <w:lang w:val="en-US" w:eastAsia="zh-CN"/>
              </w:rPr>
              <w:t>1。</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eastAsia" w:ascii="Times New Roman" w:hAnsi="Times New Roman" w:eastAsia="宋体" w:cs="Times New Roman"/>
                <w:color w:val="auto"/>
                <w:sz w:val="24"/>
                <w:szCs w:val="24"/>
                <w:lang w:val="en-US" w:eastAsia="zh-CN"/>
              </w:rPr>
              <w:t>打磨：对双极板表面进行打磨。</w:t>
            </w:r>
            <w:r>
              <w:rPr>
                <w:rFonts w:hint="eastAsia"/>
                <w:color w:val="auto"/>
                <w:sz w:val="24"/>
                <w:szCs w:val="24"/>
                <w:lang w:eastAsia="zh-CN"/>
              </w:rPr>
              <w:t>该工序产生打磨废气G1、除尘灰S1和噪声N</w:t>
            </w:r>
            <w:r>
              <w:rPr>
                <w:rFonts w:hint="eastAsia"/>
                <w:color w:val="auto"/>
                <w:sz w:val="24"/>
                <w:szCs w:val="24"/>
                <w:lang w:val="en-US" w:eastAsia="zh-CN"/>
              </w:rPr>
              <w:t>2</w:t>
            </w:r>
            <w:r>
              <w:rPr>
                <w:rFonts w:hint="eastAsia"/>
                <w:color w:val="auto"/>
                <w:sz w:val="24"/>
                <w:szCs w:val="24"/>
                <w:lang w:eastAsia="zh-CN"/>
              </w:rPr>
              <w:t>。</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w:t>
            </w:r>
            <w:r>
              <w:rPr>
                <w:rFonts w:hint="eastAsia" w:ascii="Times New Roman" w:hAnsi="Times New Roman" w:eastAsia="宋体" w:cs="Times New Roman"/>
                <w:color w:val="auto"/>
                <w:sz w:val="24"/>
                <w:szCs w:val="24"/>
                <w:lang w:val="en-US" w:eastAsia="zh-CN"/>
              </w:rPr>
              <w:t>粘接：使用硅烷密封胶对材料进行粘接，通过点胶机施胶，精准控制，无需二次修整一次成型。</w:t>
            </w:r>
            <w:r>
              <w:rPr>
                <w:rFonts w:hint="eastAsia"/>
                <w:color w:val="auto"/>
                <w:sz w:val="24"/>
                <w:szCs w:val="24"/>
                <w:lang w:eastAsia="zh-CN"/>
              </w:rPr>
              <w:t>该工序产生</w:t>
            </w:r>
            <w:r>
              <w:rPr>
                <w:rFonts w:hint="eastAsia" w:ascii="Times New Roman" w:hAnsi="Times New Roman" w:eastAsia="宋体" w:cs="Times New Roman"/>
                <w:color w:val="auto"/>
                <w:sz w:val="24"/>
                <w:szCs w:val="24"/>
                <w:lang w:val="en-US" w:eastAsia="zh-CN"/>
              </w:rPr>
              <w:t>粘接</w:t>
            </w:r>
            <w:r>
              <w:rPr>
                <w:rFonts w:hint="eastAsia"/>
                <w:color w:val="auto"/>
                <w:sz w:val="24"/>
                <w:szCs w:val="24"/>
                <w:lang w:eastAsia="zh-CN"/>
              </w:rPr>
              <w:t>废气G</w:t>
            </w:r>
            <w:r>
              <w:rPr>
                <w:rFonts w:hint="eastAsia"/>
                <w:color w:val="auto"/>
                <w:sz w:val="24"/>
                <w:szCs w:val="24"/>
                <w:lang w:val="en-US" w:eastAsia="zh-CN"/>
              </w:rPr>
              <w:t>2</w:t>
            </w:r>
            <w:r>
              <w:rPr>
                <w:rFonts w:hint="eastAsia"/>
                <w:color w:val="auto"/>
                <w:sz w:val="24"/>
                <w:szCs w:val="24"/>
                <w:lang w:eastAsia="zh-CN"/>
              </w:rPr>
              <w:t>、废胶桶S</w:t>
            </w:r>
            <w:r>
              <w:rPr>
                <w:rFonts w:hint="eastAsia"/>
                <w:color w:val="auto"/>
                <w:sz w:val="24"/>
                <w:szCs w:val="24"/>
                <w:lang w:val="en-US" w:eastAsia="zh-CN"/>
              </w:rPr>
              <w:t>2</w:t>
            </w:r>
            <w:r>
              <w:rPr>
                <w:rFonts w:hint="eastAsia"/>
                <w:color w:val="auto"/>
                <w:sz w:val="24"/>
                <w:szCs w:val="24"/>
                <w:lang w:eastAsia="zh-CN"/>
              </w:rPr>
              <w:t>、废活性炭S</w:t>
            </w:r>
            <w:r>
              <w:rPr>
                <w:rFonts w:hint="eastAsia"/>
                <w:color w:val="auto"/>
                <w:sz w:val="24"/>
                <w:szCs w:val="24"/>
                <w:lang w:val="en-US" w:eastAsia="zh-CN"/>
              </w:rPr>
              <w:t>3</w:t>
            </w:r>
            <w:r>
              <w:rPr>
                <w:rFonts w:hint="eastAsia"/>
                <w:color w:val="auto"/>
                <w:sz w:val="24"/>
                <w:szCs w:val="24"/>
                <w:lang w:eastAsia="zh-CN"/>
              </w:rPr>
              <w:t>和噪声N</w:t>
            </w:r>
            <w:r>
              <w:rPr>
                <w:rFonts w:hint="eastAsia"/>
                <w:color w:val="auto"/>
                <w:sz w:val="24"/>
                <w:szCs w:val="24"/>
                <w:lang w:val="en-US" w:eastAsia="zh-CN"/>
              </w:rPr>
              <w:t>3</w:t>
            </w:r>
            <w:r>
              <w:rPr>
                <w:rFonts w:hint="eastAsia"/>
                <w:color w:val="auto"/>
                <w:sz w:val="24"/>
                <w:szCs w:val="24"/>
                <w:lang w:eastAsia="zh-CN"/>
              </w:rPr>
              <w:t>。</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4 \* GB3 \* MERGEFORMAT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④</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密封：使用双组份灌封胶对电池板框进行密封，通过点胶机精准控制，无余料浪费。</w:t>
            </w:r>
            <w:r>
              <w:rPr>
                <w:rFonts w:hint="eastAsia"/>
                <w:color w:val="auto"/>
                <w:sz w:val="24"/>
                <w:szCs w:val="24"/>
                <w:lang w:eastAsia="zh-CN"/>
              </w:rPr>
              <w:t>该工序产生</w:t>
            </w:r>
            <w:r>
              <w:rPr>
                <w:rFonts w:hint="eastAsia" w:ascii="Times New Roman" w:hAnsi="Times New Roman" w:eastAsia="宋体" w:cs="Times New Roman"/>
                <w:color w:val="auto"/>
                <w:sz w:val="24"/>
                <w:szCs w:val="24"/>
                <w:lang w:val="en-US" w:eastAsia="zh-CN"/>
              </w:rPr>
              <w:t>密封</w:t>
            </w:r>
            <w:r>
              <w:rPr>
                <w:rFonts w:hint="eastAsia"/>
                <w:color w:val="auto"/>
                <w:sz w:val="24"/>
                <w:szCs w:val="24"/>
                <w:lang w:eastAsia="zh-CN"/>
              </w:rPr>
              <w:t>废气G</w:t>
            </w:r>
            <w:r>
              <w:rPr>
                <w:rFonts w:hint="eastAsia"/>
                <w:color w:val="auto"/>
                <w:sz w:val="24"/>
                <w:szCs w:val="24"/>
                <w:lang w:val="en-US" w:eastAsia="zh-CN"/>
              </w:rPr>
              <w:t>3</w:t>
            </w:r>
            <w:r>
              <w:rPr>
                <w:rFonts w:hint="eastAsia"/>
                <w:color w:val="auto"/>
                <w:sz w:val="24"/>
                <w:szCs w:val="24"/>
                <w:lang w:eastAsia="zh-CN"/>
              </w:rPr>
              <w:t>、废胶桶S</w:t>
            </w:r>
            <w:r>
              <w:rPr>
                <w:rFonts w:hint="eastAsia"/>
                <w:color w:val="auto"/>
                <w:sz w:val="24"/>
                <w:szCs w:val="24"/>
                <w:lang w:val="en-US" w:eastAsia="zh-CN"/>
              </w:rPr>
              <w:t>2</w:t>
            </w:r>
            <w:r>
              <w:rPr>
                <w:rFonts w:hint="eastAsia"/>
                <w:color w:val="auto"/>
                <w:sz w:val="24"/>
                <w:szCs w:val="24"/>
                <w:lang w:eastAsia="zh-CN"/>
              </w:rPr>
              <w:t>、废活性炭S</w:t>
            </w:r>
            <w:r>
              <w:rPr>
                <w:rFonts w:hint="eastAsia"/>
                <w:color w:val="auto"/>
                <w:sz w:val="24"/>
                <w:szCs w:val="24"/>
                <w:lang w:val="en-US" w:eastAsia="zh-CN"/>
              </w:rPr>
              <w:t>3</w:t>
            </w:r>
            <w:r>
              <w:rPr>
                <w:rFonts w:hint="eastAsia"/>
                <w:color w:val="auto"/>
                <w:sz w:val="24"/>
                <w:szCs w:val="24"/>
                <w:lang w:eastAsia="zh-CN"/>
              </w:rPr>
              <w:t>和噪声N</w:t>
            </w:r>
            <w:r>
              <w:rPr>
                <w:rFonts w:hint="eastAsia"/>
                <w:color w:val="auto"/>
                <w:sz w:val="24"/>
                <w:szCs w:val="24"/>
                <w:lang w:val="en-US" w:eastAsia="zh-CN"/>
              </w:rPr>
              <w:t>4</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2）电堆组装</w:t>
            </w:r>
            <w:r>
              <w:rPr>
                <w:rFonts w:hint="default" w:ascii="Times New Roman" w:hAnsi="Times New Roman" w:eastAsia="宋体" w:cs="Times New Roman"/>
                <w:color w:val="auto"/>
                <w:sz w:val="24"/>
                <w:szCs w:val="24"/>
                <w:lang w:val="en-US" w:eastAsia="zh-CN"/>
              </w:rPr>
              <w:t>：</w:t>
            </w:r>
            <w:r>
              <w:rPr>
                <w:rFonts w:hint="eastAsia"/>
                <w:color w:val="auto"/>
                <w:sz w:val="24"/>
                <w:szCs w:val="24"/>
              </w:rPr>
              <w:t>电堆装配平台将预制好电堆材料，组装成不同规格电堆。电堆装配平台包含电堆装配压机及辅助机器臂等自动设备。</w:t>
            </w:r>
            <w:r>
              <w:rPr>
                <w:rFonts w:hint="eastAsia"/>
                <w:color w:val="auto"/>
                <w:sz w:val="24"/>
                <w:szCs w:val="24"/>
                <w:lang w:eastAsia="zh-CN"/>
              </w:rPr>
              <w:t>该工序产生噪声N</w:t>
            </w:r>
            <w:r>
              <w:rPr>
                <w:rFonts w:hint="eastAsia"/>
                <w:color w:val="auto"/>
                <w:sz w:val="24"/>
                <w:szCs w:val="24"/>
                <w:lang w:val="en-US" w:eastAsia="zh-CN"/>
              </w:rPr>
              <w:t>5</w:t>
            </w:r>
            <w:r>
              <w:rPr>
                <w:rFonts w:hint="eastAsia"/>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3）检测</w:t>
            </w:r>
            <w:r>
              <w:rPr>
                <w:rFonts w:hint="default" w:ascii="Times New Roman" w:hAnsi="Times New Roman" w:eastAsia="宋体" w:cs="Times New Roman"/>
                <w:color w:val="auto"/>
                <w:sz w:val="24"/>
                <w:szCs w:val="24"/>
                <w:lang w:val="en-US" w:eastAsia="zh-CN"/>
              </w:rPr>
              <w:t>：</w:t>
            </w:r>
            <w:r>
              <w:rPr>
                <w:rFonts w:hint="eastAsia"/>
                <w:color w:val="auto"/>
                <w:sz w:val="24"/>
                <w:szCs w:val="24"/>
              </w:rPr>
              <w:t>电堆材料检测包含原材料检测及自制材料检测，方式为在线检测和实验室送样检测</w:t>
            </w:r>
            <w:r>
              <w:rPr>
                <w:rFonts w:hint="eastAsia"/>
                <w:color w:val="auto"/>
                <w:sz w:val="24"/>
                <w:szCs w:val="24"/>
                <w:lang w:val="en-US" w:eastAsia="zh-CN"/>
              </w:rPr>
              <w:t>。</w:t>
            </w:r>
            <w:r>
              <w:rPr>
                <w:rFonts w:hint="eastAsia"/>
                <w:color w:val="auto"/>
                <w:sz w:val="24"/>
                <w:szCs w:val="24"/>
              </w:rPr>
              <w:t>原材料检测</w:t>
            </w:r>
            <w:r>
              <w:rPr>
                <w:rFonts w:hint="eastAsia"/>
                <w:color w:val="auto"/>
                <w:sz w:val="24"/>
                <w:szCs w:val="24"/>
                <w:lang w:eastAsia="zh-CN"/>
              </w:rPr>
              <w:t>为人工检查原材料外观的完好程度，不合格原料退回生产厂家；</w:t>
            </w:r>
            <w:r>
              <w:rPr>
                <w:rFonts w:hint="eastAsia"/>
                <w:color w:val="auto"/>
                <w:sz w:val="24"/>
                <w:szCs w:val="24"/>
              </w:rPr>
              <w:t>电堆检测为将装配好的电堆首先进行物理检测后，移至电堆测试平台进行化学性能测试</w:t>
            </w:r>
            <w:r>
              <w:rPr>
                <w:rFonts w:hint="eastAsia"/>
                <w:color w:val="auto"/>
                <w:sz w:val="24"/>
                <w:szCs w:val="24"/>
                <w:lang w:eastAsia="zh-CN"/>
              </w:rPr>
              <w:t>，不合格产品拆除后回用于生产</w:t>
            </w:r>
            <w:r>
              <w:rPr>
                <w:rFonts w:hint="default" w:ascii="Times New Roman" w:hAnsi="Times New Roman" w:eastAsia="宋体" w:cs="Times New Roman"/>
                <w:color w:val="auto"/>
                <w:sz w:val="24"/>
                <w:szCs w:val="24"/>
                <w:lang w:val="en-US" w:eastAsia="zh-CN"/>
              </w:rPr>
              <w:t>。</w:t>
            </w:r>
            <w:r>
              <w:rPr>
                <w:rFonts w:hint="eastAsia"/>
                <w:color w:val="auto"/>
                <w:sz w:val="24"/>
                <w:szCs w:val="24"/>
                <w:lang w:eastAsia="zh-CN"/>
              </w:rPr>
              <w:t>该工序产生不合格原料S</w:t>
            </w:r>
            <w:r>
              <w:rPr>
                <w:rFonts w:hint="eastAsia"/>
                <w:color w:val="auto"/>
                <w:sz w:val="24"/>
                <w:szCs w:val="24"/>
                <w:lang w:val="en-US" w:eastAsia="zh-CN"/>
              </w:rPr>
              <w:t>4、不合格产品</w:t>
            </w:r>
            <w:r>
              <w:rPr>
                <w:rFonts w:hint="eastAsia"/>
                <w:color w:val="auto"/>
                <w:sz w:val="24"/>
                <w:szCs w:val="24"/>
                <w:lang w:eastAsia="zh-CN"/>
              </w:rPr>
              <w:t>S</w:t>
            </w:r>
            <w:r>
              <w:rPr>
                <w:rFonts w:hint="eastAsia"/>
                <w:color w:val="auto"/>
                <w:sz w:val="24"/>
                <w:szCs w:val="24"/>
                <w:lang w:val="en-US" w:eastAsia="zh-CN"/>
              </w:rPr>
              <w:t>5</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4）系统集成</w:t>
            </w:r>
            <w:r>
              <w:rPr>
                <w:rFonts w:hint="default" w:ascii="Times New Roman" w:hAnsi="Times New Roman" w:eastAsia="宋体" w:cs="Times New Roman"/>
                <w:color w:val="auto"/>
                <w:sz w:val="24"/>
                <w:szCs w:val="24"/>
                <w:lang w:val="en-US" w:eastAsia="zh-CN"/>
              </w:rPr>
              <w:t>：</w:t>
            </w:r>
            <w:r>
              <w:rPr>
                <w:rFonts w:hint="eastAsia"/>
                <w:color w:val="auto"/>
                <w:sz w:val="24"/>
                <w:szCs w:val="24"/>
              </w:rPr>
              <w:t>根据客户对系统模块的不同要求，按设计图纸对各组成模块进行</w:t>
            </w:r>
            <w:r>
              <w:rPr>
                <w:rFonts w:hint="eastAsia"/>
                <w:color w:val="auto"/>
                <w:sz w:val="24"/>
                <w:szCs w:val="24"/>
                <w:lang w:eastAsia="zh-CN"/>
              </w:rPr>
              <w:t>人工</w:t>
            </w:r>
            <w:r>
              <w:rPr>
                <w:rFonts w:hint="eastAsia"/>
                <w:color w:val="auto"/>
                <w:sz w:val="24"/>
                <w:szCs w:val="24"/>
              </w:rPr>
              <w:t>整合。系统组装分为厂区内组装或项目现场组装。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color w:val="auto"/>
                <w:sz w:val="24"/>
                <w:szCs w:val="24"/>
                <w:lang w:val="en-US"/>
              </w:rPr>
              <mc:AlternateContent>
                <mc:Choice Requires="wpc">
                  <w:drawing>
                    <wp:anchor distT="0" distB="0" distL="114300" distR="114300" simplePos="0" relativeHeight="251664384" behindDoc="0" locked="0" layoutInCell="1" allowOverlap="0">
                      <wp:simplePos x="0" y="0"/>
                      <wp:positionH relativeFrom="column">
                        <wp:posOffset>24765</wp:posOffset>
                      </wp:positionH>
                      <wp:positionV relativeFrom="paragraph">
                        <wp:posOffset>314325</wp:posOffset>
                      </wp:positionV>
                      <wp:extent cx="5018405" cy="4605020"/>
                      <wp:effectExtent l="0" t="0" r="0" b="0"/>
                      <wp:wrapTopAndBottom/>
                      <wp:docPr id="180" name="画布 180"/>
                      <wp:cNvGraphicFramePr/>
                      <a:graphic xmlns:a="http://schemas.openxmlformats.org/drawingml/2006/main">
                        <a:graphicData uri="http://schemas.microsoft.com/office/word/2010/wordprocessingCanvas">
                          <wpc:wpc>
                            <wpc:bg>
                              <a:noFill/>
                            </wpc:bg>
                            <wpc:whole>
                              <a:ln>
                                <a:noFill/>
                              </a:ln>
                            </wpc:whole>
                            <wps:wsp>
                              <wps:cNvPr id="135" name="矩形 135"/>
                              <wps:cNvSpPr/>
                              <wps:spPr>
                                <a:xfrm>
                                  <a:off x="2002155" y="104140"/>
                                  <a:ext cx="942975" cy="2332990"/>
                                </a:xfrm>
                                <a:prstGeom prst="rect">
                                  <a:avLst/>
                                </a:prstGeom>
                                <a:solidFill>
                                  <a:srgbClr val="FFFFFF"/>
                                </a:solidFill>
                                <a:ln w="12700" cap="flat" cmpd="sng">
                                  <a:solidFill>
                                    <a:schemeClr val="tx1"/>
                                  </a:solidFill>
                                  <a:prstDash val="sysDot"/>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default"/>
                                        <w:sz w:val="21"/>
                                        <w:szCs w:val="21"/>
                                        <w:lang w:val="en-US" w:eastAsia="zh-CN"/>
                                      </w:rPr>
                                    </w:pPr>
                                  </w:p>
                                  <w:p>
                                    <w:pPr>
                                      <w:pStyle w:val="25"/>
                                      <w:rPr>
                                        <w:rFonts w:hint="default"/>
                                        <w:lang w:val="en-US" w:eastAsia="zh-CN"/>
                                      </w:rPr>
                                    </w:pPr>
                                  </w:p>
                                </w:txbxContent>
                              </wps:txbx>
                              <wps:bodyPr upright="1"/>
                            </wps:wsp>
                            <wps:wsp>
                              <wps:cNvPr id="136" name="矩形 136"/>
                              <wps:cNvSpPr/>
                              <wps:spPr>
                                <a:xfrm>
                                  <a:off x="2145030" y="2714625"/>
                                  <a:ext cx="75120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sz w:val="21"/>
                                        <w:szCs w:val="21"/>
                                        <w:lang w:val="en-US" w:eastAsia="zh-CN"/>
                                      </w:rPr>
                                    </w:pPr>
                                    <w:r>
                                      <w:rPr>
                                        <w:rFonts w:hint="eastAsia" w:cs="Times New Roman"/>
                                        <w:color w:val="000000"/>
                                        <w:sz w:val="21"/>
                                        <w:szCs w:val="21"/>
                                        <w:lang w:val="en-US" w:eastAsia="zh-CN"/>
                                      </w:rPr>
                                      <w:t>电堆组装</w:t>
                                    </w:r>
                                  </w:p>
                                </w:txbxContent>
                              </wps:txbx>
                              <wps:bodyPr upright="1"/>
                            </wps:wsp>
                            <wps:wsp>
                              <wps:cNvPr id="138" name="矩形 138"/>
                              <wps:cNvSpPr/>
                              <wps:spPr>
                                <a:xfrm>
                                  <a:off x="2117090" y="3992245"/>
                                  <a:ext cx="78295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系统集成</w:t>
                                    </w:r>
                                  </w:p>
                                </w:txbxContent>
                              </wps:txbx>
                              <wps:bodyPr upright="1"/>
                            </wps:wsp>
                            <wps:wsp>
                              <wps:cNvPr id="140" name="矩形 140"/>
                              <wps:cNvSpPr/>
                              <wps:spPr>
                                <a:xfrm>
                                  <a:off x="2921635" y="774700"/>
                                  <a:ext cx="977265" cy="31750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N2、G1、</w:t>
                                    </w:r>
                                    <w:r>
                                      <w:rPr>
                                        <w:rFonts w:hint="eastAsia"/>
                                        <w:sz w:val="21"/>
                                        <w:szCs w:val="21"/>
                                        <w:lang w:eastAsia="zh-CN"/>
                                      </w:rPr>
                                      <w:t>S</w:t>
                                    </w:r>
                                    <w:r>
                                      <w:rPr>
                                        <w:rFonts w:hint="eastAsia"/>
                                        <w:sz w:val="21"/>
                                        <w:szCs w:val="21"/>
                                        <w:lang w:val="en-US" w:eastAsia="zh-CN"/>
                                      </w:rPr>
                                      <w:t>1</w:t>
                                    </w:r>
                                  </w:p>
                                </w:txbxContent>
                              </wps:txbx>
                              <wps:bodyPr upright="1"/>
                            </wps:wsp>
                            <wps:wsp>
                              <wps:cNvPr id="141" name="矩形 141"/>
                              <wps:cNvSpPr/>
                              <wps:spPr>
                                <a:xfrm>
                                  <a:off x="2937510" y="147320"/>
                                  <a:ext cx="431800" cy="31750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N1</w:t>
                                    </w:r>
                                  </w:p>
                                </w:txbxContent>
                              </wps:txbx>
                              <wps:bodyPr upright="1"/>
                            </wps:wsp>
                            <wps:wsp>
                              <wps:cNvPr id="142" name="矩形 142"/>
                              <wps:cNvSpPr/>
                              <wps:spPr>
                                <a:xfrm>
                                  <a:off x="2901950" y="3383280"/>
                                  <a:ext cx="685800" cy="323850"/>
                                </a:xfrm>
                                <a:prstGeom prst="rect">
                                  <a:avLst/>
                                </a:prstGeom>
                                <a:solidFill>
                                  <a:srgbClr val="FFFFFF"/>
                                </a:solidFill>
                                <a:ln>
                                  <a:noFill/>
                                </a:ln>
                              </wps:spPr>
                              <wps:txbx>
                                <w:txbxContent>
                                  <w:p>
                                    <w:pPr>
                                      <w:rPr>
                                        <w:rFonts w:hint="default" w:eastAsia="宋体"/>
                                        <w:lang w:val="en-US" w:eastAsia="zh-CN"/>
                                      </w:rPr>
                                    </w:pPr>
                                    <w:r>
                                      <w:rPr>
                                        <w:rFonts w:hint="eastAsia"/>
                                        <w:sz w:val="21"/>
                                        <w:szCs w:val="21"/>
                                        <w:lang w:eastAsia="zh-CN"/>
                                      </w:rPr>
                                      <w:t>S</w:t>
                                    </w:r>
                                    <w:r>
                                      <w:rPr>
                                        <w:rFonts w:hint="eastAsia"/>
                                        <w:sz w:val="21"/>
                                        <w:szCs w:val="21"/>
                                        <w:lang w:val="en-US" w:eastAsia="zh-CN"/>
                                      </w:rPr>
                                      <w:t>4</w:t>
                                    </w:r>
                                    <w:r>
                                      <w:rPr>
                                        <w:rFonts w:hint="eastAsia"/>
                                        <w:lang w:val="en-US" w:eastAsia="zh-CN"/>
                                      </w:rPr>
                                      <w:t>、</w:t>
                                    </w:r>
                                    <w:r>
                                      <w:rPr>
                                        <w:rFonts w:hint="eastAsia"/>
                                        <w:sz w:val="21"/>
                                        <w:szCs w:val="21"/>
                                        <w:lang w:eastAsia="zh-CN"/>
                                      </w:rPr>
                                      <w:t>S</w:t>
                                    </w:r>
                                    <w:r>
                                      <w:rPr>
                                        <w:rFonts w:hint="eastAsia"/>
                                        <w:sz w:val="21"/>
                                        <w:szCs w:val="21"/>
                                        <w:lang w:val="en-US" w:eastAsia="zh-CN"/>
                                      </w:rPr>
                                      <w:t>5</w:t>
                                    </w:r>
                                  </w:p>
                                </w:txbxContent>
                              </wps:txbx>
                              <wps:bodyPr upright="1"/>
                            </wps:wsp>
                            <wps:wsp>
                              <wps:cNvPr id="144" name="矩形 144"/>
                              <wps:cNvSpPr/>
                              <wps:spPr>
                                <a:xfrm>
                                  <a:off x="2246630" y="3349625"/>
                                  <a:ext cx="49403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检测</w:t>
                                    </w:r>
                                  </w:p>
                                </w:txbxContent>
                              </wps:txbx>
                              <wps:bodyPr upright="1"/>
                            </wps:wsp>
                            <wps:wsp>
                              <wps:cNvPr id="145" name="直接连接符 145"/>
                              <wps:cNvCnPr/>
                              <wps:spPr>
                                <a:xfrm>
                                  <a:off x="2495550" y="3030220"/>
                                  <a:ext cx="635" cy="323850"/>
                                </a:xfrm>
                                <a:prstGeom prst="line">
                                  <a:avLst/>
                                </a:prstGeom>
                                <a:ln w="28575" cap="flat" cmpd="sng">
                                  <a:solidFill>
                                    <a:srgbClr val="000000"/>
                                  </a:solidFill>
                                  <a:prstDash val="solid"/>
                                  <a:headEnd type="none" w="med" len="med"/>
                                  <a:tailEnd type="arrow" w="med" len="med"/>
                                </a:ln>
                              </wps:spPr>
                              <wps:bodyPr upright="1"/>
                            </wps:wsp>
                            <wps:wsp>
                              <wps:cNvPr id="147" name="直接连接符 147"/>
                              <wps:cNvCnPr/>
                              <wps:spPr>
                                <a:xfrm>
                                  <a:off x="2514600" y="2381250"/>
                                  <a:ext cx="1270" cy="323850"/>
                                </a:xfrm>
                                <a:prstGeom prst="line">
                                  <a:avLst/>
                                </a:prstGeom>
                                <a:ln w="28575" cap="flat" cmpd="sng">
                                  <a:solidFill>
                                    <a:srgbClr val="000000"/>
                                  </a:solidFill>
                                  <a:prstDash val="solid"/>
                                  <a:headEnd type="none" w="med" len="med"/>
                                  <a:tailEnd type="arrow" w="med" len="med"/>
                                </a:ln>
                              </wps:spPr>
                              <wps:bodyPr upright="1"/>
                            </wps:wsp>
                            <wps:wsp>
                              <wps:cNvPr id="151" name="直接连接符 151"/>
                              <wps:cNvCnPr/>
                              <wps:spPr>
                                <a:xfrm>
                                  <a:off x="2499995" y="1113790"/>
                                  <a:ext cx="0" cy="323850"/>
                                </a:xfrm>
                                <a:prstGeom prst="line">
                                  <a:avLst/>
                                </a:prstGeom>
                                <a:ln w="28575" cap="flat" cmpd="sng">
                                  <a:solidFill>
                                    <a:srgbClr val="000000"/>
                                  </a:solidFill>
                                  <a:prstDash val="solid"/>
                                  <a:headEnd type="none" w="med" len="med"/>
                                  <a:tailEnd type="arrow" w="med" len="med"/>
                                </a:ln>
                              </wps:spPr>
                              <wps:bodyPr upright="1"/>
                            </wps:wsp>
                            <wps:wsp>
                              <wps:cNvPr id="8" name="矩形 8"/>
                              <wps:cNvSpPr/>
                              <wps:spPr>
                                <a:xfrm>
                                  <a:off x="1608455" y="544195"/>
                                  <a:ext cx="294005" cy="1257935"/>
                                </a:xfrm>
                                <a:prstGeom prst="rect">
                                  <a:avLst/>
                                </a:prstGeom>
                                <a:solidFill>
                                  <a:srgbClr val="FFFFFF"/>
                                </a:solidFill>
                                <a:ln w="9525" cap="flat" cmpd="sng">
                                  <a:no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eastAsia" w:cs="Times New Roman"/>
                                        <w:color w:val="000000"/>
                                        <w:sz w:val="21"/>
                                        <w:szCs w:val="21"/>
                                        <w:lang w:val="en-US" w:eastAsia="zh-CN"/>
                                      </w:rPr>
                                    </w:pPr>
                                    <w:r>
                                      <w:rPr>
                                        <w:rFonts w:hint="eastAsia" w:cs="Times New Roman"/>
                                        <w:color w:val="000000"/>
                                        <w:sz w:val="21"/>
                                        <w:szCs w:val="21"/>
                                        <w:lang w:val="en-US" w:eastAsia="zh-CN"/>
                                      </w:rPr>
                                      <w:t>电堆材料制备</w:t>
                                    </w:r>
                                  </w:p>
                                  <w:p>
                                    <w:pPr>
                                      <w:rPr>
                                        <w:rFonts w:hint="default"/>
                                        <w:lang w:val="en-US" w:eastAsia="zh-CN"/>
                                      </w:rPr>
                                    </w:pPr>
                                  </w:p>
                                </w:txbxContent>
                              </wps:txbx>
                              <wps:bodyPr upright="1"/>
                            </wps:wsp>
                            <wps:wsp>
                              <wps:cNvPr id="9" name="矩形 9"/>
                              <wps:cNvSpPr/>
                              <wps:spPr>
                                <a:xfrm>
                                  <a:off x="2270760" y="151765"/>
                                  <a:ext cx="49403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cs="Times New Roman"/>
                                        <w:color w:val="000000"/>
                                        <w:sz w:val="21"/>
                                        <w:szCs w:val="21"/>
                                        <w:lang w:val="en-US" w:eastAsia="zh-CN"/>
                                      </w:rPr>
                                      <w:t>分切</w:t>
                                    </w:r>
                                  </w:p>
                                </w:txbxContent>
                              </wps:txbx>
                              <wps:bodyPr upright="1"/>
                            </wps:wsp>
                            <wps:wsp>
                              <wps:cNvPr id="10" name="矩形 10"/>
                              <wps:cNvSpPr/>
                              <wps:spPr>
                                <a:xfrm>
                                  <a:off x="2265045" y="789940"/>
                                  <a:ext cx="49403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cs="Times New Roman"/>
                                        <w:color w:val="000000"/>
                                        <w:sz w:val="21"/>
                                        <w:szCs w:val="21"/>
                                        <w:lang w:val="en-US" w:eastAsia="zh-CN"/>
                                      </w:rPr>
                                      <w:t>打磨</w:t>
                                    </w:r>
                                  </w:p>
                                </w:txbxContent>
                              </wps:txbx>
                              <wps:bodyPr upright="1"/>
                            </wps:wsp>
                            <wps:wsp>
                              <wps:cNvPr id="11" name="矩形 11"/>
                              <wps:cNvSpPr/>
                              <wps:spPr>
                                <a:xfrm>
                                  <a:off x="2277110" y="1437005"/>
                                  <a:ext cx="49403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cs="Times New Roman"/>
                                        <w:color w:val="000000"/>
                                        <w:sz w:val="21"/>
                                        <w:szCs w:val="21"/>
                                        <w:lang w:val="en-US" w:eastAsia="zh-CN"/>
                                      </w:rPr>
                                      <w:t>粘接</w:t>
                                    </w:r>
                                  </w:p>
                                </w:txbxContent>
                              </wps:txbx>
                              <wps:bodyPr upright="1"/>
                            </wps:wsp>
                            <wps:wsp>
                              <wps:cNvPr id="12" name="矩形 12"/>
                              <wps:cNvSpPr/>
                              <wps:spPr>
                                <a:xfrm>
                                  <a:off x="2280285" y="2074545"/>
                                  <a:ext cx="49403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cs="Times New Roman"/>
                                        <w:color w:val="000000"/>
                                        <w:sz w:val="21"/>
                                        <w:szCs w:val="21"/>
                                        <w:lang w:val="en-US" w:eastAsia="zh-CN"/>
                                      </w:rPr>
                                      <w:t>密封</w:t>
                                    </w:r>
                                  </w:p>
                                </w:txbxContent>
                              </wps:txbx>
                              <wps:bodyPr upright="1"/>
                            </wps:wsp>
                            <wps:wsp>
                              <wps:cNvPr id="13" name="直接连接符 13"/>
                              <wps:cNvCnPr/>
                              <wps:spPr>
                                <a:xfrm>
                                  <a:off x="2514600" y="477520"/>
                                  <a:ext cx="1270" cy="323850"/>
                                </a:xfrm>
                                <a:prstGeom prst="line">
                                  <a:avLst/>
                                </a:prstGeom>
                                <a:ln w="28575" cap="flat" cmpd="sng">
                                  <a:solidFill>
                                    <a:srgbClr val="000000"/>
                                  </a:solidFill>
                                  <a:prstDash val="solid"/>
                                  <a:headEnd type="none" w="med" len="med"/>
                                  <a:tailEnd type="arrow" w="med" len="med"/>
                                </a:ln>
                              </wps:spPr>
                              <wps:bodyPr upright="1"/>
                            </wps:wsp>
                            <wps:wsp>
                              <wps:cNvPr id="14" name="直接连接符 14"/>
                              <wps:cNvCnPr/>
                              <wps:spPr>
                                <a:xfrm>
                                  <a:off x="2489200" y="3675380"/>
                                  <a:ext cx="1270" cy="323850"/>
                                </a:xfrm>
                                <a:prstGeom prst="line">
                                  <a:avLst/>
                                </a:prstGeom>
                                <a:ln w="28575" cap="flat" cmpd="sng">
                                  <a:solidFill>
                                    <a:srgbClr val="000000"/>
                                  </a:solidFill>
                                  <a:prstDash val="solid"/>
                                  <a:headEnd type="none" w="med" len="med"/>
                                  <a:tailEnd type="arrow" w="med" len="med"/>
                                </a:ln>
                              </wps:spPr>
                              <wps:bodyPr upright="1"/>
                            </wps:wsp>
                            <wps:wsp>
                              <wps:cNvPr id="15" name="直接连接符 15"/>
                              <wps:cNvCnPr/>
                              <wps:spPr>
                                <a:xfrm>
                                  <a:off x="2510790" y="1772920"/>
                                  <a:ext cx="1270" cy="323850"/>
                                </a:xfrm>
                                <a:prstGeom prst="line">
                                  <a:avLst/>
                                </a:prstGeom>
                                <a:ln w="28575" cap="flat" cmpd="sng">
                                  <a:solidFill>
                                    <a:srgbClr val="000000"/>
                                  </a:solidFill>
                                  <a:prstDash val="solid"/>
                                  <a:headEnd type="none" w="med" len="med"/>
                                  <a:tailEnd type="arrow" w="med" len="med"/>
                                </a:ln>
                              </wps:spPr>
                              <wps:bodyPr upright="1"/>
                            </wps:wsp>
                            <wps:wsp>
                              <wps:cNvPr id="16" name="矩形 16"/>
                              <wps:cNvSpPr/>
                              <wps:spPr>
                                <a:xfrm>
                                  <a:off x="2971800" y="1431290"/>
                                  <a:ext cx="1257300" cy="31750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N3、G2、</w:t>
                                    </w:r>
                                    <w:r>
                                      <w:rPr>
                                        <w:rFonts w:hint="eastAsia"/>
                                        <w:sz w:val="21"/>
                                        <w:szCs w:val="21"/>
                                        <w:lang w:eastAsia="zh-CN"/>
                                      </w:rPr>
                                      <w:t>S</w:t>
                                    </w:r>
                                    <w:r>
                                      <w:rPr>
                                        <w:rFonts w:hint="eastAsia"/>
                                        <w:sz w:val="21"/>
                                        <w:szCs w:val="21"/>
                                        <w:lang w:val="en-US" w:eastAsia="zh-CN"/>
                                      </w:rPr>
                                      <w:t>2、</w:t>
                                    </w:r>
                                    <w:r>
                                      <w:rPr>
                                        <w:rFonts w:hint="eastAsia"/>
                                        <w:sz w:val="21"/>
                                        <w:szCs w:val="21"/>
                                        <w:lang w:eastAsia="zh-CN"/>
                                      </w:rPr>
                                      <w:t>S</w:t>
                                    </w:r>
                                    <w:r>
                                      <w:rPr>
                                        <w:rFonts w:hint="eastAsia"/>
                                        <w:sz w:val="21"/>
                                        <w:szCs w:val="21"/>
                                        <w:lang w:val="en-US" w:eastAsia="zh-CN"/>
                                      </w:rPr>
                                      <w:t>3</w:t>
                                    </w:r>
                                  </w:p>
                                </w:txbxContent>
                              </wps:txbx>
                              <wps:bodyPr upright="1"/>
                            </wps:wsp>
                            <wps:wsp>
                              <wps:cNvPr id="17" name="矩形 17"/>
                              <wps:cNvSpPr/>
                              <wps:spPr>
                                <a:xfrm>
                                  <a:off x="2971800" y="2075180"/>
                                  <a:ext cx="1257300" cy="31750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N4、G3、</w:t>
                                    </w:r>
                                    <w:r>
                                      <w:rPr>
                                        <w:rFonts w:hint="eastAsia"/>
                                        <w:sz w:val="21"/>
                                        <w:szCs w:val="21"/>
                                        <w:lang w:eastAsia="zh-CN"/>
                                      </w:rPr>
                                      <w:t>S</w:t>
                                    </w:r>
                                    <w:r>
                                      <w:rPr>
                                        <w:rFonts w:hint="eastAsia"/>
                                        <w:sz w:val="21"/>
                                        <w:szCs w:val="21"/>
                                        <w:lang w:val="en-US" w:eastAsia="zh-CN"/>
                                      </w:rPr>
                                      <w:t>2、</w:t>
                                    </w:r>
                                    <w:r>
                                      <w:rPr>
                                        <w:rFonts w:hint="eastAsia"/>
                                        <w:sz w:val="21"/>
                                        <w:szCs w:val="21"/>
                                        <w:lang w:eastAsia="zh-CN"/>
                                      </w:rPr>
                                      <w:t>S</w:t>
                                    </w:r>
                                    <w:r>
                                      <w:rPr>
                                        <w:rFonts w:hint="eastAsia"/>
                                        <w:sz w:val="21"/>
                                        <w:szCs w:val="21"/>
                                        <w:lang w:val="en-US" w:eastAsia="zh-CN"/>
                                      </w:rPr>
                                      <w:t>3</w:t>
                                    </w:r>
                                  </w:p>
                                </w:txbxContent>
                              </wps:txbx>
                              <wps:bodyPr upright="1"/>
                            </wps:wsp>
                            <wps:wsp>
                              <wps:cNvPr id="18" name="矩形 18"/>
                              <wps:cNvSpPr/>
                              <wps:spPr>
                                <a:xfrm>
                                  <a:off x="3018790" y="2757170"/>
                                  <a:ext cx="431800" cy="31750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N5</w:t>
                                    </w:r>
                                  </w:p>
                                </w:txbxContent>
                              </wps:txbx>
                              <wps:bodyPr upright="1"/>
                            </wps:wsp>
                          </wpc:wpc>
                        </a:graphicData>
                      </a:graphic>
                    </wp:anchor>
                  </w:drawing>
                </mc:Choice>
                <mc:Fallback>
                  <w:pict>
                    <v:group id="_x0000_s1026" o:spid="_x0000_s1026" o:spt="203" style="position:absolute;left:0pt;margin-left:1.95pt;margin-top:24.75pt;height:362.6pt;width:395.15pt;mso-wrap-distance-bottom:0pt;mso-wrap-distance-top:0pt;z-index:251664384;mso-width-relative:page;mso-height-relative:page;" coordsize="5018405,4605020" o:allowoverlap="f" editas="canvas" o:gfxdata="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">
                      <o:lock v:ext="edit" aspectratio="f"/>
                      <v:shape id="_x0000_s1026" o:spid="_x0000_s1026" style="position:absolute;left:0;top:0;height:4605020;width:5018405;" filled="f" stroked="f" coordsize="21600,21600" o:gfxdata="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">
                        <v:fill on="f" focussize="0,0"/>
                        <v:stroke on="f"/>
                        <v:imagedata o:title=""/>
                        <o:lock v:ext="edit" aspectratio="f"/>
                      </v:shape>
                      <v:rect id="_x0000_s1026" o:spid="_x0000_s1026" o:spt="1" style="position:absolute;left:2002155;top:104140;height:2332990;width:942975;" fillcolor="#FFFFFF" filled="t" stroked="t" coordsize="21600,21600" o:gfxdata="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LFfr9kAAAAIAQAADwAAAAAA&#10;AAABACAAAAAiAAAAZHJzL2Rvd25yZXYueG1sUEsBAhQAFAAAAAgAh07iQCImVIoSAgAAOgQAAA4A&#10;AAAAAAAAAQAgAAAAKAEAAGRycy9lMm9Eb2MueG1sUEsFBgAAAAAGAAYAWQEAAKwFAAAAAA==&#10;">
                        <v:fill on="t" focussize="0,0"/>
                        <v:stroke weight="1pt" color="#000000 [3213]" joinstyle="miter" dashstyle="1 1"/>
                        <v:imagedata o:title=""/>
                        <o:lock v:ext="edit" aspectratio="f"/>
                        <v:textbo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default"/>
                                  <w:sz w:val="21"/>
                                  <w:szCs w:val="21"/>
                                  <w:lang w:val="en-US" w:eastAsia="zh-CN"/>
                                </w:rPr>
                              </w:pPr>
                            </w:p>
                            <w:p>
                              <w:pPr>
                                <w:pStyle w:val="25"/>
                                <w:rPr>
                                  <w:rFonts w:hint="default"/>
                                  <w:lang w:val="en-US" w:eastAsia="zh-CN"/>
                                </w:rPr>
                              </w:pPr>
                            </w:p>
                          </w:txbxContent>
                        </v:textbox>
                      </v:rect>
                      <v:rect id="_x0000_s1026" o:spid="_x0000_s1026" o:spt="1" style="position:absolute;left:2145030;top:2714625;height:323850;width:751205;" fillcolor="#FFFFFF" filled="t" stroked="t" coordsize="21600,21600" o:gfxdata="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hBpjtcAAAAIAQAADwAAAAAAAAAB&#10;ACAAAAAiAAAAZHJzL2Rvd25yZXYueG1sUEsBAhQAFAAAAAgAh07iQGf42O0RAgAAOAQAAA4AAAAA&#10;AAAAAQAgAAAAJgEAAGRycy9lMm9Eb2MueG1sUEsFBgAAAAAGAAYAWQEAAKkFAAAAAA==&#10;">
                        <v:fill on="t" focussize="0,0"/>
                        <v:stroke color="#000000" joinstyle="miter"/>
                        <v:imagedata o:title=""/>
                        <o:lock v:ext="edit" aspectratio="f"/>
                        <v:textbox>
                          <w:txbxContent>
                            <w:p>
                              <w:pPr>
                                <w:rPr>
                                  <w:rFonts w:hint="default"/>
                                  <w:sz w:val="21"/>
                                  <w:szCs w:val="21"/>
                                  <w:lang w:val="en-US" w:eastAsia="zh-CN"/>
                                </w:rPr>
                              </w:pPr>
                              <w:r>
                                <w:rPr>
                                  <w:rFonts w:hint="eastAsia" w:cs="Times New Roman"/>
                                  <w:color w:val="000000"/>
                                  <w:sz w:val="21"/>
                                  <w:szCs w:val="21"/>
                                  <w:lang w:val="en-US" w:eastAsia="zh-CN"/>
                                </w:rPr>
                                <w:t>电堆组装</w:t>
                              </w:r>
                            </w:p>
                          </w:txbxContent>
                        </v:textbox>
                      </v:rect>
                      <v:rect id="_x0000_s1026" o:spid="_x0000_s1026" o:spt="1" style="position:absolute;left:2117090;top:3992245;height:299085;width:782955;" fillcolor="#FFFFFF" filled="t" stroked="t" coordsize="21600,21600" o:gfxdata="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EGmO1wAAAAgBAAAPAAAAAAAAAAEA&#10;IAAAACIAAABkcnMvZG93bnJldi54bWxQSwECFAAUAAAACACHTuJAiuOCWRACAAA4BAAADgAAAAAA&#10;AAABACAAAAAmAQAAZHJzL2Uyb0RvYy54bWxQSwUGAAAAAAYABgBZAQAAqA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系统集成</w:t>
                              </w:r>
                            </w:p>
                          </w:txbxContent>
                        </v:textbox>
                      </v:rect>
                      <v:rect id="_x0000_s1026" o:spid="_x0000_s1026" o:spt="1" style="position:absolute;left:2921635;top:774700;height:317500;width:977265;" filled="f" stroked="f" coordsize="21600,21600" o:gfxdata="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nW&#10;koHaAAAACAEAAA8AAAAAAAAAAQAgAAAAIgAAAGRycy9kb3ducmV2LnhtbFBLAQIUABQAAAAIAIdO&#10;4kCBzcVUrwEAAE8DAAAOAAAAAAAAAAEAIAAAACkBAABkcnMvZTJvRG9jLnhtbFBLBQYAAAAABgAG&#10;AFkBAABKBQ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N2、G1、</w:t>
                              </w:r>
                              <w:r>
                                <w:rPr>
                                  <w:rFonts w:hint="eastAsia"/>
                                  <w:sz w:val="21"/>
                                  <w:szCs w:val="21"/>
                                  <w:lang w:eastAsia="zh-CN"/>
                                </w:rPr>
                                <w:t>S</w:t>
                              </w:r>
                              <w:r>
                                <w:rPr>
                                  <w:rFonts w:hint="eastAsia"/>
                                  <w:sz w:val="21"/>
                                  <w:szCs w:val="21"/>
                                  <w:lang w:val="en-US" w:eastAsia="zh-CN"/>
                                </w:rPr>
                                <w:t>1</w:t>
                              </w:r>
                            </w:p>
                          </w:txbxContent>
                        </v:textbox>
                      </v:rect>
                      <v:rect id="_x0000_s1026" o:spid="_x0000_s1026" o:spt="1" style="position:absolute;left:2937510;top:147320;height:317500;width:431800;" filled="f" stroked="f" coordsize="21600,21600" o:gfxdata="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nWkoHa&#10;AAAACAEAAA8AAAAAAAAAAQAgAAAAIgAAAGRycy9kb3ducmV2LnhtbFBLAQIUABQAAAAIAIdO4kDv&#10;fuaNrAEAAE8DAAAOAAAAAAAAAAEAIAAAACkBAABkcnMvZTJvRG9jLnhtbFBLBQYAAAAABgAGAFkB&#10;AABHBQ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N1</w:t>
                              </w:r>
                            </w:p>
                          </w:txbxContent>
                        </v:textbox>
                      </v:rect>
                      <v:rect id="_x0000_s1026" o:spid="_x0000_s1026" o:spt="1" style="position:absolute;left:2901950;top:3383280;height:323850;width:685800;" fillcolor="#FFFFFF" filled="t" stroked="f" coordsize="21600,21600" o:gfxdata="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xBbTdcAAAAIAQAADwAAAAAAAAABACAAAAAiAAAAZHJzL2Rvd25yZXYu&#10;eG1sUEsBAhQAFAAAAAgAh07iQK3iJRbDAQAAeQMAAA4AAAAAAAAAAQAgAAAAJgEAAGRycy9lMm9E&#10;b2MueG1sUEsFBgAAAAAGAAYAWQEAAFsFAAAAAA==&#10;">
                        <v:fill on="t" focussize="0,0"/>
                        <v:stroke on="f"/>
                        <v:imagedata o:title=""/>
                        <o:lock v:ext="edit" aspectratio="f"/>
                        <v:textbox>
                          <w:txbxContent>
                            <w:p>
                              <w:pPr>
                                <w:rPr>
                                  <w:rFonts w:hint="default" w:eastAsia="宋体"/>
                                  <w:lang w:val="en-US" w:eastAsia="zh-CN"/>
                                </w:rPr>
                              </w:pPr>
                              <w:r>
                                <w:rPr>
                                  <w:rFonts w:hint="eastAsia"/>
                                  <w:sz w:val="21"/>
                                  <w:szCs w:val="21"/>
                                  <w:lang w:eastAsia="zh-CN"/>
                                </w:rPr>
                                <w:t>S</w:t>
                              </w:r>
                              <w:r>
                                <w:rPr>
                                  <w:rFonts w:hint="eastAsia"/>
                                  <w:sz w:val="21"/>
                                  <w:szCs w:val="21"/>
                                  <w:lang w:val="en-US" w:eastAsia="zh-CN"/>
                                </w:rPr>
                                <w:t>4</w:t>
                              </w:r>
                              <w:r>
                                <w:rPr>
                                  <w:rFonts w:hint="eastAsia"/>
                                  <w:lang w:val="en-US" w:eastAsia="zh-CN"/>
                                </w:rPr>
                                <w:t>、</w:t>
                              </w:r>
                              <w:r>
                                <w:rPr>
                                  <w:rFonts w:hint="eastAsia"/>
                                  <w:sz w:val="21"/>
                                  <w:szCs w:val="21"/>
                                  <w:lang w:eastAsia="zh-CN"/>
                                </w:rPr>
                                <w:t>S</w:t>
                              </w:r>
                              <w:r>
                                <w:rPr>
                                  <w:rFonts w:hint="eastAsia"/>
                                  <w:sz w:val="21"/>
                                  <w:szCs w:val="21"/>
                                  <w:lang w:val="en-US" w:eastAsia="zh-CN"/>
                                </w:rPr>
                                <w:t>5</w:t>
                              </w:r>
                            </w:p>
                          </w:txbxContent>
                        </v:textbox>
                      </v:rect>
                      <v:rect id="_x0000_s1026" o:spid="_x0000_s1026" o:spt="1" style="position:absolute;left:2246630;top:3349625;height:323850;width:494030;" fillcolor="#FFFFFF" filled="t" stroked="t" coordsize="21600,21600" o:gfxdata="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EGmO1wAAAAgBAAAPAAAAAAAAAAEA&#10;IAAAACIAAABkcnMvZG93bnJldi54bWxQSwECFAAUAAAACACHTuJAdqKIdxACAAA4BAAADgAAAAAA&#10;AAABACAAAAAmAQAAZHJzL2Uyb0RvYy54bWxQSwUGAAAAAAYABgBZAQAAqA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检测</w:t>
                              </w:r>
                            </w:p>
                          </w:txbxContent>
                        </v:textbox>
                      </v:rect>
                      <v:line id="_x0000_s1026" o:spid="_x0000_s1026" o:spt="20" style="position:absolute;left:2495550;top:3030220;height:323850;width:635;" filled="f" stroked="t" coordsize="21600,21600" o:gfxdata="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t8/k2QAAAAgBAAAPAAAAAAAAAAEAIAAAACIA&#10;AABkcnMvZG93bnJldi54bWxQSwECFAAUAAAACACHTuJAXD2fCQgCAAD3AwAADgAAAAAAAAABACAA&#10;AAAoAQAAZHJzL2Uyb0RvYy54bWxQSwUGAAAAAAYABgBZAQAAogUAAAAA&#10;">
                        <v:fill on="f" focussize="0,0"/>
                        <v:stroke weight="2.25pt" color="#000000" joinstyle="round" endarrow="open"/>
                        <v:imagedata o:title=""/>
                        <o:lock v:ext="edit" aspectratio="f"/>
                      </v:line>
                      <v:line id="_x0000_s1026" o:spid="_x0000_s1026" o:spt="20" style="position:absolute;left:2514600;top:2381250;height:323850;width:1270;" filled="f" stroked="t" coordsize="21600,21600" o:gfxdata="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a3z+TZAAAACAEAAA8AAAAAAAAAAQAgAAAA&#10;IgAAAGRycy9kb3ducmV2LnhtbFBLAQIUABQAAAAIAIdO4kDOwTTPCgIAAPgDAAAOAAAAAAAAAAEA&#10;IAAAACgBAABkcnMvZTJvRG9jLnhtbFBLBQYAAAAABgAGAFkBAACkBQAAAAA=&#10;">
                        <v:fill on="f" focussize="0,0"/>
                        <v:stroke weight="2.25pt" color="#000000" joinstyle="round" endarrow="open"/>
                        <v:imagedata o:title=""/>
                        <o:lock v:ext="edit" aspectratio="f"/>
                      </v:line>
                      <v:line id="_x0000_s1026" o:spid="_x0000_s1026" o:spt="20" style="position:absolute;left:2499995;top:1113790;height:323850;width:0;" filled="f" stroked="t" coordsize="21600,21600" o:gfxdata="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t8/k2QAAAAgBAAAPAAAAAAAAAAEAIAAAACIA&#10;AABkcnMvZG93bnJldi54bWxQSwECFAAUAAAACACHTuJArvu9XggCAAD1AwAADgAAAAAAAAABACAA&#10;AAAoAQAAZHJzL2Uyb0RvYy54bWxQSwUGAAAAAAYABgBZAQAAogUAAAAA&#10;">
                        <v:fill on="f" focussize="0,0"/>
                        <v:stroke weight="2.25pt" color="#000000" joinstyle="round" endarrow="open"/>
                        <v:imagedata o:title=""/>
                        <o:lock v:ext="edit" aspectratio="f"/>
                      </v:line>
                      <v:rect id="_x0000_s1026" o:spid="_x0000_s1026" o:spt="1" style="position:absolute;left:1608455;top:544195;height:1257935;width:294005;" fillcolor="#FFFFFF" filled="t" stroked="f" coordsize="21600,21600" o:gfxdata="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xBbTdcAAAAIAQAADwAAAAAAAAABACAAAAAiAAAA&#10;ZHJzL2Rvd25yZXYueG1sUEsBAhQAFAAAAAgAh07iQGFK2oAIAgAACwQAAA4AAAAAAAAAAQAgAAAA&#10;JgEAAGRycy9lMm9Eb2MueG1sUEsFBgAAAAAGAAYAWQEAAKAFAAAAAA==&#10;">
                        <v:fill on="t" focussize="0,0"/>
                        <v:stroke on="f" joinstyle="miter"/>
                        <v:imagedata o:title=""/>
                        <o:lock v:ext="edit" aspectratio="f"/>
                        <v:textbo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eastAsia" w:cs="Times New Roman"/>
                                  <w:color w:val="000000"/>
                                  <w:sz w:val="21"/>
                                  <w:szCs w:val="21"/>
                                  <w:lang w:val="en-US" w:eastAsia="zh-CN"/>
                                </w:rPr>
                              </w:pPr>
                              <w:r>
                                <w:rPr>
                                  <w:rFonts w:hint="eastAsia" w:cs="Times New Roman"/>
                                  <w:color w:val="000000"/>
                                  <w:sz w:val="21"/>
                                  <w:szCs w:val="21"/>
                                  <w:lang w:val="en-US" w:eastAsia="zh-CN"/>
                                </w:rPr>
                                <w:t>电堆材料制备</w:t>
                              </w:r>
                            </w:p>
                            <w:p>
                              <w:pPr>
                                <w:rPr>
                                  <w:rFonts w:hint="default"/>
                                  <w:lang w:val="en-US" w:eastAsia="zh-CN"/>
                                </w:rPr>
                              </w:pPr>
                            </w:p>
                          </w:txbxContent>
                        </v:textbox>
                      </v:rect>
                      <v:rect id="_x0000_s1026" o:spid="_x0000_s1026" o:spt="1" style="position:absolute;left:2270760;top:151765;height:323850;width:494030;" fillcolor="#FFFFFF" filled="t" stroked="t" coordsize="21600,21600" o:gfxdata="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QaY7XAAAACAEAAA8AAAAAAAAAAQAg&#10;AAAAIgAAAGRycy9kb3ducmV2LnhtbFBLAQIUABQAAAAIAIdO4kBDoKU7DwIAADMEAAAOAAAAAAAA&#10;AAEAIAAAACYBAABkcnMvZTJvRG9jLnhtbFBLBQYAAAAABgAGAFkBAACnBQAAAAA=&#10;">
                        <v:fill on="t" focussize="0,0"/>
                        <v:stroke color="#000000" joinstyle="miter"/>
                        <v:imagedata o:title=""/>
                        <o:lock v:ext="edit" aspectratio="f"/>
                        <v:textbox>
                          <w:txbxContent>
                            <w:p>
                              <w:pPr>
                                <w:rPr>
                                  <w:rFonts w:hint="default"/>
                                  <w:lang w:val="en-US" w:eastAsia="zh-CN"/>
                                </w:rPr>
                              </w:pPr>
                              <w:r>
                                <w:rPr>
                                  <w:rFonts w:hint="eastAsia" w:cs="Times New Roman"/>
                                  <w:color w:val="000000"/>
                                  <w:sz w:val="21"/>
                                  <w:szCs w:val="21"/>
                                  <w:lang w:val="en-US" w:eastAsia="zh-CN"/>
                                </w:rPr>
                                <w:t>分切</w:t>
                              </w:r>
                            </w:p>
                          </w:txbxContent>
                        </v:textbox>
                      </v:rect>
                      <v:rect id="_x0000_s1026" o:spid="_x0000_s1026" o:spt="1" style="position:absolute;left:2265045;top:789940;height:323850;width:494030;" fillcolor="#FFFFFF" filled="t" stroked="t" coordsize="21600,21600" o:gfxdata="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QaY7XAAAACAEAAA8AAAAAAAAAAQAg&#10;AAAAIgAAAGRycy9kb3ducmV2LnhtbFBLAQIUABQAAAAIAIdO4kCcG0fKDwIAADUEAAAOAAAAAAAA&#10;AAEAIAAAACYBAABkcnMvZTJvRG9jLnhtbFBLBQYAAAAABgAGAFkBAACnBQAAAAA=&#10;">
                        <v:fill on="t" focussize="0,0"/>
                        <v:stroke color="#000000" joinstyle="miter"/>
                        <v:imagedata o:title=""/>
                        <o:lock v:ext="edit" aspectratio="f"/>
                        <v:textbox>
                          <w:txbxContent>
                            <w:p>
                              <w:pPr>
                                <w:rPr>
                                  <w:rFonts w:hint="default"/>
                                  <w:lang w:val="en-US" w:eastAsia="zh-CN"/>
                                </w:rPr>
                              </w:pPr>
                              <w:r>
                                <w:rPr>
                                  <w:rFonts w:hint="eastAsia" w:cs="Times New Roman"/>
                                  <w:color w:val="000000"/>
                                  <w:sz w:val="21"/>
                                  <w:szCs w:val="21"/>
                                  <w:lang w:val="en-US" w:eastAsia="zh-CN"/>
                                </w:rPr>
                                <w:t>打磨</w:t>
                              </w:r>
                            </w:p>
                          </w:txbxContent>
                        </v:textbox>
                      </v:rect>
                      <v:rect id="_x0000_s1026" o:spid="_x0000_s1026" o:spt="1" style="position:absolute;left:2277110;top:1437005;height:323850;width:494030;" fillcolor="#FFFFFF" filled="t" stroked="t" coordsize="21600,21600" o:gfxdata="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EGmO1wAAAAgBAAAPAAAAAAAAAAEA&#10;IAAAACIAAABkcnMvZG93bnJldi54bWxQSwECFAAUAAAACACHTuJAcqAwYxACAAA2BAAADgAAAAAA&#10;AAABACAAAAAmAQAAZHJzL2Uyb0RvYy54bWxQSwUGAAAAAAYABgBZAQAAqAUAAAAA&#10;">
                        <v:fill on="t" focussize="0,0"/>
                        <v:stroke color="#000000" joinstyle="miter"/>
                        <v:imagedata o:title=""/>
                        <o:lock v:ext="edit" aspectratio="f"/>
                        <v:textbox>
                          <w:txbxContent>
                            <w:p>
                              <w:pPr>
                                <w:rPr>
                                  <w:rFonts w:hint="default"/>
                                  <w:lang w:val="en-US" w:eastAsia="zh-CN"/>
                                </w:rPr>
                              </w:pPr>
                              <w:r>
                                <w:rPr>
                                  <w:rFonts w:hint="eastAsia" w:cs="Times New Roman"/>
                                  <w:color w:val="000000"/>
                                  <w:sz w:val="21"/>
                                  <w:szCs w:val="21"/>
                                  <w:lang w:val="en-US" w:eastAsia="zh-CN"/>
                                </w:rPr>
                                <w:t>粘接</w:t>
                              </w:r>
                            </w:p>
                          </w:txbxContent>
                        </v:textbox>
                      </v:rect>
                      <v:rect id="_x0000_s1026" o:spid="_x0000_s1026" o:spt="1" style="position:absolute;left:2280285;top:2074545;height:295910;width:494030;" fillcolor="#FFFFFF" filled="t" stroked="t" coordsize="21600,21600" o:gfxdata="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QaY7XAAAACAEAAA8AAAAAAAAAAQAg&#10;AAAAIgAAAGRycy9kb3ducmV2LnhtbFBLAQIUABQAAAAIAIdO4kBD6JtYDwIAADYEAAAOAAAAAAAA&#10;AAEAIAAAACYBAABkcnMvZTJvRG9jLnhtbFBLBQYAAAAABgAGAFkBAACnBQAAAAA=&#10;">
                        <v:fill on="t" focussize="0,0"/>
                        <v:stroke color="#000000" joinstyle="miter"/>
                        <v:imagedata o:title=""/>
                        <o:lock v:ext="edit" aspectratio="f"/>
                        <v:textbox>
                          <w:txbxContent>
                            <w:p>
                              <w:pPr>
                                <w:rPr>
                                  <w:rFonts w:hint="default"/>
                                  <w:lang w:val="en-US" w:eastAsia="zh-CN"/>
                                </w:rPr>
                              </w:pPr>
                              <w:r>
                                <w:rPr>
                                  <w:rFonts w:hint="eastAsia" w:cs="Times New Roman"/>
                                  <w:color w:val="000000"/>
                                  <w:sz w:val="21"/>
                                  <w:szCs w:val="21"/>
                                  <w:lang w:val="en-US" w:eastAsia="zh-CN"/>
                                </w:rPr>
                                <w:t>密封</w:t>
                              </w:r>
                            </w:p>
                          </w:txbxContent>
                        </v:textbox>
                      </v:rect>
                      <v:line id="_x0000_s1026" o:spid="_x0000_s1026" o:spt="20" style="position:absolute;left:2514600;top:477520;height:323850;width:1270;" filled="f" stroked="t" coordsize="21600,21600" o:gfxdata="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rfP5NkAAAAIAQAADwAAAAAAAAABACAA&#10;AAAiAAAAZHJzL2Rvd25yZXYueG1sUEsBAhQAFAAAAAgAh07iQPm8mpMMAgAA9QMAAA4AAAAAAAAA&#10;AQAgAAAAKAEAAGRycy9lMm9Eb2MueG1sUEsFBgAAAAAGAAYAWQEAAKYFAAAAAA==&#10;">
                        <v:fill on="f" focussize="0,0"/>
                        <v:stroke weight="2.25pt" color="#000000" joinstyle="round" endarrow="open"/>
                        <v:imagedata o:title=""/>
                        <o:lock v:ext="edit" aspectratio="f"/>
                      </v:line>
                      <v:line id="_x0000_s1026" o:spid="_x0000_s1026" o:spt="20" style="position:absolute;left:2489200;top:3675380;height:323850;width:1270;" filled="f" stroked="t" coordsize="21600,21600" o:gfxdata="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rfP5NkAAAAIAQAADwAAAAAAAAABACAA&#10;AAAiAAAAZHJzL2Rvd25yZXYueG1sUEsBAhQAFAAAAAgAh07iQLrta8oMAgAA9gMAAA4AAAAAAAAA&#10;AQAgAAAAKAEAAGRycy9lMm9Eb2MueG1sUEsFBgAAAAAGAAYAWQEAAKYFAAAAAA==&#10;">
                        <v:fill on="f" focussize="0,0"/>
                        <v:stroke weight="2.25pt" color="#000000" joinstyle="round" endarrow="open"/>
                        <v:imagedata o:title=""/>
                        <o:lock v:ext="edit" aspectratio="f"/>
                      </v:line>
                      <v:line id="_x0000_s1026" o:spid="_x0000_s1026" o:spt="20" style="position:absolute;left:2510790;top:1772920;height:323850;width:1270;" filled="f" stroked="t" coordsize="21600,21600" o:gfxdata="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t8/k2QAAAAgBAAAPAAAAAAAAAAEAIAAA&#10;ACIAAABkcnMvZG93bnJldi54bWxQSwECFAAUAAAACACHTuJAWveZZQsCAAD2AwAADgAAAAAAAAAB&#10;ACAAAAAoAQAAZHJzL2Uyb0RvYy54bWxQSwUGAAAAAAYABgBZAQAApQUAAAAA&#10;">
                        <v:fill on="f" focussize="0,0"/>
                        <v:stroke weight="2.25pt" color="#000000" joinstyle="round" endarrow="open"/>
                        <v:imagedata o:title=""/>
                        <o:lock v:ext="edit" aspectratio="f"/>
                      </v:line>
                      <v:rect id="_x0000_s1026" o:spid="_x0000_s1026" o:spt="1" style="position:absolute;left:2971800;top:1431290;height:317500;width:1257300;" filled="f" stroked="f" coordsize="21600,21600" o:gfxdata="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nW&#10;koHaAAAACAEAAA8AAAAAAAAAAQAgAAAAIgAAAGRycy9kb3ducmV2LnhtbFBLAQIUABQAAAAIAIdO&#10;4kAP3tSCrwEAAE8DAAAOAAAAAAAAAAEAIAAAACkBAABkcnMvZTJvRG9jLnhtbFBLBQYAAAAABgAG&#10;AFkBAABKBQ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N3、G2、</w:t>
                              </w:r>
                              <w:r>
                                <w:rPr>
                                  <w:rFonts w:hint="eastAsia"/>
                                  <w:sz w:val="21"/>
                                  <w:szCs w:val="21"/>
                                  <w:lang w:eastAsia="zh-CN"/>
                                </w:rPr>
                                <w:t>S</w:t>
                              </w:r>
                              <w:r>
                                <w:rPr>
                                  <w:rFonts w:hint="eastAsia"/>
                                  <w:sz w:val="21"/>
                                  <w:szCs w:val="21"/>
                                  <w:lang w:val="en-US" w:eastAsia="zh-CN"/>
                                </w:rPr>
                                <w:t>2、</w:t>
                              </w:r>
                              <w:r>
                                <w:rPr>
                                  <w:rFonts w:hint="eastAsia"/>
                                  <w:sz w:val="21"/>
                                  <w:szCs w:val="21"/>
                                  <w:lang w:eastAsia="zh-CN"/>
                                </w:rPr>
                                <w:t>S</w:t>
                              </w:r>
                              <w:r>
                                <w:rPr>
                                  <w:rFonts w:hint="eastAsia"/>
                                  <w:sz w:val="21"/>
                                  <w:szCs w:val="21"/>
                                  <w:lang w:val="en-US" w:eastAsia="zh-CN"/>
                                </w:rPr>
                                <w:t>3</w:t>
                              </w:r>
                            </w:p>
                          </w:txbxContent>
                        </v:textbox>
                      </v:rect>
                      <v:rect id="_x0000_s1026" o:spid="_x0000_s1026" o:spt="1" style="position:absolute;left:2971800;top:2075180;height:317500;width:1257300;" filled="f" stroked="f" coordsize="21600,21600" o:gfxdata="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daS&#10;gdoAAAAIAQAADwAAAAAAAAABACAAAAAiAAAAZHJzL2Rvd25yZXYueG1sUEsBAhQAFAAAAAgAh07i&#10;QPR4bPauAQAATwMAAA4AAAAAAAAAAQAgAAAAKQEAAGRycy9lMm9Eb2MueG1sUEsFBgAAAAAGAAYA&#10;WQEAAEk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N4、G3、</w:t>
                              </w:r>
                              <w:r>
                                <w:rPr>
                                  <w:rFonts w:hint="eastAsia"/>
                                  <w:sz w:val="21"/>
                                  <w:szCs w:val="21"/>
                                  <w:lang w:eastAsia="zh-CN"/>
                                </w:rPr>
                                <w:t>S</w:t>
                              </w:r>
                              <w:r>
                                <w:rPr>
                                  <w:rFonts w:hint="eastAsia"/>
                                  <w:sz w:val="21"/>
                                  <w:szCs w:val="21"/>
                                  <w:lang w:val="en-US" w:eastAsia="zh-CN"/>
                                </w:rPr>
                                <w:t>2、</w:t>
                              </w:r>
                              <w:r>
                                <w:rPr>
                                  <w:rFonts w:hint="eastAsia"/>
                                  <w:sz w:val="21"/>
                                  <w:szCs w:val="21"/>
                                  <w:lang w:eastAsia="zh-CN"/>
                                </w:rPr>
                                <w:t>S</w:t>
                              </w:r>
                              <w:r>
                                <w:rPr>
                                  <w:rFonts w:hint="eastAsia"/>
                                  <w:sz w:val="21"/>
                                  <w:szCs w:val="21"/>
                                  <w:lang w:val="en-US" w:eastAsia="zh-CN"/>
                                </w:rPr>
                                <w:t>3</w:t>
                              </w:r>
                            </w:p>
                          </w:txbxContent>
                        </v:textbox>
                      </v:rect>
                      <v:rect id="_x0000_s1026" o:spid="_x0000_s1026" o:spt="1" style="position:absolute;left:3018790;top:2757170;height:317500;width:431800;" filled="f" stroked="f" coordsize="21600,21600" o:gfxdata="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nW&#10;koHaAAAACAEAAA8AAAAAAAAAAQAgAAAAIgAAAGRycy9kb3ducmV2LnhtbFBLAQIUABQAAAAIAIdO&#10;4kD+/y9mrwEAAE4DAAAOAAAAAAAAAAEAIAAAACkBAABkcnMvZTJvRG9jLnhtbFBLBQYAAAAABgAG&#10;AFkBAABKBQ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N5</w:t>
                              </w:r>
                            </w:p>
                          </w:txbxContent>
                        </v:textbox>
                      </v:rect>
                      <w10:wrap type="topAndBottom"/>
                    </v:group>
                  </w:pict>
                </mc:Fallback>
              </mc:AlternateContent>
            </w:r>
            <w:r>
              <w:rPr>
                <w:rFonts w:hint="eastAsia" w:cs="Times New Roman"/>
                <w:color w:val="auto"/>
                <w:sz w:val="24"/>
                <w:szCs w:val="24"/>
                <w:lang w:val="en-US" w:eastAsia="zh-CN"/>
              </w:rPr>
              <w:t>（2）生产工艺流程图</w:t>
            </w:r>
          </w:p>
          <w:p>
            <w:pPr>
              <w:keepNext w:val="0"/>
              <w:keepLines w:val="0"/>
              <w:pageBreakBefore w:val="0"/>
              <w:widowControl w:val="0"/>
              <w:kinsoku/>
              <w:wordWrap/>
              <w:overflowPunct/>
              <w:topLinePunct w:val="0"/>
              <w:autoSpaceDE/>
              <w:autoSpaceDN/>
              <w:bidi w:val="0"/>
              <w:spacing w:line="480" w:lineRule="exact"/>
              <w:jc w:val="righ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pacing w:val="0"/>
                <w:kern w:val="2"/>
                <w:position w:val="0"/>
                <w:sz w:val="24"/>
                <w:szCs w:val="24"/>
                <w:lang w:val="en-US" w:eastAsia="zh-CN" w:bidi="ar-SA"/>
              </w:rPr>
              <w:t>（G：废气；N：噪声；S：固废）</w:t>
            </w:r>
          </w:p>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imes New Roman" w:hAnsi="Times New Roman" w:eastAsia="宋体" w:cs="Times New Roman"/>
                <w:b/>
                <w:bCs/>
                <w:color w:val="auto"/>
                <w:spacing w:val="0"/>
                <w:kern w:val="2"/>
                <w:position w:val="0"/>
                <w:sz w:val="24"/>
                <w:szCs w:val="24"/>
                <w:lang w:val="en-US" w:eastAsia="zh-CN" w:bidi="ar-SA"/>
              </w:rPr>
            </w:pPr>
            <w:r>
              <w:rPr>
                <w:rFonts w:hint="eastAsia" w:ascii="Times New Roman" w:hAnsi="Times New Roman" w:eastAsia="宋体" w:cs="Times New Roman"/>
                <w:b/>
                <w:bCs/>
                <w:color w:val="auto"/>
                <w:spacing w:val="0"/>
                <w:kern w:val="2"/>
                <w:position w:val="0"/>
                <w:sz w:val="24"/>
                <w:szCs w:val="24"/>
                <w:lang w:val="en-US" w:eastAsia="zh-CN" w:bidi="ar-SA"/>
              </w:rPr>
              <w:t>图2-</w:t>
            </w:r>
            <w:r>
              <w:rPr>
                <w:rFonts w:hint="eastAsia" w:cs="Times New Roman"/>
                <w:b/>
                <w:bCs/>
                <w:color w:val="auto"/>
                <w:spacing w:val="0"/>
                <w:kern w:val="2"/>
                <w:position w:val="0"/>
                <w:sz w:val="24"/>
                <w:szCs w:val="24"/>
                <w:lang w:val="en-US" w:eastAsia="zh-CN" w:bidi="ar-SA"/>
              </w:rPr>
              <w:t>2</w:t>
            </w:r>
            <w:r>
              <w:rPr>
                <w:rFonts w:hint="eastAsia" w:ascii="Times New Roman" w:hAnsi="Times New Roman" w:eastAsia="宋体" w:cs="Times New Roman"/>
                <w:b/>
                <w:bCs/>
                <w:color w:val="auto"/>
                <w:spacing w:val="0"/>
                <w:kern w:val="2"/>
                <w:position w:val="0"/>
                <w:sz w:val="24"/>
                <w:szCs w:val="24"/>
                <w:lang w:val="en-US" w:eastAsia="zh-CN" w:bidi="ar-SA"/>
              </w:rPr>
              <w:t xml:space="preserve"> 运营期工艺流程及产污节点图</w:t>
            </w:r>
          </w:p>
          <w:p>
            <w:pPr>
              <w:pStyle w:val="25"/>
              <w:keepNext w:val="0"/>
              <w:keepLines w:val="0"/>
              <w:pageBreakBefore w:val="0"/>
              <w:widowControl w:val="0"/>
              <w:kinsoku/>
              <w:wordWrap/>
              <w:overflowPunct/>
              <w:topLinePunct w:val="0"/>
              <w:autoSpaceDE w:val="0"/>
              <w:autoSpaceDN w:val="0"/>
              <w:bidi w:val="0"/>
              <w:adjustRightInd w:val="0"/>
              <w:snapToGrid/>
              <w:spacing w:line="480" w:lineRule="exact"/>
              <w:ind w:firstLine="482" w:firstLineChars="200"/>
              <w:jc w:val="left"/>
              <w:textAlignment w:val="auto"/>
              <w:rPr>
                <w:rFonts w:hint="eastAsia" w:ascii="Times New Roman" w:hAnsi="Times New Roman" w:eastAsia="宋体" w:cs="Times New Roman"/>
                <w:b/>
                <w:bCs/>
                <w:color w:val="auto"/>
                <w:spacing w:val="0"/>
                <w:kern w:val="2"/>
                <w:position w:val="0"/>
                <w:sz w:val="24"/>
                <w:szCs w:val="24"/>
                <w:lang w:val="en-US" w:eastAsia="zh-CN" w:bidi="ar-SA"/>
              </w:rPr>
            </w:pPr>
            <w:r>
              <w:rPr>
                <w:rFonts w:hint="eastAsia" w:ascii="Times New Roman" w:hAnsi="Times New Roman" w:eastAsia="宋体" w:cs="Times New Roman"/>
                <w:b/>
                <w:bCs/>
                <w:color w:val="auto"/>
                <w:spacing w:val="0"/>
                <w:kern w:val="2"/>
                <w:position w:val="0"/>
                <w:sz w:val="24"/>
                <w:szCs w:val="24"/>
                <w:lang w:val="en-US" w:eastAsia="zh-CN" w:bidi="ar-SA"/>
              </w:rPr>
              <w:t>3.污染物产生环节及治理措施</w:t>
            </w:r>
          </w:p>
          <w:p>
            <w:pPr>
              <w:pStyle w:val="25"/>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Times New Roman" w:hAnsi="Times New Roman" w:eastAsia="宋体" w:cs="Times New Roman"/>
                <w:b w:val="0"/>
                <w:bCs w:val="0"/>
                <w:color w:val="auto"/>
                <w:spacing w:val="0"/>
                <w:kern w:val="2"/>
                <w:position w:val="0"/>
                <w:sz w:val="24"/>
                <w:szCs w:val="24"/>
                <w:lang w:val="en-US" w:eastAsia="zh-CN" w:bidi="ar-SA"/>
              </w:rPr>
            </w:pPr>
            <w:r>
              <w:rPr>
                <w:rFonts w:hint="eastAsia" w:ascii="Times New Roman" w:hAnsi="Times New Roman" w:eastAsia="宋体" w:cs="Times New Roman"/>
                <w:b w:val="0"/>
                <w:bCs w:val="0"/>
                <w:color w:val="auto"/>
                <w:spacing w:val="0"/>
                <w:kern w:val="2"/>
                <w:position w:val="0"/>
                <w:sz w:val="24"/>
                <w:szCs w:val="24"/>
                <w:lang w:val="en-US" w:eastAsia="zh-CN" w:bidi="ar-SA"/>
              </w:rPr>
              <w:t>项目污染物产生环节及治理措施如下表所示。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auto"/>
                <w:spacing w:val="0"/>
                <w:kern w:val="2"/>
                <w:position w:val="0"/>
                <w:sz w:val="24"/>
                <w:szCs w:val="24"/>
                <w:lang w:val="en-US" w:eastAsia="zh-CN" w:bidi="ar-SA"/>
              </w:rPr>
            </w:pPr>
            <w:r>
              <w:rPr>
                <w:rFonts w:hint="eastAsia" w:ascii="Times New Roman" w:hAnsi="Times New Roman" w:cs="Times New Roman"/>
                <w:b/>
                <w:bCs/>
                <w:color w:val="auto"/>
                <w:spacing w:val="0"/>
                <w:position w:val="0"/>
                <w:sz w:val="24"/>
                <w:szCs w:val="24"/>
                <w:lang w:val="en-US" w:eastAsia="zh-CN"/>
              </w:rPr>
              <w:t>表2-5 主要排污节点一览表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965"/>
              <w:gridCol w:w="1323"/>
              <w:gridCol w:w="1000"/>
              <w:gridCol w:w="856"/>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类别</w:t>
                  </w: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序号</w:t>
                  </w:r>
                </w:p>
              </w:tc>
              <w:tc>
                <w:tcPr>
                  <w:tcW w:w="79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排污节点</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污染物</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产生特征</w:t>
                  </w:r>
                </w:p>
              </w:tc>
              <w:tc>
                <w:tcPr>
                  <w:tcW w:w="2211"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kern w:val="2"/>
                      <w:position w:val="0"/>
                      <w:sz w:val="21"/>
                      <w:szCs w:val="21"/>
                      <w:vertAlign w:val="baseline"/>
                      <w:lang w:val="en-US" w:eastAsia="zh-CN" w:bidi="ar-SA"/>
                    </w:rPr>
                  </w:pPr>
                  <w:r>
                    <w:rPr>
                      <w:rFonts w:hint="eastAsia" w:ascii="Times New Roman" w:hAnsi="Times New Roman" w:eastAsia="宋体" w:cs="Times New Roman"/>
                      <w:b/>
                      <w:bCs/>
                      <w:color w:val="auto"/>
                      <w:spacing w:val="0"/>
                      <w:kern w:val="2"/>
                      <w:position w:val="0"/>
                      <w:sz w:val="21"/>
                      <w:szCs w:val="21"/>
                      <w:vertAlign w:val="baseline"/>
                      <w:lang w:val="en-US" w:eastAsia="zh-CN" w:bidi="ar-SA"/>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restar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废气</w:t>
                  </w: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G1</w:t>
                  </w:r>
                </w:p>
              </w:tc>
              <w:tc>
                <w:tcPr>
                  <w:tcW w:w="79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s="Times New Roman"/>
                      <w:color w:val="auto"/>
                      <w:sz w:val="21"/>
                      <w:szCs w:val="21"/>
                      <w:lang w:val="en-US" w:eastAsia="zh-CN"/>
                    </w:rPr>
                    <w:t>打磨</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颗粒物</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连续</w:t>
                  </w:r>
                </w:p>
              </w:tc>
              <w:tc>
                <w:tcPr>
                  <w:tcW w:w="2211"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密闭负压收集+布袋除尘器+15m高排气筒DA001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88"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bCs/>
                      <w:color w:val="auto"/>
                      <w:spacing w:val="0"/>
                      <w:kern w:val="2"/>
                      <w:position w:val="0"/>
                      <w:sz w:val="21"/>
                      <w:szCs w:val="21"/>
                      <w:vertAlign w:val="baseline"/>
                      <w:lang w:val="en-US" w:eastAsia="zh-CN" w:bidi="ar-SA"/>
                    </w:rPr>
                  </w:pP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G2</w:t>
                  </w:r>
                </w:p>
              </w:tc>
              <w:tc>
                <w:tcPr>
                  <w:tcW w:w="79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s="Times New Roman"/>
                      <w:color w:val="auto"/>
                      <w:sz w:val="21"/>
                      <w:szCs w:val="21"/>
                      <w:lang w:val="en-US" w:eastAsia="zh-CN"/>
                    </w:rPr>
                    <w:t>粘接</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非甲烷总烃</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连续</w:t>
                  </w:r>
                </w:p>
              </w:tc>
              <w:tc>
                <w:tcPr>
                  <w:tcW w:w="2211" w:type="pct"/>
                  <w:vMerge w:val="restar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集气罩+二级活性炭吸附装置+15m高排气筒DA002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bCs/>
                      <w:color w:val="auto"/>
                      <w:spacing w:val="0"/>
                      <w:kern w:val="2"/>
                      <w:position w:val="0"/>
                      <w:sz w:val="21"/>
                      <w:szCs w:val="21"/>
                      <w:vertAlign w:val="baseline"/>
                      <w:lang w:val="en-US" w:eastAsia="zh-CN" w:bidi="ar-SA"/>
                    </w:rPr>
                  </w:pP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G3</w:t>
                  </w:r>
                </w:p>
              </w:tc>
              <w:tc>
                <w:tcPr>
                  <w:tcW w:w="79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密封</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非甲烷总烃</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连续</w:t>
                  </w:r>
                </w:p>
              </w:tc>
              <w:tc>
                <w:tcPr>
                  <w:tcW w:w="2211"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b w:val="0"/>
                      <w:bCs w:val="0"/>
                      <w:color w:val="auto"/>
                      <w:spacing w:val="0"/>
                      <w:kern w:val="2"/>
                      <w:positio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28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废水</w:t>
                  </w: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w:t>
                  </w:r>
                </w:p>
              </w:tc>
              <w:tc>
                <w:tcPr>
                  <w:tcW w:w="79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员工生活</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生活污水</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间断</w:t>
                  </w:r>
                </w:p>
              </w:tc>
              <w:tc>
                <w:tcPr>
                  <w:tcW w:w="2211"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olor w:val="auto"/>
                      <w:sz w:val="21"/>
                      <w:szCs w:val="21"/>
                      <w:lang w:val="en-US" w:eastAsia="zh-CN"/>
                    </w:rPr>
                    <w:t>生活污水经化粪池处理后，排入市政</w:t>
                  </w:r>
                  <w:r>
                    <w:rPr>
                      <w:rFonts w:hint="eastAsia" w:ascii="Times New Roman" w:hAnsi="Times New Roman"/>
                      <w:color w:val="auto"/>
                      <w:sz w:val="21"/>
                      <w:szCs w:val="21"/>
                      <w:lang w:val="en-US" w:eastAsia="zh-CN"/>
                    </w:rPr>
                    <w:t>污水管网，</w:t>
                  </w:r>
                  <w:r>
                    <w:rPr>
                      <w:rFonts w:hint="eastAsia" w:ascii="Times New Roman" w:hAnsi="Times New Roman"/>
                      <w:color w:val="auto"/>
                      <w:sz w:val="21"/>
                      <w:szCs w:val="21"/>
                    </w:rPr>
                    <w:t>最终进丰宁满族自治县清源污水处理有限公司处理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8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噪声</w:t>
                  </w: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N1~N7</w:t>
                  </w:r>
                </w:p>
              </w:tc>
              <w:tc>
                <w:tcPr>
                  <w:tcW w:w="79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生产设备</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连续A声级</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连续</w:t>
                  </w:r>
                </w:p>
              </w:tc>
              <w:tc>
                <w:tcPr>
                  <w:tcW w:w="2211"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default" w:ascii="Times New Roman" w:hAnsi="Times New Roman" w:eastAsia="宋体" w:cs="Times New Roman"/>
                      <w:b w:val="0"/>
                      <w:bCs w:val="0"/>
                      <w:color w:val="auto"/>
                      <w:spacing w:val="0"/>
                      <w:kern w:val="2"/>
                      <w:position w:val="0"/>
                      <w:sz w:val="21"/>
                      <w:szCs w:val="21"/>
                      <w:vertAlign w:val="baseline"/>
                      <w:lang w:val="en-US" w:eastAsia="zh-CN" w:bidi="ar-SA"/>
                    </w:rPr>
                    <w:t>选用低噪声设备，厂房</w:t>
                  </w: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密闭</w:t>
                  </w:r>
                  <w:r>
                    <w:rPr>
                      <w:rFonts w:hint="default" w:ascii="Times New Roman" w:hAnsi="Times New Roman" w:eastAsia="宋体" w:cs="Times New Roman"/>
                      <w:b w:val="0"/>
                      <w:bCs w:val="0"/>
                      <w:color w:val="auto"/>
                      <w:spacing w:val="0"/>
                      <w:kern w:val="2"/>
                      <w:position w:val="0"/>
                      <w:sz w:val="21"/>
                      <w:szCs w:val="21"/>
                      <w:vertAlign w:val="baseline"/>
                      <w:lang w:val="en-US" w:eastAsia="zh-CN" w:bidi="ar-SA"/>
                    </w:rPr>
                    <w:t>、基础减振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restar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固废</w:t>
                  </w: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S</w:t>
                  </w:r>
                  <w:r>
                    <w:rPr>
                      <w:rFonts w:hint="eastAsia" w:ascii="Times New Roman" w:hAnsi="Times New Roman" w:cs="Times New Roman"/>
                      <w:b w:val="0"/>
                      <w:bCs w:val="0"/>
                      <w:color w:val="auto"/>
                      <w:spacing w:val="0"/>
                      <w:kern w:val="2"/>
                      <w:position w:val="0"/>
                      <w:sz w:val="21"/>
                      <w:szCs w:val="21"/>
                      <w:vertAlign w:val="baseline"/>
                      <w:lang w:val="en-US" w:eastAsia="zh-CN" w:bidi="ar-SA"/>
                    </w:rPr>
                    <w:t>1</w:t>
                  </w:r>
                </w:p>
              </w:tc>
              <w:tc>
                <w:tcPr>
                  <w:tcW w:w="79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s="Times New Roman"/>
                      <w:color w:val="auto"/>
                      <w:sz w:val="21"/>
                      <w:szCs w:val="21"/>
                      <w:lang w:val="en-US" w:eastAsia="zh-CN"/>
                    </w:rPr>
                    <w:t>打磨</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olor w:val="auto"/>
                      <w:sz w:val="21"/>
                      <w:szCs w:val="21"/>
                      <w:lang w:eastAsia="zh-CN"/>
                    </w:rPr>
                    <w:t>除尘灰</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连续</w:t>
                  </w:r>
                </w:p>
              </w:tc>
              <w:tc>
                <w:tcPr>
                  <w:tcW w:w="2211"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集中收集后，定期交由环卫部门统一处理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S</w:t>
                  </w:r>
                  <w:r>
                    <w:rPr>
                      <w:rFonts w:hint="eastAsia" w:ascii="Times New Roman" w:hAnsi="Times New Roman" w:cs="Times New Roman"/>
                      <w:b w:val="0"/>
                      <w:bCs w:val="0"/>
                      <w:color w:val="auto"/>
                      <w:spacing w:val="0"/>
                      <w:kern w:val="2"/>
                      <w:position w:val="0"/>
                      <w:sz w:val="21"/>
                      <w:szCs w:val="21"/>
                      <w:vertAlign w:val="baseline"/>
                      <w:lang w:val="en-US" w:eastAsia="zh-CN" w:bidi="ar-SA"/>
                    </w:rPr>
                    <w:t>2</w:t>
                  </w:r>
                </w:p>
              </w:tc>
              <w:tc>
                <w:tcPr>
                  <w:tcW w:w="798" w:type="pct"/>
                  <w:vMerge w:val="restar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s="Times New Roman"/>
                      <w:color w:val="auto"/>
                      <w:sz w:val="21"/>
                      <w:szCs w:val="21"/>
                      <w:lang w:val="en-US" w:eastAsia="zh-CN"/>
                    </w:rPr>
                    <w:t>粘接、密封</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olor w:val="auto"/>
                      <w:sz w:val="21"/>
                      <w:szCs w:val="21"/>
                      <w:lang w:eastAsia="zh-CN"/>
                    </w:rPr>
                    <w:t>废胶桶</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间断</w:t>
                  </w:r>
                </w:p>
              </w:tc>
              <w:tc>
                <w:tcPr>
                  <w:tcW w:w="2211" w:type="pct"/>
                  <w:vMerge w:val="restar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危废间内暂存，定期委托有资质单位处理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S</w:t>
                  </w:r>
                  <w:r>
                    <w:rPr>
                      <w:rFonts w:hint="eastAsia" w:ascii="Times New Roman" w:hAnsi="Times New Roman" w:cs="Times New Roman"/>
                      <w:b w:val="0"/>
                      <w:bCs w:val="0"/>
                      <w:color w:val="auto"/>
                      <w:spacing w:val="0"/>
                      <w:kern w:val="2"/>
                      <w:position w:val="0"/>
                      <w:sz w:val="21"/>
                      <w:szCs w:val="21"/>
                      <w:vertAlign w:val="baseline"/>
                      <w:lang w:val="en-US" w:eastAsia="zh-CN" w:bidi="ar-SA"/>
                    </w:rPr>
                    <w:t>3</w:t>
                  </w:r>
                </w:p>
              </w:tc>
              <w:tc>
                <w:tcPr>
                  <w:tcW w:w="798"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olor w:val="auto"/>
                      <w:sz w:val="21"/>
                      <w:szCs w:val="21"/>
                      <w:lang w:val="en-US" w:eastAsia="zh-CN"/>
                    </w:rPr>
                    <w:t>废活性炭</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连续</w:t>
                  </w:r>
                </w:p>
              </w:tc>
              <w:tc>
                <w:tcPr>
                  <w:tcW w:w="2211"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S</w:t>
                  </w:r>
                  <w:r>
                    <w:rPr>
                      <w:rFonts w:hint="eastAsia" w:ascii="Times New Roman" w:hAnsi="Times New Roman" w:cs="Times New Roman"/>
                      <w:b w:val="0"/>
                      <w:bCs w:val="0"/>
                      <w:color w:val="auto"/>
                      <w:spacing w:val="0"/>
                      <w:kern w:val="2"/>
                      <w:position w:val="0"/>
                      <w:sz w:val="21"/>
                      <w:szCs w:val="21"/>
                      <w:vertAlign w:val="baseline"/>
                      <w:lang w:val="en-US" w:eastAsia="zh-CN" w:bidi="ar-SA"/>
                    </w:rPr>
                    <w:t>4</w:t>
                  </w:r>
                </w:p>
              </w:tc>
              <w:tc>
                <w:tcPr>
                  <w:tcW w:w="798" w:type="pct"/>
                  <w:vMerge w:val="restar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s="Times New Roman"/>
                      <w:color w:val="auto"/>
                      <w:sz w:val="21"/>
                      <w:szCs w:val="21"/>
                      <w:lang w:val="en-US" w:eastAsia="zh-CN"/>
                    </w:rPr>
                    <w:t>检测</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不合格原料</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间断</w:t>
                  </w:r>
                </w:p>
              </w:tc>
              <w:tc>
                <w:tcPr>
                  <w:tcW w:w="2211"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olor w:val="auto"/>
                      <w:sz w:val="21"/>
                      <w:szCs w:val="21"/>
                      <w:lang w:eastAsia="zh-CN"/>
                    </w:rPr>
                    <w:t>集中收集后退回原料生产厂家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S</w:t>
                  </w:r>
                  <w:r>
                    <w:rPr>
                      <w:rFonts w:hint="eastAsia" w:ascii="Times New Roman" w:hAnsi="Times New Roman" w:cs="Times New Roman"/>
                      <w:b w:val="0"/>
                      <w:bCs w:val="0"/>
                      <w:color w:val="auto"/>
                      <w:spacing w:val="0"/>
                      <w:kern w:val="2"/>
                      <w:position w:val="0"/>
                      <w:sz w:val="21"/>
                      <w:szCs w:val="21"/>
                      <w:vertAlign w:val="baseline"/>
                      <w:lang w:val="en-US" w:eastAsia="zh-CN" w:bidi="ar-SA"/>
                    </w:rPr>
                    <w:t>5</w:t>
                  </w:r>
                </w:p>
              </w:tc>
              <w:tc>
                <w:tcPr>
                  <w:tcW w:w="798" w:type="pct"/>
                  <w:vMerge w:val="continue"/>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不合格产品</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间断</w:t>
                  </w:r>
                </w:p>
              </w:tc>
              <w:tc>
                <w:tcPr>
                  <w:tcW w:w="2211"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color w:val="auto"/>
                      <w:sz w:val="21"/>
                      <w:szCs w:val="21"/>
                      <w:lang w:eastAsia="zh-CN"/>
                    </w:rPr>
                    <w:t>拆除后回用于生产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p>
              </w:tc>
              <w:tc>
                <w:tcPr>
                  <w:tcW w:w="582"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w:t>
                  </w:r>
                </w:p>
              </w:tc>
              <w:tc>
                <w:tcPr>
                  <w:tcW w:w="798"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员工日常</w:t>
                  </w:r>
                </w:p>
              </w:tc>
              <w:tc>
                <w:tcPr>
                  <w:tcW w:w="603"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生活垃圾</w:t>
                  </w:r>
                </w:p>
              </w:tc>
              <w:tc>
                <w:tcPr>
                  <w:tcW w:w="516"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间断</w:t>
                  </w:r>
                </w:p>
              </w:tc>
              <w:tc>
                <w:tcPr>
                  <w:tcW w:w="2211" w:type="pct"/>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val="0"/>
                      <w:color w:val="auto"/>
                      <w:spacing w:val="0"/>
                      <w:kern w:val="2"/>
                      <w:position w:val="0"/>
                      <w:sz w:val="21"/>
                      <w:szCs w:val="21"/>
                      <w:vertAlign w:val="baseline"/>
                      <w:lang w:val="en-US" w:eastAsia="zh-CN" w:bidi="ar-SA"/>
                    </w:rPr>
                  </w:pPr>
                  <w:r>
                    <w:rPr>
                      <w:rFonts w:hint="eastAsia" w:ascii="Times New Roman" w:hAnsi="Times New Roman" w:cs="Times New Roman"/>
                      <w:b w:val="0"/>
                      <w:bCs w:val="0"/>
                      <w:color w:val="auto"/>
                      <w:spacing w:val="0"/>
                      <w:kern w:val="2"/>
                      <w:position w:val="0"/>
                      <w:sz w:val="21"/>
                      <w:szCs w:val="21"/>
                      <w:vertAlign w:val="baseline"/>
                      <w:lang w:val="en-US" w:eastAsia="zh-CN" w:bidi="ar-SA"/>
                    </w:rPr>
                    <w:t>集中收集后，定期交由环卫部门统一处理</w:t>
                  </w:r>
                </w:p>
              </w:tc>
            </w:tr>
          </w:tbl>
          <w:p>
            <w:pPr>
              <w:pStyle w:val="25"/>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6" w:type="dxa"/>
            <w:noWrap w:val="0"/>
            <w:vAlign w:val="center"/>
          </w:tcPr>
          <w:p>
            <w:pPr>
              <w:pStyle w:val="17"/>
              <w:adjustRightInd w:val="0"/>
              <w:snapToGrid w:val="0"/>
              <w:spacing w:before="0" w:beforeAutospacing="0" w:after="0" w:afterAutospacing="0"/>
              <w:jc w:val="center"/>
              <w:rPr>
                <w:rFonts w:cs="宋体"/>
                <w:color w:val="auto"/>
                <w:spacing w:val="0"/>
                <w:position w:val="0"/>
                <w:sz w:val="24"/>
                <w:szCs w:val="24"/>
              </w:rPr>
            </w:pPr>
            <w:r>
              <w:rPr>
                <w:rFonts w:hint="eastAsia" w:cs="宋体"/>
                <w:bCs/>
                <w:color w:val="auto"/>
                <w:spacing w:val="0"/>
                <w:kern w:val="2"/>
                <w:position w:val="0"/>
                <w:sz w:val="24"/>
                <w:szCs w:val="24"/>
              </w:rPr>
              <w:t>与项目有关的原有环境污染问题</w:t>
            </w:r>
          </w:p>
        </w:tc>
        <w:tc>
          <w:tcPr>
            <w:tcW w:w="85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center"/>
              <w:textAlignment w:val="auto"/>
              <w:rPr>
                <w:rFonts w:hint="eastAsia" w:ascii="宋体" w:hAnsi="宋体"/>
                <w:bCs/>
                <w:color w:val="auto"/>
                <w:spacing w:val="0"/>
                <w:position w:val="0"/>
                <w:sz w:val="21"/>
                <w:szCs w:val="21"/>
                <w:lang w:val="en-US" w:eastAsia="zh-CN"/>
              </w:rPr>
            </w:pPr>
            <w:r>
              <w:rPr>
                <w:rFonts w:hint="eastAsia"/>
                <w:color w:val="auto"/>
                <w:sz w:val="24"/>
                <w:szCs w:val="24"/>
                <w:lang w:val="en-US" w:eastAsia="zh-CN"/>
              </w:rPr>
              <w:t>本项目为新建项目，不涉及</w:t>
            </w:r>
            <w:r>
              <w:rPr>
                <w:rFonts w:hint="default"/>
                <w:color w:val="auto"/>
                <w:sz w:val="24"/>
                <w:szCs w:val="24"/>
                <w:lang w:val="en-US" w:eastAsia="zh-CN"/>
              </w:rPr>
              <w:t>原有环境污染问题</w:t>
            </w:r>
            <w:r>
              <w:rPr>
                <w:rFonts w:hint="eastAsia"/>
                <w:color w:val="auto"/>
                <w:sz w:val="24"/>
                <w:szCs w:val="24"/>
                <w:lang w:val="en-US" w:eastAsia="zh-CN"/>
              </w:rPr>
              <w:t>。</w:t>
            </w:r>
          </w:p>
        </w:tc>
      </w:tr>
    </w:tbl>
    <w:p>
      <w:pPr>
        <w:pStyle w:val="17"/>
        <w:jc w:val="center"/>
        <w:rPr>
          <w:rFonts w:ascii="黑体" w:hAnsi="黑体" w:eastAsia="黑体"/>
          <w:snapToGrid w:val="0"/>
          <w:color w:val="auto"/>
          <w:spacing w:val="0"/>
          <w:position w:val="0"/>
          <w:sz w:val="36"/>
          <w:szCs w:val="36"/>
        </w:rPr>
        <w:sectPr>
          <w:footerReference r:id="rId7" w:type="default"/>
          <w:pgSz w:w="11906" w:h="16838"/>
          <w:pgMar w:top="1701" w:right="1531" w:bottom="1701" w:left="1531" w:header="851" w:footer="851" w:gutter="0"/>
          <w:pgNumType w:fmt="decimal" w:start="1"/>
          <w:cols w:space="720" w:num="1"/>
          <w:docGrid w:linePitch="312" w:charSpace="0"/>
        </w:sectPr>
      </w:pPr>
    </w:p>
    <w:p>
      <w:pPr>
        <w:pStyle w:val="17"/>
        <w:jc w:val="center"/>
        <w:outlineLvl w:val="0"/>
        <w:rPr>
          <w:rFonts w:ascii="黑体" w:hAnsi="黑体" w:eastAsia="黑体"/>
          <w:snapToGrid w:val="0"/>
          <w:color w:val="auto"/>
          <w:spacing w:val="0"/>
          <w:position w:val="0"/>
          <w:sz w:val="30"/>
          <w:szCs w:val="30"/>
        </w:rPr>
      </w:pPr>
      <w:r>
        <w:rPr>
          <w:rFonts w:hint="eastAsia" w:ascii="黑体" w:hAnsi="黑体" w:eastAsia="黑体"/>
          <w:snapToGrid w:val="0"/>
          <w:color w:val="auto"/>
          <w:spacing w:val="0"/>
          <w:position w:val="0"/>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2"/>
        <w:gridCol w:w="85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472" w:type="dxa"/>
            <w:noWrap w:val="0"/>
            <w:vAlign w:val="center"/>
          </w:tcPr>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区域</w:t>
            </w:r>
          </w:p>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环境</w:t>
            </w:r>
          </w:p>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质量</w:t>
            </w:r>
          </w:p>
          <w:p>
            <w:pPr>
              <w:adjustRightInd w:val="0"/>
              <w:snapToGrid w:val="0"/>
              <w:jc w:val="center"/>
              <w:rPr>
                <w:rFonts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现状</w:t>
            </w:r>
          </w:p>
        </w:tc>
        <w:tc>
          <w:tcPr>
            <w:tcW w:w="858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1.大气环境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（1）项目所在区域环境空气质量达标情况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pacing w:val="0"/>
                <w:kern w:val="2"/>
                <w:sz w:val="24"/>
                <w:szCs w:val="24"/>
                <w:lang w:val="en-US" w:eastAsia="zh-CN" w:bidi="ar"/>
              </w:rPr>
            </w:pPr>
            <w:r>
              <w:rPr>
                <w:rFonts w:hint="eastAsia"/>
                <w:color w:val="auto"/>
                <w:sz w:val="24"/>
                <w:szCs w:val="24"/>
                <w:lang w:val="en-US" w:eastAsia="zh-CN"/>
              </w:rPr>
              <w:t>项目所在区域环境空气质量执行</w:t>
            </w:r>
            <w:r>
              <w:rPr>
                <w:rFonts w:hint="default" w:ascii="Times New Roman" w:hAnsi="Times New Roman" w:eastAsia="宋体" w:cs="Times New Roman"/>
                <w:color w:val="auto"/>
                <w:spacing w:val="0"/>
                <w:kern w:val="2"/>
                <w:sz w:val="24"/>
                <w:szCs w:val="24"/>
                <w:lang w:val="en-US" w:eastAsia="zh-CN" w:bidi="ar"/>
              </w:rPr>
              <w:t>《环境空气质量标准》（GB3095-2012）及其修改单中二级标准要求。</w:t>
            </w:r>
            <w:r>
              <w:rPr>
                <w:rFonts w:hint="eastAsia" w:ascii="Times New Roman" w:hAnsi="Times New Roman" w:eastAsia="宋体" w:cs="Times New Roman"/>
                <w:color w:val="auto"/>
                <w:spacing w:val="0"/>
                <w:kern w:val="2"/>
                <w:sz w:val="24"/>
                <w:szCs w:val="24"/>
                <w:lang w:val="en-US" w:eastAsia="zh-CN" w:bidi="ar"/>
              </w:rPr>
              <w:t>本评价引用202</w:t>
            </w:r>
            <w:r>
              <w:rPr>
                <w:rFonts w:hint="eastAsia" w:cs="Times New Roman"/>
                <w:color w:val="auto"/>
                <w:spacing w:val="0"/>
                <w:kern w:val="2"/>
                <w:sz w:val="24"/>
                <w:szCs w:val="24"/>
                <w:lang w:val="en-US" w:eastAsia="zh-CN" w:bidi="ar"/>
              </w:rPr>
              <w:t>3</w:t>
            </w:r>
            <w:r>
              <w:rPr>
                <w:rFonts w:hint="eastAsia" w:ascii="Times New Roman" w:hAnsi="Times New Roman" w:eastAsia="宋体" w:cs="Times New Roman"/>
                <w:color w:val="auto"/>
                <w:spacing w:val="0"/>
                <w:kern w:val="2"/>
                <w:sz w:val="24"/>
                <w:szCs w:val="24"/>
                <w:lang w:val="en-US" w:eastAsia="zh-CN" w:bidi="ar"/>
              </w:rPr>
              <w:t>年5月承德市生态环境局发布的《202</w:t>
            </w:r>
            <w:r>
              <w:rPr>
                <w:rFonts w:hint="eastAsia" w:cs="Times New Roman"/>
                <w:color w:val="auto"/>
                <w:spacing w:val="0"/>
                <w:kern w:val="2"/>
                <w:sz w:val="24"/>
                <w:szCs w:val="24"/>
                <w:lang w:val="en-US" w:eastAsia="zh-CN" w:bidi="ar"/>
              </w:rPr>
              <w:t>2</w:t>
            </w:r>
            <w:r>
              <w:rPr>
                <w:rFonts w:hint="eastAsia" w:ascii="Times New Roman" w:hAnsi="Times New Roman" w:eastAsia="宋体" w:cs="Times New Roman"/>
                <w:color w:val="auto"/>
                <w:spacing w:val="0"/>
                <w:kern w:val="2"/>
                <w:sz w:val="24"/>
                <w:szCs w:val="24"/>
                <w:lang w:val="en-US" w:eastAsia="zh-CN" w:bidi="ar"/>
              </w:rPr>
              <w:t>年承德市生态环境状况公报》常规数据，根据大气常规污染物中的PM</w:t>
            </w:r>
            <w:r>
              <w:rPr>
                <w:rFonts w:hint="eastAsia" w:ascii="Times New Roman" w:hAnsi="Times New Roman" w:eastAsia="宋体" w:cs="Times New Roman"/>
                <w:color w:val="auto"/>
                <w:spacing w:val="0"/>
                <w:kern w:val="2"/>
                <w:sz w:val="24"/>
                <w:szCs w:val="24"/>
                <w:vertAlign w:val="subscript"/>
                <w:lang w:val="en-US" w:eastAsia="zh-CN" w:bidi="ar"/>
              </w:rPr>
              <w:t>2.5</w:t>
            </w:r>
            <w:r>
              <w:rPr>
                <w:rFonts w:hint="eastAsia" w:ascii="Times New Roman" w:hAnsi="Times New Roman" w:eastAsia="宋体" w:cs="Times New Roman"/>
                <w:color w:val="auto"/>
                <w:spacing w:val="0"/>
                <w:kern w:val="2"/>
                <w:sz w:val="24"/>
                <w:szCs w:val="24"/>
                <w:lang w:val="en-US" w:eastAsia="zh-CN" w:bidi="ar"/>
              </w:rPr>
              <w:t>、PM</w:t>
            </w:r>
            <w:r>
              <w:rPr>
                <w:rFonts w:hint="eastAsia" w:ascii="Times New Roman" w:hAnsi="Times New Roman" w:eastAsia="宋体" w:cs="Times New Roman"/>
                <w:color w:val="auto"/>
                <w:spacing w:val="0"/>
                <w:kern w:val="2"/>
                <w:sz w:val="24"/>
                <w:szCs w:val="24"/>
                <w:vertAlign w:val="subscript"/>
                <w:lang w:val="en-US" w:eastAsia="zh-CN" w:bidi="ar"/>
              </w:rPr>
              <w:t>10</w:t>
            </w:r>
            <w:r>
              <w:rPr>
                <w:rFonts w:hint="eastAsia" w:ascii="Times New Roman" w:hAnsi="Times New Roman" w:eastAsia="宋体" w:cs="Times New Roman"/>
                <w:color w:val="auto"/>
                <w:spacing w:val="0"/>
                <w:kern w:val="2"/>
                <w:sz w:val="24"/>
                <w:szCs w:val="24"/>
                <w:lang w:val="en-US" w:eastAsia="zh-CN" w:bidi="ar"/>
              </w:rPr>
              <w:t>、SO</w:t>
            </w:r>
            <w:r>
              <w:rPr>
                <w:rFonts w:hint="eastAsia" w:ascii="Times New Roman" w:hAnsi="Times New Roman" w:eastAsia="宋体" w:cs="Times New Roman"/>
                <w:color w:val="auto"/>
                <w:spacing w:val="0"/>
                <w:kern w:val="2"/>
                <w:sz w:val="24"/>
                <w:szCs w:val="24"/>
                <w:vertAlign w:val="subscript"/>
                <w:lang w:val="en-US" w:eastAsia="zh-CN" w:bidi="ar"/>
              </w:rPr>
              <w:t>2</w:t>
            </w:r>
            <w:r>
              <w:rPr>
                <w:rFonts w:hint="eastAsia" w:ascii="Times New Roman" w:hAnsi="Times New Roman" w:eastAsia="宋体" w:cs="Times New Roman"/>
                <w:color w:val="auto"/>
                <w:spacing w:val="0"/>
                <w:kern w:val="2"/>
                <w:sz w:val="24"/>
                <w:szCs w:val="24"/>
                <w:lang w:val="en-US" w:eastAsia="zh-CN" w:bidi="ar"/>
              </w:rPr>
              <w:t>、CO、O</w:t>
            </w:r>
            <w:r>
              <w:rPr>
                <w:rFonts w:hint="eastAsia" w:ascii="Times New Roman" w:hAnsi="Times New Roman" w:eastAsia="宋体" w:cs="Times New Roman"/>
                <w:color w:val="auto"/>
                <w:spacing w:val="0"/>
                <w:kern w:val="2"/>
                <w:sz w:val="24"/>
                <w:szCs w:val="24"/>
                <w:vertAlign w:val="subscript"/>
                <w:lang w:val="en-US" w:eastAsia="zh-CN" w:bidi="ar"/>
              </w:rPr>
              <w:t>3</w:t>
            </w:r>
            <w:r>
              <w:rPr>
                <w:rFonts w:hint="eastAsia" w:ascii="Times New Roman" w:hAnsi="Times New Roman" w:eastAsia="宋体" w:cs="Times New Roman"/>
                <w:color w:val="auto"/>
                <w:spacing w:val="0"/>
                <w:kern w:val="2"/>
                <w:sz w:val="24"/>
                <w:szCs w:val="24"/>
                <w:lang w:val="en-US" w:eastAsia="zh-CN" w:bidi="ar"/>
              </w:rPr>
              <w:t>、NO</w:t>
            </w:r>
            <w:r>
              <w:rPr>
                <w:rFonts w:hint="eastAsia" w:ascii="Times New Roman" w:hAnsi="Times New Roman" w:eastAsia="宋体" w:cs="Times New Roman"/>
                <w:color w:val="auto"/>
                <w:spacing w:val="0"/>
                <w:kern w:val="2"/>
                <w:sz w:val="24"/>
                <w:szCs w:val="24"/>
                <w:vertAlign w:val="subscript"/>
                <w:lang w:val="en-US" w:eastAsia="zh-CN" w:bidi="ar"/>
              </w:rPr>
              <w:t>2</w:t>
            </w:r>
            <w:r>
              <w:rPr>
                <w:rFonts w:hint="eastAsia" w:ascii="Times New Roman" w:hAnsi="Times New Roman" w:eastAsia="宋体" w:cs="Times New Roman"/>
                <w:color w:val="auto"/>
                <w:spacing w:val="0"/>
                <w:kern w:val="2"/>
                <w:sz w:val="24"/>
                <w:szCs w:val="24"/>
                <w:lang w:val="en-US" w:eastAsia="zh-CN" w:bidi="ar"/>
              </w:rPr>
              <w:t>现状监测统计资料，来说明拟建地区的环境空气质量，监测结果如下表。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表3-1</w:t>
            </w:r>
            <w:r>
              <w:rPr>
                <w:rFonts w:hint="eastAsia" w:cs="Times New Roman"/>
                <w:b/>
                <w:bCs/>
                <w:color w:val="auto"/>
                <w:spacing w:val="0"/>
                <w:position w:val="0"/>
                <w:sz w:val="24"/>
                <w:szCs w:val="24"/>
                <w:lang w:val="en-US" w:eastAsia="zh-CN"/>
              </w:rPr>
              <w:t xml:space="preserve">  </w:t>
            </w:r>
            <w:r>
              <w:rPr>
                <w:rFonts w:hint="eastAsia" w:ascii="Times New Roman" w:hAnsi="Times New Roman" w:cs="Times New Roman"/>
                <w:b/>
                <w:bCs/>
                <w:color w:val="auto"/>
                <w:spacing w:val="0"/>
                <w:position w:val="0"/>
                <w:sz w:val="24"/>
                <w:szCs w:val="24"/>
                <w:lang w:val="en-US" w:eastAsia="zh-CN"/>
              </w:rPr>
              <w:t>202</w:t>
            </w:r>
            <w:r>
              <w:rPr>
                <w:rFonts w:hint="eastAsia" w:cs="Times New Roman"/>
                <w:b/>
                <w:bCs/>
                <w:color w:val="auto"/>
                <w:spacing w:val="0"/>
                <w:position w:val="0"/>
                <w:sz w:val="24"/>
                <w:szCs w:val="24"/>
                <w:lang w:val="en-US" w:eastAsia="zh-CN"/>
              </w:rPr>
              <w:t>2</w:t>
            </w:r>
            <w:r>
              <w:rPr>
                <w:rFonts w:hint="eastAsia" w:ascii="Times New Roman" w:hAnsi="Times New Roman" w:cs="Times New Roman"/>
                <w:b/>
                <w:bCs/>
                <w:color w:val="auto"/>
                <w:spacing w:val="0"/>
                <w:position w:val="0"/>
                <w:sz w:val="24"/>
                <w:szCs w:val="24"/>
                <w:lang w:val="en-US" w:eastAsia="zh-CN"/>
              </w:rPr>
              <w:t>年丰宁满族自治县环境空气质量监测结果（</w:t>
            </w:r>
            <w:r>
              <w:rPr>
                <w:rFonts w:hint="default" w:ascii="Times New Roman" w:hAnsi="Times New Roman" w:eastAsia="宋体" w:cs="Times New Roman"/>
                <w:b/>
                <w:bCs/>
                <w:color w:val="auto"/>
                <w:sz w:val="24"/>
                <w:szCs w:val="24"/>
              </w:rPr>
              <w:t>μg/m</w:t>
            </w:r>
            <w:r>
              <w:rPr>
                <w:rFonts w:hint="default" w:ascii="Times New Roman" w:hAnsi="Times New Roman" w:eastAsia="宋体" w:cs="Times New Roman"/>
                <w:b/>
                <w:bCs/>
                <w:color w:val="auto"/>
                <w:sz w:val="24"/>
                <w:szCs w:val="24"/>
                <w:vertAlign w:val="superscript"/>
              </w:rPr>
              <w:t>3</w:t>
            </w:r>
            <w:r>
              <w:rPr>
                <w:rFonts w:hint="eastAsia" w:ascii="Times New Roman" w:hAnsi="Times New Roman" w:cs="Times New Roman"/>
                <w:b/>
                <w:bCs/>
                <w:color w:val="auto"/>
                <w:spacing w:val="0"/>
                <w:position w:val="0"/>
                <w:sz w:val="24"/>
                <w:szCs w:val="24"/>
                <w:lang w:val="en-US" w:eastAsia="zh-CN"/>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2619"/>
              <w:gridCol w:w="1209"/>
              <w:gridCol w:w="1163"/>
              <w:gridCol w:w="948"/>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2"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污染物</w:t>
                  </w:r>
                </w:p>
              </w:tc>
              <w:tc>
                <w:tcPr>
                  <w:tcW w:w="261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年评价指标</w:t>
                  </w:r>
                </w:p>
              </w:tc>
              <w:tc>
                <w:tcPr>
                  <w:tcW w:w="120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现状浓度/（</w:t>
                  </w:r>
                  <w:r>
                    <w:rPr>
                      <w:rFonts w:hint="default" w:ascii="Times New Roman" w:hAnsi="Times New Roman" w:eastAsia="宋体" w:cs="Times New Roman"/>
                      <w:b/>
                      <w:bCs/>
                      <w:color w:val="auto"/>
                      <w:kern w:val="0"/>
                      <w:sz w:val="21"/>
                      <w:szCs w:val="21"/>
                      <w:lang w:val="en-US" w:eastAsia="zh-CN" w:bidi="ar-SA"/>
                    </w:rPr>
                    <w:t>μg/m</w:t>
                  </w:r>
                  <w:r>
                    <w:rPr>
                      <w:rFonts w:hint="default" w:ascii="Times New Roman" w:hAnsi="Times New Roman" w:eastAsia="宋体" w:cs="Times New Roman"/>
                      <w:b/>
                      <w:bCs/>
                      <w:color w:val="auto"/>
                      <w:kern w:val="0"/>
                      <w:sz w:val="21"/>
                      <w:szCs w:val="21"/>
                      <w:vertAlign w:val="superscript"/>
                      <w:lang w:val="en-US" w:eastAsia="zh-CN" w:bidi="ar-SA"/>
                    </w:rPr>
                    <w:t>3</w:t>
                  </w:r>
                  <w:r>
                    <w:rPr>
                      <w:rFonts w:hint="default" w:ascii="Times New Roman" w:hAnsi="Times New Roman" w:eastAsia="宋体" w:cs="Times New Roman"/>
                      <w:b/>
                      <w:bCs/>
                      <w:color w:val="auto"/>
                      <w:sz w:val="21"/>
                      <w:szCs w:val="21"/>
                      <w:vertAlign w:val="baseline"/>
                      <w:lang w:val="en-US" w:eastAsia="zh-CN"/>
                    </w:rPr>
                    <w:t>）</w:t>
                  </w:r>
                </w:p>
              </w:tc>
              <w:tc>
                <w:tcPr>
                  <w:tcW w:w="1163"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标准值/（</w:t>
                  </w:r>
                  <w:r>
                    <w:rPr>
                      <w:rFonts w:hint="default" w:ascii="Times New Roman" w:hAnsi="Times New Roman" w:eastAsia="宋体" w:cs="Times New Roman"/>
                      <w:b/>
                      <w:bCs/>
                      <w:color w:val="auto"/>
                      <w:kern w:val="0"/>
                      <w:sz w:val="21"/>
                      <w:szCs w:val="21"/>
                      <w:lang w:val="en-US" w:eastAsia="zh-CN" w:bidi="ar-SA"/>
                    </w:rPr>
                    <w:t>μg/m</w:t>
                  </w:r>
                  <w:r>
                    <w:rPr>
                      <w:rFonts w:hint="default" w:ascii="Times New Roman" w:hAnsi="Times New Roman" w:eastAsia="宋体" w:cs="Times New Roman"/>
                      <w:b/>
                      <w:bCs/>
                      <w:color w:val="auto"/>
                      <w:kern w:val="0"/>
                      <w:sz w:val="21"/>
                      <w:szCs w:val="21"/>
                      <w:vertAlign w:val="superscript"/>
                      <w:lang w:val="en-US" w:eastAsia="zh-CN" w:bidi="ar-SA"/>
                    </w:rPr>
                    <w:t>3</w:t>
                  </w:r>
                  <w:r>
                    <w:rPr>
                      <w:rFonts w:hint="default" w:ascii="Times New Roman" w:hAnsi="Times New Roman" w:eastAsia="宋体" w:cs="Times New Roman"/>
                      <w:b/>
                      <w:bCs/>
                      <w:color w:val="auto"/>
                      <w:sz w:val="21"/>
                      <w:szCs w:val="21"/>
                      <w:vertAlign w:val="baseline"/>
                      <w:lang w:val="en-US" w:eastAsia="zh-CN"/>
                    </w:rPr>
                    <w:t>）</w:t>
                  </w:r>
                </w:p>
              </w:tc>
              <w:tc>
                <w:tcPr>
                  <w:tcW w:w="948"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占标率%</w:t>
                  </w:r>
                </w:p>
              </w:tc>
              <w:tc>
                <w:tcPr>
                  <w:tcW w:w="138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2"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lang w:val="en-US" w:eastAsia="zh-CN"/>
                    </w:rPr>
                    <w:t>2.5</w:t>
                  </w:r>
                </w:p>
              </w:tc>
              <w:tc>
                <w:tcPr>
                  <w:tcW w:w="261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20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r>
                    <w:rPr>
                      <w:rFonts w:hint="eastAsia" w:cs="Times New Roman"/>
                      <w:b w:val="0"/>
                      <w:bCs w:val="0"/>
                      <w:color w:val="auto"/>
                      <w:sz w:val="21"/>
                      <w:szCs w:val="21"/>
                      <w:vertAlign w:val="baseline"/>
                      <w:lang w:val="en-US" w:eastAsia="zh-CN"/>
                    </w:rPr>
                    <w:t>3</w:t>
                  </w:r>
                </w:p>
              </w:tc>
              <w:tc>
                <w:tcPr>
                  <w:tcW w:w="1163"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w:t>
                  </w:r>
                </w:p>
              </w:tc>
              <w:tc>
                <w:tcPr>
                  <w:tcW w:w="948"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65.71</w:t>
                  </w:r>
                </w:p>
              </w:tc>
              <w:tc>
                <w:tcPr>
                  <w:tcW w:w="138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2"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PM</w:t>
                  </w:r>
                  <w:r>
                    <w:rPr>
                      <w:rFonts w:hint="default" w:ascii="Times New Roman" w:hAnsi="Times New Roman" w:eastAsia="宋体" w:cs="Times New Roman"/>
                      <w:color w:val="auto"/>
                      <w:sz w:val="21"/>
                      <w:szCs w:val="21"/>
                      <w:vertAlign w:val="subscript"/>
                      <w:lang w:val="en-US" w:eastAsia="zh-CN"/>
                    </w:rPr>
                    <w:t>10</w:t>
                  </w:r>
                </w:p>
              </w:tc>
              <w:tc>
                <w:tcPr>
                  <w:tcW w:w="261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20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r>
                    <w:rPr>
                      <w:rFonts w:hint="eastAsia" w:cs="Times New Roman"/>
                      <w:b w:val="0"/>
                      <w:bCs w:val="0"/>
                      <w:color w:val="auto"/>
                      <w:sz w:val="21"/>
                      <w:szCs w:val="21"/>
                      <w:vertAlign w:val="baseline"/>
                      <w:lang w:val="en-US" w:eastAsia="zh-CN"/>
                    </w:rPr>
                    <w:t>1</w:t>
                  </w:r>
                </w:p>
              </w:tc>
              <w:tc>
                <w:tcPr>
                  <w:tcW w:w="1163"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70</w:t>
                  </w:r>
                </w:p>
              </w:tc>
              <w:tc>
                <w:tcPr>
                  <w:tcW w:w="948"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58.57</w:t>
                  </w:r>
                </w:p>
              </w:tc>
              <w:tc>
                <w:tcPr>
                  <w:tcW w:w="138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2"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SO</w:t>
                  </w:r>
                  <w:r>
                    <w:rPr>
                      <w:rFonts w:hint="default" w:ascii="Times New Roman" w:hAnsi="Times New Roman" w:eastAsia="宋体" w:cs="Times New Roman"/>
                      <w:color w:val="auto"/>
                      <w:sz w:val="21"/>
                      <w:szCs w:val="21"/>
                      <w:vertAlign w:val="subscript"/>
                      <w:lang w:val="en-US" w:eastAsia="zh-CN"/>
                    </w:rPr>
                    <w:t>2</w:t>
                  </w:r>
                </w:p>
              </w:tc>
              <w:tc>
                <w:tcPr>
                  <w:tcW w:w="261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20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w:t>
                  </w:r>
                </w:p>
              </w:tc>
              <w:tc>
                <w:tcPr>
                  <w:tcW w:w="1163"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w:t>
                  </w:r>
                </w:p>
              </w:tc>
              <w:tc>
                <w:tcPr>
                  <w:tcW w:w="948"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23.33</w:t>
                  </w:r>
                </w:p>
              </w:tc>
              <w:tc>
                <w:tcPr>
                  <w:tcW w:w="138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2"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NO</w:t>
                  </w:r>
                  <w:r>
                    <w:rPr>
                      <w:rFonts w:hint="default" w:ascii="Times New Roman" w:hAnsi="Times New Roman" w:eastAsia="宋体" w:cs="Times New Roman"/>
                      <w:color w:val="auto"/>
                      <w:sz w:val="21"/>
                      <w:szCs w:val="21"/>
                      <w:vertAlign w:val="subscript"/>
                      <w:lang w:val="en-US" w:eastAsia="zh-CN"/>
                    </w:rPr>
                    <w:t>2</w:t>
                  </w:r>
                </w:p>
              </w:tc>
              <w:tc>
                <w:tcPr>
                  <w:tcW w:w="261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20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6</w:t>
                  </w:r>
                </w:p>
              </w:tc>
              <w:tc>
                <w:tcPr>
                  <w:tcW w:w="1163"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w:t>
                  </w:r>
                </w:p>
              </w:tc>
              <w:tc>
                <w:tcPr>
                  <w:tcW w:w="948"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40.00</w:t>
                  </w:r>
                </w:p>
              </w:tc>
              <w:tc>
                <w:tcPr>
                  <w:tcW w:w="138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2"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CO</w:t>
                  </w:r>
                </w:p>
              </w:tc>
              <w:tc>
                <w:tcPr>
                  <w:tcW w:w="261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24h平均第9</w:t>
                  </w:r>
                  <w:r>
                    <w:rPr>
                      <w:rFonts w:hint="eastAsia" w:ascii="Times New Roman" w:hAnsi="Times New Roman" w:eastAsia="宋体"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lang w:val="en-US" w:eastAsia="zh-CN"/>
                    </w:rPr>
                    <w:t>百分位数</w:t>
                  </w:r>
                </w:p>
              </w:tc>
              <w:tc>
                <w:tcPr>
                  <w:tcW w:w="120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3</w:t>
                  </w:r>
                </w:p>
              </w:tc>
              <w:tc>
                <w:tcPr>
                  <w:tcW w:w="1163"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w:t>
                  </w:r>
                </w:p>
              </w:tc>
              <w:tc>
                <w:tcPr>
                  <w:tcW w:w="948"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32.50</w:t>
                  </w:r>
                </w:p>
              </w:tc>
              <w:tc>
                <w:tcPr>
                  <w:tcW w:w="138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2"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lang w:val="en-US" w:eastAsia="zh-CN"/>
                    </w:rPr>
                    <w:t>3</w:t>
                  </w:r>
                </w:p>
              </w:tc>
              <w:tc>
                <w:tcPr>
                  <w:tcW w:w="261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日最大8小时平均第90百分位数</w:t>
                  </w:r>
                </w:p>
              </w:tc>
              <w:tc>
                <w:tcPr>
                  <w:tcW w:w="120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45</w:t>
                  </w:r>
                </w:p>
              </w:tc>
              <w:tc>
                <w:tcPr>
                  <w:tcW w:w="1163"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160</w:t>
                  </w:r>
                </w:p>
              </w:tc>
              <w:tc>
                <w:tcPr>
                  <w:tcW w:w="948"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90.63</w:t>
                  </w:r>
                </w:p>
              </w:tc>
              <w:tc>
                <w:tcPr>
                  <w:tcW w:w="1389" w:type="dxa"/>
                  <w:noWrap w:val="0"/>
                  <w:vAlign w:val="center"/>
                </w:tcPr>
                <w:p>
                  <w:pPr>
                    <w:pStyle w:val="16"/>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bl>
          <w:p>
            <w:pPr>
              <w:pStyle w:val="16"/>
              <w:keepNext w:val="0"/>
              <w:keepLines w:val="0"/>
              <w:pageBreakBefore w:val="0"/>
              <w:widowControl w:val="0"/>
              <w:kinsoku/>
              <w:wordWrap/>
              <w:overflowPunct/>
              <w:topLinePunct w:val="0"/>
              <w:autoSpaceDE/>
              <w:autoSpaceDN/>
              <w:bidi w:val="0"/>
              <w:adjustRightInd/>
              <w:snapToGrid/>
              <w:spacing w:line="360" w:lineRule="auto"/>
              <w:ind w:left="422" w:leftChars="0"/>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注：1.CO的浓度单位是mg/m</w:t>
            </w:r>
            <w:r>
              <w:rPr>
                <w:rFonts w:hint="default" w:ascii="Times New Roman" w:hAnsi="Times New Roman" w:eastAsia="宋体" w:cs="Times New Roman"/>
                <w:b/>
                <w:bCs/>
                <w:color w:val="auto"/>
                <w:kern w:val="0"/>
                <w:sz w:val="21"/>
                <w:szCs w:val="21"/>
                <w:vertAlign w:val="superscript"/>
                <w:lang w:val="en-US" w:eastAsia="zh-CN" w:bidi="ar-SA"/>
              </w:rPr>
              <w:t>3</w:t>
            </w:r>
            <w:r>
              <w:rPr>
                <w:rFonts w:hint="default" w:ascii="Times New Roman" w:hAnsi="Times New Roman" w:eastAsia="宋体" w:cs="Times New Roman"/>
                <w:b/>
                <w:bCs/>
                <w:color w:val="auto"/>
                <w:kern w:val="0"/>
                <w:sz w:val="21"/>
                <w:szCs w:val="21"/>
                <w:lang w:val="en-US" w:eastAsia="zh-CN" w:bidi="ar-SA"/>
              </w:rPr>
              <w:t>，PM</w:t>
            </w:r>
            <w:r>
              <w:rPr>
                <w:rFonts w:hint="default" w:ascii="Times New Roman" w:hAnsi="Times New Roman" w:eastAsia="宋体" w:cs="Times New Roman"/>
                <w:b/>
                <w:bCs/>
                <w:color w:val="auto"/>
                <w:kern w:val="0"/>
                <w:sz w:val="21"/>
                <w:szCs w:val="21"/>
                <w:vertAlign w:val="subscript"/>
                <w:lang w:val="en-US" w:eastAsia="zh-CN" w:bidi="ar-SA"/>
              </w:rPr>
              <w:t>2.5</w:t>
            </w:r>
            <w:r>
              <w:rPr>
                <w:rFonts w:hint="default" w:ascii="Times New Roman" w:hAnsi="Times New Roman" w:eastAsia="宋体" w:cs="Times New Roman"/>
                <w:b/>
                <w:bCs/>
                <w:color w:val="auto"/>
                <w:kern w:val="0"/>
                <w:sz w:val="21"/>
                <w:szCs w:val="21"/>
                <w:lang w:val="en-US" w:eastAsia="zh-CN" w:bidi="ar-SA"/>
              </w:rPr>
              <w:t>、PM</w:t>
            </w:r>
            <w:r>
              <w:rPr>
                <w:rFonts w:hint="default" w:ascii="Times New Roman" w:hAnsi="Times New Roman" w:eastAsia="宋体" w:cs="Times New Roman"/>
                <w:b/>
                <w:bCs/>
                <w:color w:val="auto"/>
                <w:kern w:val="0"/>
                <w:sz w:val="21"/>
                <w:szCs w:val="21"/>
                <w:vertAlign w:val="subscript"/>
                <w:lang w:val="en-US" w:eastAsia="zh-CN" w:bidi="ar-SA"/>
              </w:rPr>
              <w:t>10</w:t>
            </w:r>
            <w:r>
              <w:rPr>
                <w:rFonts w:hint="default" w:ascii="Times New Roman" w:hAnsi="Times New Roman" w:eastAsia="宋体" w:cs="Times New Roman"/>
                <w:b/>
                <w:bCs/>
                <w:color w:val="auto"/>
                <w:kern w:val="0"/>
                <w:sz w:val="21"/>
                <w:szCs w:val="21"/>
                <w:lang w:val="en-US" w:eastAsia="zh-CN" w:bidi="ar-SA"/>
              </w:rPr>
              <w:t>、NO</w:t>
            </w:r>
            <w:r>
              <w:rPr>
                <w:rFonts w:hint="default" w:ascii="Times New Roman" w:hAnsi="Times New Roman" w:eastAsia="宋体" w:cs="Times New Roman"/>
                <w:b/>
                <w:bCs/>
                <w:color w:val="auto"/>
                <w:kern w:val="0"/>
                <w:sz w:val="21"/>
                <w:szCs w:val="21"/>
                <w:vertAlign w:val="subscript"/>
                <w:lang w:val="en-US" w:eastAsia="zh-CN" w:bidi="ar-SA"/>
              </w:rPr>
              <w:t>2</w:t>
            </w:r>
            <w:r>
              <w:rPr>
                <w:rFonts w:hint="default" w:ascii="Times New Roman" w:hAnsi="Times New Roman" w:eastAsia="宋体" w:cs="Times New Roman"/>
                <w:b/>
                <w:bCs/>
                <w:color w:val="auto"/>
                <w:kern w:val="0"/>
                <w:sz w:val="21"/>
                <w:szCs w:val="21"/>
                <w:lang w:val="en-US" w:eastAsia="zh-CN" w:bidi="ar-SA"/>
              </w:rPr>
              <w:t>、SO</w:t>
            </w:r>
            <w:r>
              <w:rPr>
                <w:rFonts w:hint="default" w:ascii="Times New Roman" w:hAnsi="Times New Roman" w:eastAsia="宋体" w:cs="Times New Roman"/>
                <w:b/>
                <w:bCs/>
                <w:color w:val="auto"/>
                <w:kern w:val="0"/>
                <w:sz w:val="21"/>
                <w:szCs w:val="21"/>
                <w:vertAlign w:val="subscript"/>
                <w:lang w:val="en-US" w:eastAsia="zh-CN" w:bidi="ar-SA"/>
              </w:rPr>
              <w:t>2</w:t>
            </w:r>
            <w:r>
              <w:rPr>
                <w:rFonts w:hint="default" w:ascii="Times New Roman" w:hAnsi="Times New Roman" w:eastAsia="宋体" w:cs="Times New Roman"/>
                <w:b/>
                <w:bCs/>
                <w:color w:val="auto"/>
                <w:kern w:val="0"/>
                <w:sz w:val="21"/>
                <w:szCs w:val="21"/>
                <w:lang w:val="en-US" w:eastAsia="zh-CN" w:bidi="ar-SA"/>
              </w:rPr>
              <w:t>、O</w:t>
            </w:r>
            <w:r>
              <w:rPr>
                <w:rFonts w:hint="default" w:ascii="Times New Roman" w:hAnsi="Times New Roman" w:eastAsia="宋体" w:cs="Times New Roman"/>
                <w:b/>
                <w:bCs/>
                <w:color w:val="auto"/>
                <w:kern w:val="0"/>
                <w:sz w:val="21"/>
                <w:szCs w:val="21"/>
                <w:vertAlign w:val="subscript"/>
                <w:lang w:val="en-US" w:eastAsia="zh-CN" w:bidi="ar-SA"/>
              </w:rPr>
              <w:t>3</w:t>
            </w:r>
            <w:r>
              <w:rPr>
                <w:rFonts w:hint="default" w:ascii="Times New Roman" w:hAnsi="Times New Roman" w:eastAsia="宋体" w:cs="Times New Roman"/>
                <w:b/>
                <w:bCs/>
                <w:color w:val="auto"/>
                <w:kern w:val="0"/>
                <w:sz w:val="21"/>
                <w:szCs w:val="21"/>
                <w:lang w:val="en-US" w:eastAsia="zh-CN" w:bidi="ar-SA"/>
              </w:rPr>
              <w:t>的浓度单位是μg/m</w:t>
            </w:r>
            <w:r>
              <w:rPr>
                <w:rFonts w:hint="default" w:ascii="Times New Roman" w:hAnsi="Times New Roman" w:eastAsia="宋体" w:cs="Times New Roman"/>
                <w:b/>
                <w:bCs/>
                <w:color w:val="auto"/>
                <w:kern w:val="0"/>
                <w:sz w:val="21"/>
                <w:szCs w:val="21"/>
                <w:vertAlign w:val="superscript"/>
                <w:lang w:val="en-US" w:eastAsia="zh-CN" w:bidi="ar-SA"/>
              </w:rPr>
              <w:t>3</w:t>
            </w:r>
            <w:r>
              <w:rPr>
                <w:rFonts w:hint="default" w:ascii="Times New Roman" w:hAnsi="Times New Roman" w:eastAsia="宋体" w:cs="Times New Roman"/>
                <w:b/>
                <w:bCs/>
                <w:color w:val="auto"/>
                <w:kern w:val="0"/>
                <w:sz w:val="21"/>
                <w:szCs w:val="21"/>
                <w:lang w:val="en-US" w:eastAsia="zh-CN" w:bidi="ar-SA"/>
              </w:rPr>
              <w:t>。</w:t>
            </w:r>
          </w:p>
          <w:p>
            <w:pPr>
              <w:pStyle w:val="1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2.CO为24小时平均第95百分位数，O</w:t>
            </w:r>
            <w:r>
              <w:rPr>
                <w:rFonts w:hint="default" w:ascii="Times New Roman" w:hAnsi="Times New Roman" w:eastAsia="宋体" w:cs="Times New Roman"/>
                <w:b/>
                <w:bCs/>
                <w:color w:val="auto"/>
                <w:kern w:val="0"/>
                <w:sz w:val="21"/>
                <w:szCs w:val="21"/>
                <w:vertAlign w:val="subscript"/>
                <w:lang w:val="en-US" w:eastAsia="zh-CN" w:bidi="ar-SA"/>
              </w:rPr>
              <w:t>3</w:t>
            </w:r>
            <w:r>
              <w:rPr>
                <w:rFonts w:hint="default" w:ascii="Times New Roman" w:hAnsi="Times New Roman" w:eastAsia="宋体" w:cs="Times New Roman"/>
                <w:b/>
                <w:bCs/>
                <w:color w:val="auto"/>
                <w:kern w:val="0"/>
                <w:sz w:val="21"/>
                <w:szCs w:val="21"/>
                <w:lang w:val="en-US" w:eastAsia="zh-CN" w:bidi="ar-SA"/>
              </w:rPr>
              <w:t>为日最大8小时平均第90百分位数。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0" w:firstLineChars="196"/>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SA"/>
              </w:rPr>
              <w:t>202</w:t>
            </w:r>
            <w:r>
              <w:rPr>
                <w:rFonts w:hint="eastAsia"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年丰宁县环境空气质量达到</w:t>
            </w:r>
            <w:r>
              <w:rPr>
                <w:rFonts w:hint="eastAsia" w:ascii="Times New Roman" w:hAnsi="Times New Roman" w:eastAsia="宋体" w:cs="Times New Roman"/>
                <w:color w:val="auto"/>
                <w:kern w:val="0"/>
                <w:sz w:val="24"/>
                <w:szCs w:val="24"/>
                <w:lang w:val="en-US" w:eastAsia="zh-CN" w:bidi="ar-SA"/>
              </w:rPr>
              <w:t>及</w:t>
            </w:r>
            <w:r>
              <w:rPr>
                <w:rFonts w:hint="default" w:ascii="Times New Roman" w:hAnsi="Times New Roman" w:eastAsia="宋体" w:cs="Times New Roman"/>
                <w:color w:val="auto"/>
                <w:kern w:val="0"/>
                <w:sz w:val="24"/>
                <w:szCs w:val="24"/>
                <w:lang w:val="en-US" w:eastAsia="zh-CN" w:bidi="ar-SA"/>
              </w:rPr>
              <w:t>好于二级</w:t>
            </w:r>
            <w:r>
              <w:rPr>
                <w:rFonts w:hint="eastAsia" w:ascii="Times New Roman" w:hAnsi="Times New Roman" w:eastAsia="宋体" w:cs="Times New Roman"/>
                <w:color w:val="auto"/>
                <w:kern w:val="0"/>
                <w:sz w:val="24"/>
                <w:szCs w:val="24"/>
                <w:lang w:val="en-US" w:eastAsia="zh-CN" w:bidi="ar-SA"/>
              </w:rPr>
              <w:t>的</w:t>
            </w:r>
            <w:r>
              <w:rPr>
                <w:rFonts w:hint="default" w:ascii="Times New Roman" w:hAnsi="Times New Roman" w:eastAsia="宋体" w:cs="Times New Roman"/>
                <w:color w:val="auto"/>
                <w:kern w:val="0"/>
                <w:sz w:val="24"/>
                <w:szCs w:val="24"/>
                <w:lang w:val="en-US" w:eastAsia="zh-CN" w:bidi="ar-SA"/>
              </w:rPr>
              <w:t>天数为3</w:t>
            </w:r>
            <w:r>
              <w:rPr>
                <w:rFonts w:hint="eastAsia" w:cs="Times New Roman"/>
                <w:color w:val="auto"/>
                <w:kern w:val="0"/>
                <w:sz w:val="24"/>
                <w:szCs w:val="24"/>
                <w:lang w:val="en-US" w:eastAsia="zh-CN" w:bidi="ar-SA"/>
              </w:rPr>
              <w:t>36</w:t>
            </w:r>
            <w:r>
              <w:rPr>
                <w:rFonts w:hint="default" w:ascii="Times New Roman" w:hAnsi="Times New Roman" w:eastAsia="宋体" w:cs="Times New Roman"/>
                <w:color w:val="auto"/>
                <w:kern w:val="0"/>
                <w:sz w:val="24"/>
                <w:szCs w:val="24"/>
                <w:lang w:val="en-US" w:eastAsia="zh-CN" w:bidi="ar-SA"/>
              </w:rPr>
              <w:t>天，</w:t>
            </w:r>
            <w:r>
              <w:rPr>
                <w:rFonts w:hint="default" w:ascii="Times New Roman" w:hAnsi="Times New Roman" w:eastAsia="宋体" w:cs="Times New Roman"/>
                <w:color w:val="auto"/>
                <w:kern w:val="2"/>
                <w:sz w:val="24"/>
                <w:szCs w:val="24"/>
                <w:lang w:val="en-US" w:eastAsia="zh-CN" w:bidi="ar"/>
              </w:rPr>
              <w:t>根据监测数据可知PM</w:t>
            </w:r>
            <w:r>
              <w:rPr>
                <w:rFonts w:hint="default" w:ascii="Times New Roman" w:hAnsi="Times New Roman" w:eastAsia="宋体" w:cs="Times New Roman"/>
                <w:color w:val="auto"/>
                <w:kern w:val="2"/>
                <w:sz w:val="24"/>
                <w:szCs w:val="24"/>
                <w:vertAlign w:val="subscript"/>
                <w:lang w:val="en-US" w:eastAsia="zh-CN" w:bidi="ar"/>
              </w:rPr>
              <w:t>2.5</w:t>
            </w:r>
            <w:r>
              <w:rPr>
                <w:rFonts w:hint="default" w:ascii="Times New Roman" w:hAnsi="Times New Roman" w:eastAsia="宋体" w:cs="Times New Roman"/>
                <w:color w:val="auto"/>
                <w:kern w:val="2"/>
                <w:sz w:val="24"/>
                <w:szCs w:val="24"/>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10</w:t>
            </w:r>
            <w:r>
              <w:rPr>
                <w:rFonts w:hint="default" w:ascii="Times New Roman" w:hAnsi="Times New Roman" w:eastAsia="宋体" w:cs="Times New Roman"/>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lang w:val="en-US" w:eastAsia="zh-CN" w:bidi="ar"/>
              </w:rPr>
              <w:t>二氧化硫、</w:t>
            </w:r>
            <w:r>
              <w:rPr>
                <w:rFonts w:hint="eastAsia" w:ascii="Times New Roman" w:hAnsi="Times New Roman" w:eastAsia="宋体" w:cs="Times New Roman"/>
                <w:color w:val="auto"/>
                <w:kern w:val="2"/>
                <w:sz w:val="24"/>
                <w:szCs w:val="24"/>
                <w:lang w:val="en-US" w:eastAsia="zh-CN" w:bidi="ar"/>
              </w:rPr>
              <w:t>二氧化氮</w:t>
            </w:r>
            <w:r>
              <w:rPr>
                <w:rFonts w:hint="default" w:ascii="Times New Roman" w:hAnsi="Times New Roman" w:eastAsia="宋体" w:cs="Times New Roman"/>
                <w:color w:val="auto"/>
                <w:kern w:val="2"/>
                <w:sz w:val="24"/>
                <w:szCs w:val="24"/>
                <w:lang w:val="en-US" w:eastAsia="zh-CN" w:bidi="ar"/>
              </w:rPr>
              <w:t>、一氧化碳、臭氧均满足《环境空气质量标准》（GB3095-2012）中二级标准，项目所在区域为环境空气质量达标区</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0" w:firstLineChars="196"/>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（2）其他大气污染物环境质量现状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0" w:firstLineChars="196"/>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为进一步了解项目区环境空气质量现状，本项目</w:t>
            </w:r>
            <w:r>
              <w:rPr>
                <w:rFonts w:hint="eastAsia" w:cs="Times New Roman"/>
                <w:color w:val="auto"/>
                <w:kern w:val="0"/>
                <w:sz w:val="24"/>
                <w:szCs w:val="24"/>
                <w:lang w:val="en-US" w:eastAsia="zh-CN" w:bidi="ar-SA"/>
              </w:rPr>
              <w:t>委</w:t>
            </w:r>
            <w:r>
              <w:rPr>
                <w:rFonts w:hint="eastAsia" w:ascii="Times New Roman" w:hAnsi="Times New Roman" w:eastAsia="宋体" w:cs="Times New Roman"/>
                <w:color w:val="auto"/>
                <w:kern w:val="0"/>
                <w:sz w:val="24"/>
                <w:szCs w:val="24"/>
                <w:lang w:val="en-US" w:eastAsia="zh-CN" w:bidi="ar-SA"/>
              </w:rPr>
              <w:t>托辽宁鹏宇环境监测有限公司于2024</w:t>
            </w:r>
            <w:r>
              <w:rPr>
                <w:rFonts w:hint="eastAsia"/>
                <w:kern w:val="0"/>
                <w:sz w:val="24"/>
              </w:rPr>
              <w:t>年</w:t>
            </w:r>
            <w:r>
              <w:rPr>
                <w:rFonts w:hint="eastAsia" w:ascii="Times New Roman" w:hAnsi="Times New Roman" w:eastAsia="宋体" w:cs="Times New Roman"/>
                <w:color w:val="auto"/>
                <w:kern w:val="0"/>
                <w:sz w:val="24"/>
                <w:szCs w:val="24"/>
                <w:lang w:val="en-US" w:eastAsia="zh-CN" w:bidi="ar-SA"/>
              </w:rPr>
              <w:t>1</w:t>
            </w:r>
            <w:r>
              <w:rPr>
                <w:rFonts w:hint="eastAsia"/>
                <w:kern w:val="0"/>
                <w:sz w:val="24"/>
              </w:rPr>
              <w:t>月</w:t>
            </w:r>
            <w:r>
              <w:rPr>
                <w:rFonts w:hint="eastAsia" w:ascii="Times New Roman" w:hAnsi="Times New Roman" w:eastAsia="宋体" w:cs="Times New Roman"/>
                <w:color w:val="auto"/>
                <w:kern w:val="0"/>
                <w:sz w:val="24"/>
                <w:szCs w:val="24"/>
                <w:lang w:val="en-US" w:eastAsia="zh-CN" w:bidi="ar-SA"/>
              </w:rPr>
              <w:t>20</w:t>
            </w:r>
            <w:r>
              <w:rPr>
                <w:rFonts w:hint="eastAsia"/>
                <w:kern w:val="0"/>
                <w:sz w:val="24"/>
              </w:rPr>
              <w:t>日</w:t>
            </w:r>
            <w:r>
              <w:rPr>
                <w:rFonts w:hint="eastAsia" w:ascii="Times New Roman" w:hAnsi="Times New Roman" w:eastAsia="宋体" w:cs="Times New Roman"/>
                <w:color w:val="auto"/>
                <w:kern w:val="0"/>
                <w:sz w:val="24"/>
                <w:szCs w:val="24"/>
                <w:lang w:val="en-US" w:eastAsia="zh-CN" w:bidi="ar-SA"/>
              </w:rPr>
              <w:t>-22</w:t>
            </w:r>
            <w:r>
              <w:rPr>
                <w:rFonts w:hint="eastAsia"/>
                <w:kern w:val="0"/>
                <w:sz w:val="24"/>
              </w:rPr>
              <w:t>日</w:t>
            </w:r>
            <w:r>
              <w:rPr>
                <w:rFonts w:hint="eastAsia" w:ascii="Times New Roman" w:hAnsi="Times New Roman" w:eastAsia="宋体" w:cs="Times New Roman"/>
                <w:color w:val="auto"/>
                <w:kern w:val="0"/>
                <w:sz w:val="24"/>
                <w:szCs w:val="24"/>
                <w:lang w:val="en-US" w:eastAsia="zh-CN" w:bidi="ar-SA"/>
              </w:rPr>
              <w:t>进行了现状监测（报告编号：（辽鹏环测）字PY2401305-001号）。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0" w:firstLineChars="196"/>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①监测点位</w:t>
            </w:r>
            <w:r>
              <w:rPr>
                <w:rFonts w:hint="eastAsia" w:cs="Times New Roman"/>
                <w:color w:val="auto"/>
                <w:kern w:val="0"/>
                <w:sz w:val="24"/>
                <w:szCs w:val="24"/>
                <w:lang w:val="en-US" w:eastAsia="zh-CN" w:bidi="ar-SA"/>
              </w:rPr>
              <w:t>：上燕窝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0" w:firstLineChars="196"/>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②</w:t>
            </w:r>
            <w:r>
              <w:rPr>
                <w:rFonts w:hint="default" w:ascii="Times New Roman" w:hAnsi="Times New Roman" w:eastAsia="宋体" w:cs="Times New Roman"/>
                <w:color w:val="auto"/>
                <w:kern w:val="0"/>
                <w:sz w:val="24"/>
                <w:szCs w:val="24"/>
                <w:lang w:val="en-US" w:eastAsia="zh-CN" w:bidi="ar-SA"/>
              </w:rPr>
              <w:t>监测因子：TSP、非甲烷总烃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0" w:firstLineChars="196"/>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③监测时间：采样日期为202</w:t>
            </w:r>
            <w:r>
              <w:rPr>
                <w:rFonts w:hint="eastAsia" w:cs="Times New Roman"/>
                <w:color w:val="auto"/>
                <w:kern w:val="0"/>
                <w:sz w:val="24"/>
                <w:szCs w:val="24"/>
                <w:lang w:val="en-US" w:eastAsia="zh-CN" w:bidi="ar-SA"/>
              </w:rPr>
              <w:t>4</w:t>
            </w:r>
            <w:r>
              <w:rPr>
                <w:rFonts w:hint="eastAsia" w:ascii="Times New Roman" w:hAnsi="Times New Roman" w:eastAsia="宋体" w:cs="Times New Roman"/>
                <w:color w:val="auto"/>
                <w:kern w:val="0"/>
                <w:sz w:val="24"/>
                <w:szCs w:val="24"/>
                <w:lang w:val="en-US" w:eastAsia="zh-CN" w:bidi="ar-SA"/>
              </w:rPr>
              <w:t>年</w:t>
            </w:r>
            <w:r>
              <w:rPr>
                <w:rFonts w:hint="eastAsia"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月</w:t>
            </w:r>
            <w:r>
              <w:rPr>
                <w:rFonts w:hint="eastAsia" w:cs="Times New Roman"/>
                <w:color w:val="auto"/>
                <w:kern w:val="0"/>
                <w:sz w:val="24"/>
                <w:szCs w:val="24"/>
                <w:lang w:val="en-US" w:eastAsia="zh-CN" w:bidi="ar-SA"/>
              </w:rPr>
              <w:t>20</w:t>
            </w:r>
            <w:r>
              <w:rPr>
                <w:rFonts w:hint="eastAsia" w:ascii="Times New Roman" w:hAnsi="Times New Roman" w:eastAsia="宋体" w:cs="Times New Roman"/>
                <w:color w:val="auto"/>
                <w:kern w:val="0"/>
                <w:sz w:val="24"/>
                <w:szCs w:val="24"/>
                <w:lang w:val="en-US" w:eastAsia="zh-CN" w:bidi="ar-SA"/>
              </w:rPr>
              <w:t>日至</w:t>
            </w:r>
            <w:r>
              <w:rPr>
                <w:rFonts w:hint="eastAsia"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月</w:t>
            </w:r>
            <w:r>
              <w:rPr>
                <w:rFonts w:hint="eastAsia" w:cs="Times New Roman"/>
                <w:color w:val="auto"/>
                <w:kern w:val="0"/>
                <w:sz w:val="24"/>
                <w:szCs w:val="24"/>
                <w:lang w:val="en-US" w:eastAsia="zh-CN" w:bidi="ar-SA"/>
              </w:rPr>
              <w:t>22</w:t>
            </w:r>
            <w:r>
              <w:rPr>
                <w:rFonts w:hint="eastAsia" w:ascii="Times New Roman" w:hAnsi="Times New Roman" w:eastAsia="宋体" w:cs="Times New Roman"/>
                <w:color w:val="auto"/>
                <w:kern w:val="0"/>
                <w:sz w:val="24"/>
                <w:szCs w:val="24"/>
                <w:lang w:val="en-US" w:eastAsia="zh-CN" w:bidi="ar-SA"/>
              </w:rPr>
              <w:t>日。</w:t>
            </w:r>
          </w:p>
          <w:p>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④评价方法：采用单因子标准指数法，其计算公式为：</w:t>
            </w:r>
            <w:r>
              <w:rPr>
                <w:rFonts w:hint="eastAsia" w:ascii="Times New Roman" w:hAnsi="Times New Roman" w:eastAsia="宋体" w:cs="Times New Roman"/>
                <w:color w:val="auto"/>
                <w:sz w:val="24"/>
                <w:szCs w:val="24"/>
                <w:lang w:val="en-US" w:eastAsia="zh-CN"/>
              </w:rPr>
              <w:drawing>
                <wp:inline distT="0" distB="0" distL="114300" distR="114300">
                  <wp:extent cx="823595" cy="421005"/>
                  <wp:effectExtent l="0" t="0" r="0" b="0"/>
                  <wp:docPr id="181" name="图片 181" descr="d6a84dce307682d6217db9b6513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d6a84dce307682d6217db9b65131409"/>
                          <pic:cNvPicPr>
                            <a:picLocks noChangeAspect="1"/>
                          </pic:cNvPicPr>
                        </pic:nvPicPr>
                        <pic:blipFill>
                          <a:blip r:embed="rId18"/>
                          <a:srcRect t="11771" b="16631"/>
                          <a:stretch>
                            <a:fillRect/>
                          </a:stretch>
                        </pic:blipFill>
                        <pic:spPr>
                          <a:xfrm>
                            <a:off x="0" y="0"/>
                            <a:ext cx="823595" cy="421005"/>
                          </a:xfrm>
                          <a:prstGeom prst="rect">
                            <a:avLst/>
                          </a:prstGeom>
                        </pic:spPr>
                      </pic:pic>
                    </a:graphicData>
                  </a:graphic>
                </wp:inline>
              </w:drawing>
            </w:r>
          </w:p>
          <w:p>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式中：Pi——i评价因子的标准指数；Ci——i评价因子的监测浓度，mg/m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；C0i——i评价因子环境质量标准值，mg/m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评价通过分析最大质量浓度值占相应标准浓度限值的百分比和超标率进行达标情况评价。</w:t>
            </w:r>
          </w:p>
          <w:p>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⑤监测结果汇总与统计：环境空气质量现状评价结果见下表：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表3-2 环境空气质量监测结果表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675"/>
              <w:gridCol w:w="1260"/>
              <w:gridCol w:w="1200"/>
              <w:gridCol w:w="1575"/>
              <w:gridCol w:w="885"/>
              <w:gridCol w:w="870"/>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3"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监测因子</w:t>
                  </w:r>
                </w:p>
              </w:tc>
              <w:tc>
                <w:tcPr>
                  <w:tcW w:w="403"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监测点位</w:t>
                  </w:r>
                </w:p>
              </w:tc>
              <w:tc>
                <w:tcPr>
                  <w:tcW w:w="754"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相对厂界距离/（m）</w:t>
                  </w:r>
                </w:p>
              </w:tc>
              <w:tc>
                <w:tcPr>
                  <w:tcW w:w="718"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采样日期</w:t>
                  </w:r>
                </w:p>
              </w:tc>
              <w:tc>
                <w:tcPr>
                  <w:tcW w:w="942"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采样时间</w:t>
                  </w:r>
                </w:p>
              </w:tc>
              <w:tc>
                <w:tcPr>
                  <w:tcW w:w="529"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监测值</w:t>
                  </w:r>
                </w:p>
              </w:tc>
              <w:tc>
                <w:tcPr>
                  <w:tcW w:w="520"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标准值</w:t>
                  </w:r>
                </w:p>
              </w:tc>
              <w:tc>
                <w:tcPr>
                  <w:tcW w:w="417"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达标判定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13" w:type="pct"/>
                  <w:vMerge w:val="restart"/>
                  <w:noWrap w:val="0"/>
                  <w:vAlign w:val="center"/>
                </w:tcPr>
                <w:p>
                  <w:pPr>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总悬浮颗粒物</w:t>
                  </w:r>
                </w:p>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（μg/m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c>
                <w:tcPr>
                  <w:tcW w:w="403"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厂区外东</w:t>
                  </w:r>
                  <w:r>
                    <w:rPr>
                      <w:rFonts w:hint="eastAsia" w:ascii="Times New Roman" w:hAnsi="Times New Roman" w:eastAsia="宋体" w:cs="Times New Roman"/>
                      <w:b w:val="0"/>
                      <w:bCs w:val="0"/>
                      <w:color w:val="auto"/>
                      <w:sz w:val="21"/>
                      <w:szCs w:val="21"/>
                      <w:highlight w:val="none"/>
                      <w:vertAlign w:val="baseline"/>
                      <w:lang w:val="en-US" w:eastAsia="zh-CN"/>
                    </w:rPr>
                    <w:t>南</w:t>
                  </w:r>
                  <w:r>
                    <w:rPr>
                      <w:rFonts w:hint="default" w:ascii="Times New Roman" w:hAnsi="Times New Roman" w:eastAsia="宋体" w:cs="Times New Roman"/>
                      <w:b w:val="0"/>
                      <w:bCs w:val="0"/>
                      <w:color w:val="auto"/>
                      <w:sz w:val="21"/>
                      <w:szCs w:val="21"/>
                      <w:highlight w:val="none"/>
                      <w:vertAlign w:val="baseline"/>
                      <w:lang w:val="en-US" w:eastAsia="zh-CN"/>
                    </w:rPr>
                    <w:t>侧</w:t>
                  </w:r>
                </w:p>
              </w:tc>
              <w:tc>
                <w:tcPr>
                  <w:tcW w:w="754" w:type="pct"/>
                  <w:vMerge w:val="restart"/>
                  <w:noWrap w:val="0"/>
                  <w:vAlign w:val="center"/>
                </w:tcPr>
                <w:p>
                  <w:pPr>
                    <w:spacing w:line="34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bCs/>
                      <w:color w:val="auto"/>
                      <w:sz w:val="21"/>
                      <w:szCs w:val="21"/>
                      <w:lang w:val="en-US" w:eastAsia="zh-CN"/>
                    </w:rPr>
                    <w:t>290</w:t>
                  </w:r>
                </w:p>
              </w:tc>
              <w:tc>
                <w:tcPr>
                  <w:tcW w:w="718"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rPr>
                    <w:t>2024.01.20</w:t>
                  </w:r>
                </w:p>
              </w:tc>
              <w:tc>
                <w:tcPr>
                  <w:tcW w:w="942"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24小时平均值</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118</w:t>
                  </w:r>
                </w:p>
              </w:tc>
              <w:tc>
                <w:tcPr>
                  <w:tcW w:w="520" w:type="pct"/>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300</w:t>
                  </w:r>
                </w:p>
              </w:tc>
              <w:tc>
                <w:tcPr>
                  <w:tcW w:w="417"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18" w:type="pct"/>
                  <w:noWrap w:val="0"/>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kern w:val="0"/>
                      <w:sz w:val="21"/>
                      <w:szCs w:val="21"/>
                      <w:highlight w:val="none"/>
                      <w:lang w:val="en-US" w:eastAsia="zh-CN"/>
                    </w:rPr>
                    <w:t>2024.01.21</w:t>
                  </w: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24小时平均值</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000000"/>
                      <w:kern w:val="0"/>
                      <w:sz w:val="21"/>
                      <w:szCs w:val="21"/>
                      <w:highlight w:val="none"/>
                      <w:lang w:val="en-US" w:eastAsia="zh-CN"/>
                    </w:rPr>
                    <w:t>121</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rPr>
                    <w:t>300</w:t>
                  </w:r>
                </w:p>
              </w:tc>
              <w:tc>
                <w:tcPr>
                  <w:tcW w:w="417"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718" w:type="pct"/>
                  <w:noWrap w:val="0"/>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kern w:val="0"/>
                      <w:sz w:val="21"/>
                      <w:szCs w:val="21"/>
                      <w:highlight w:val="none"/>
                      <w:lang w:val="en-US" w:eastAsia="zh-CN"/>
                    </w:rPr>
                    <w:t>2024.01.22</w:t>
                  </w: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24小时平均值</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000000"/>
                      <w:kern w:val="0"/>
                      <w:sz w:val="21"/>
                      <w:szCs w:val="21"/>
                      <w:highlight w:val="none"/>
                      <w:lang w:val="en-US" w:eastAsia="zh-CN"/>
                    </w:rPr>
                    <w:t>116</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rPr>
                    <w:t>300</w:t>
                  </w:r>
                </w:p>
              </w:tc>
              <w:tc>
                <w:tcPr>
                  <w:tcW w:w="417"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pct"/>
                  <w:vMerge w:val="restar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s="Times New Roman"/>
                      <w:color w:val="auto"/>
                      <w:spacing w:val="-3"/>
                      <w:sz w:val="21"/>
                      <w:szCs w:val="21"/>
                      <w:highlight w:val="none"/>
                    </w:rPr>
                    <w:t>非甲烷总</w:t>
                  </w:r>
                  <w:r>
                    <w:rPr>
                      <w:rFonts w:ascii="Times New Roman" w:hAnsi="Times New Roman" w:eastAsia="宋体" w:cs="Times New Roman"/>
                      <w:color w:val="auto"/>
                      <w:sz w:val="21"/>
                      <w:szCs w:val="21"/>
                      <w:highlight w:val="none"/>
                    </w:rPr>
                    <w:t>烃</w:t>
                  </w:r>
                </w:p>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ascii="Times New Roman" w:hAnsi="Times New Roman" w:eastAsia="宋体" w:cs="Times New Roman"/>
                      <w:color w:val="auto"/>
                      <w:spacing w:val="-2"/>
                      <w:sz w:val="21"/>
                      <w:szCs w:val="21"/>
                      <w:highlight w:val="none"/>
                    </w:rPr>
                    <w:t>（mg/m</w:t>
                  </w:r>
                  <w:r>
                    <w:rPr>
                      <w:rFonts w:hint="eastAsia" w:ascii="Times New Roman" w:hAnsi="Times New Roman" w:eastAsia="宋体" w:cs="Times New Roman"/>
                      <w:color w:val="auto"/>
                      <w:spacing w:val="-2"/>
                      <w:sz w:val="21"/>
                      <w:szCs w:val="21"/>
                      <w:highlight w:val="none"/>
                      <w:vertAlign w:val="superscript"/>
                      <w:lang w:val="en-US" w:eastAsia="zh-CN"/>
                    </w:rPr>
                    <w:t>3</w:t>
                  </w:r>
                  <w:r>
                    <w:rPr>
                      <w:rFonts w:ascii="Times New Roman" w:hAnsi="Times New Roman" w:eastAsia="宋体" w:cs="Times New Roman"/>
                      <w:color w:val="auto"/>
                      <w:spacing w:val="-2"/>
                      <w:sz w:val="21"/>
                      <w:szCs w:val="21"/>
                      <w:highlight w:val="none"/>
                    </w:rPr>
                    <w:t>）</w:t>
                  </w:r>
                </w:p>
              </w:tc>
              <w:tc>
                <w:tcPr>
                  <w:tcW w:w="403" w:type="pct"/>
                  <w:vMerge w:val="continue"/>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rightChars="0" w:firstLine="0" w:firstLineChars="0"/>
                    <w:jc w:val="center"/>
                    <w:textAlignment w:val="auto"/>
                    <w:rPr>
                      <w:rFonts w:ascii="Times New Roman" w:hAnsi="Times New Roman" w:eastAsia="宋体" w:cs="Times New Roman"/>
                      <w:color w:val="auto"/>
                      <w:spacing w:val="-3"/>
                      <w:sz w:val="21"/>
                      <w:szCs w:val="21"/>
                      <w:highlight w:val="none"/>
                    </w:rPr>
                  </w:pPr>
                </w:p>
              </w:tc>
              <w:tc>
                <w:tcPr>
                  <w:tcW w:w="718" w:type="pct"/>
                  <w:vMerge w:val="restart"/>
                  <w:noWrap w:val="0"/>
                  <w:vAlign w:val="center"/>
                </w:tcPr>
                <w:p>
                  <w:pPr>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2024.01.20</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1.74</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3"/>
                      <w:sz w:val="21"/>
                      <w:szCs w:val="21"/>
                      <w:highlight w:val="none"/>
                    </w:rPr>
                    <w:t>8:00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1.62</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5"/>
                      <w:sz w:val="21"/>
                      <w:szCs w:val="21"/>
                      <w:highlight w:val="none"/>
                    </w:rPr>
                    <w:t>14:00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1.70</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1.58</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restart"/>
                  <w:noWrap w:val="0"/>
                  <w:vAlign w:val="center"/>
                </w:tcPr>
                <w:p>
                  <w:pPr>
                    <w:pageBreakBefore w:val="0"/>
                    <w:kinsoku/>
                    <w:wordWrap/>
                    <w:overflowPunct/>
                    <w:topLinePunct w:val="0"/>
                    <w:autoSpaceDE/>
                    <w:autoSpaceDN/>
                    <w:bidi w:val="0"/>
                    <w:spacing w:line="240" w:lineRule="auto"/>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2024.01.21</w:t>
                  </w:r>
                </w:p>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1.93</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3"/>
                      <w:sz w:val="21"/>
                      <w:szCs w:val="21"/>
                      <w:highlight w:val="none"/>
                    </w:rPr>
                    <w:t>8:00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1.88</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5"/>
                      <w:sz w:val="21"/>
                      <w:szCs w:val="21"/>
                      <w:highlight w:val="none"/>
                    </w:rPr>
                    <w:t>14:00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1.78</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1.85</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restart"/>
                  <w:noWrap w:val="0"/>
                  <w:vAlign w:val="center"/>
                </w:tcPr>
                <w:p>
                  <w:pPr>
                    <w:pageBreakBefore w:val="0"/>
                    <w:kinsoku/>
                    <w:wordWrap/>
                    <w:overflowPunct/>
                    <w:topLinePunct w:val="0"/>
                    <w:autoSpaceDE/>
                    <w:autoSpaceDN/>
                    <w:bidi w:val="0"/>
                    <w:spacing w:line="240" w:lineRule="auto"/>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2024.01.22</w:t>
                  </w: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1.67</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3"/>
                      <w:sz w:val="21"/>
                      <w:szCs w:val="21"/>
                      <w:highlight w:val="none"/>
                    </w:rPr>
                    <w:t>8:00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1.72</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71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5"/>
                      <w:sz w:val="21"/>
                      <w:szCs w:val="21"/>
                      <w:highlight w:val="none"/>
                    </w:rPr>
                    <w:t>14:00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1.50</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13"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p>
              </w:tc>
              <w:tc>
                <w:tcPr>
                  <w:tcW w:w="403"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5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18"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val="0"/>
                    <w:spacing w:line="0" w:lineRule="atLeast"/>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42"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20:00</w:t>
                  </w:r>
                </w:p>
              </w:tc>
              <w:tc>
                <w:tcPr>
                  <w:tcW w:w="529" w:type="pct"/>
                  <w:noWrap w:val="0"/>
                  <w:vAlign w:val="center"/>
                </w:tcPr>
                <w:p>
                  <w:pPr>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1.64</w:t>
                  </w:r>
                </w:p>
              </w:tc>
              <w:tc>
                <w:tcPr>
                  <w:tcW w:w="520" w:type="pct"/>
                  <w:noWrap w:val="0"/>
                  <w:vAlign w:val="center"/>
                </w:tcPr>
                <w:p>
                  <w:pPr>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1"/>
                      <w:sz w:val="21"/>
                      <w:szCs w:val="21"/>
                      <w:highlight w:val="none"/>
                    </w:rPr>
                    <w:t>2.0</w:t>
                  </w:r>
                </w:p>
              </w:tc>
              <w:tc>
                <w:tcPr>
                  <w:tcW w:w="417" w:type="pct"/>
                  <w:noWrap w:val="0"/>
                  <w:vAlign w:val="center"/>
                </w:tcPr>
                <w:p>
                  <w:pPr>
                    <w:pStyle w:val="45"/>
                    <w:keepNext w:val="0"/>
                    <w:keepLines w:val="0"/>
                    <w:pageBreakBefore w:val="0"/>
                    <w:widowControl w:val="0"/>
                    <w:kinsoku/>
                    <w:wordWrap/>
                    <w:overflowPunct/>
                    <w:topLinePunct w:val="0"/>
                    <w:autoSpaceDE/>
                    <w:autoSpaceDN/>
                    <w:bidi w:val="0"/>
                    <w:adjustRightInd/>
                    <w:snapToGrid w:val="0"/>
                    <w:spacing w:line="0" w:lineRule="atLeast"/>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pacing w:val="-2"/>
                      <w:sz w:val="21"/>
                      <w:szCs w:val="21"/>
                      <w:highlight w:val="none"/>
                    </w:rPr>
                    <w:t>达标</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2.地表水环境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lang w:val="en-US" w:eastAsia="zh-CN"/>
              </w:rPr>
            </w:pPr>
            <w:r>
              <w:rPr>
                <w:rFonts w:hint="eastAsia" w:ascii="宋体" w:hAnsi="宋体" w:eastAsia="宋体" w:cs="宋体"/>
                <w:color w:val="auto"/>
                <w:sz w:val="24"/>
                <w:szCs w:val="24"/>
                <w:lang w:val="en-US" w:eastAsia="zh-CN"/>
              </w:rPr>
              <w:t>本项目</w:t>
            </w:r>
            <w:r>
              <w:rPr>
                <w:rFonts w:hint="eastAsia"/>
                <w:color w:val="auto"/>
                <w:sz w:val="24"/>
                <w:szCs w:val="24"/>
                <w:lang w:val="en-US" w:eastAsia="zh-CN"/>
              </w:rPr>
              <w:t>区域内流经河为潮河</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按照河北省水利厅与河北省环境保护厅联合下发的关于调整公布《河北省水功能区划》的通知，一级水功能区划：潮河汇入密云水库，属于北</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河水系——海河北系二级区——北</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河山区三级区，水功能区名称为潮河承德保留区，区划依据为开发利用程度不高，适用《地表水环境质量标准》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GB3838-2002</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w:t>
            </w:r>
            <w:r>
              <w:rPr>
                <w:rFonts w:hint="eastAsia" w:ascii="Times New Roman" w:hAnsi="Times New Roman" w:eastAsia="宋体" w:cs="Times New Roman"/>
                <w:color w:val="auto"/>
                <w:sz w:val="24"/>
                <w:szCs w:val="24"/>
                <w:lang w:val="en-US" w:eastAsia="zh-CN"/>
              </w:rPr>
              <w:t>Ⅱ类</w:t>
            </w:r>
            <w:r>
              <w:rPr>
                <w:rFonts w:hint="default" w:ascii="Times New Roman" w:hAnsi="Times New Roman" w:eastAsia="宋体" w:cs="Times New Roman"/>
                <w:color w:val="auto"/>
                <w:sz w:val="24"/>
                <w:szCs w:val="24"/>
                <w:lang w:val="en-US" w:eastAsia="zh-CN"/>
              </w:rPr>
              <w:t>标准</w:t>
            </w:r>
            <w:r>
              <w:rPr>
                <w:rFonts w:hint="eastAsia"/>
                <w:color w:val="auto"/>
                <w:sz w:val="24"/>
                <w:szCs w:val="24"/>
                <w:lang w:val="en-US" w:eastAsia="zh-CN"/>
              </w:rPr>
              <w:t>。本次评价引用《2022年承德市生态环境状况公报》中水环境部分-潮河的监测数据来说明项目所在区域的地表水环境质量状况，潮河共布设地表水常规监测断面3个，2022年</w:t>
            </w:r>
            <w:r>
              <w:rPr>
                <w:rFonts w:hint="eastAsia" w:ascii="宋体" w:hAnsi="宋体" w:eastAsia="宋体" w:cs="宋体"/>
                <w:color w:val="auto"/>
                <w:sz w:val="24"/>
                <w:szCs w:val="24"/>
                <w:lang w:val="en-US" w:eastAsia="zh-CN"/>
              </w:rPr>
              <w:t>丰宁上游</w:t>
            </w:r>
            <w:r>
              <w:rPr>
                <w:rFonts w:hint="eastAsia"/>
                <w:color w:val="auto"/>
                <w:sz w:val="24"/>
                <w:szCs w:val="24"/>
                <w:lang w:val="en-US" w:eastAsia="zh-CN"/>
              </w:rPr>
              <w:t>、天桥、古北口断面水质类别均为Ⅱ类，流域总体水质状况为优，与2021年相比持续保持优的水质。</w:t>
            </w:r>
            <w:r>
              <w:rPr>
                <w:rFonts w:hint="default" w:ascii="Times New Roman" w:hAnsi="Times New Roman" w:eastAsia="宋体" w:cs="Times New Roman"/>
                <w:color w:val="auto"/>
                <w:sz w:val="24"/>
                <w:szCs w:val="24"/>
                <w:lang w:val="en-US" w:eastAsia="zh-CN"/>
              </w:rPr>
              <w:t>潮河</w:t>
            </w:r>
            <w:r>
              <w:rPr>
                <w:rFonts w:hint="eastAsia"/>
                <w:color w:val="auto"/>
                <w:sz w:val="24"/>
                <w:szCs w:val="24"/>
                <w:lang w:val="en-US" w:eastAsia="zh-CN"/>
              </w:rPr>
              <w:t>各监测断面监测结果见下表。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表3-</w:t>
            </w:r>
            <w:r>
              <w:rPr>
                <w:rFonts w:hint="eastAsia" w:cs="Times New Roman"/>
                <w:b/>
                <w:bCs/>
                <w:color w:val="auto"/>
                <w:kern w:val="2"/>
                <w:sz w:val="24"/>
                <w:szCs w:val="24"/>
                <w:lang w:val="en-US" w:eastAsia="zh-CN" w:bidi="ar-SA"/>
              </w:rPr>
              <w:t xml:space="preserve">3  </w:t>
            </w:r>
            <w:r>
              <w:rPr>
                <w:rFonts w:hint="eastAsia" w:ascii="Times New Roman" w:hAnsi="Times New Roman" w:eastAsia="宋体" w:cs="Times New Roman"/>
                <w:b/>
                <w:bCs/>
                <w:color w:val="auto"/>
                <w:kern w:val="2"/>
                <w:sz w:val="24"/>
                <w:szCs w:val="24"/>
                <w:lang w:val="en-US" w:eastAsia="zh-CN" w:bidi="ar-SA"/>
              </w:rPr>
              <w:t>202</w:t>
            </w:r>
            <w:r>
              <w:rPr>
                <w:rFonts w:hint="eastAsia"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-202</w:t>
            </w:r>
            <w:r>
              <w:rPr>
                <w:rFonts w:hint="eastAsia"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年潮河断面监测结果表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065"/>
              <w:gridCol w:w="913"/>
              <w:gridCol w:w="1039"/>
              <w:gridCol w:w="1038"/>
              <w:gridCol w:w="1039"/>
              <w:gridCol w:w="1041"/>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37" w:type="dxa"/>
                  <w:vMerge w:val="restart"/>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河流名称</w:t>
                  </w:r>
                </w:p>
              </w:tc>
              <w:tc>
                <w:tcPr>
                  <w:tcW w:w="1065" w:type="dxa"/>
                  <w:vMerge w:val="restart"/>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断面名称</w:t>
                  </w:r>
                </w:p>
              </w:tc>
              <w:tc>
                <w:tcPr>
                  <w:tcW w:w="4029" w:type="dxa"/>
                  <w:gridSpan w:val="4"/>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各监测断面水质情况</w:t>
                  </w:r>
                </w:p>
              </w:tc>
              <w:tc>
                <w:tcPr>
                  <w:tcW w:w="1041" w:type="dxa"/>
                  <w:vMerge w:val="restart"/>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2021年河流水质状况</w:t>
                  </w:r>
                </w:p>
              </w:tc>
              <w:tc>
                <w:tcPr>
                  <w:tcW w:w="1041" w:type="dxa"/>
                  <w:vMerge w:val="restart"/>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2022年河流水质状况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7"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c>
                <w:tcPr>
                  <w:tcW w:w="1065"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c>
                <w:tcPr>
                  <w:tcW w:w="913"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2021年</w:t>
                  </w:r>
                </w:p>
              </w:tc>
              <w:tc>
                <w:tcPr>
                  <w:tcW w:w="1039"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2022年</w:t>
                  </w:r>
                </w:p>
              </w:tc>
              <w:tc>
                <w:tcPr>
                  <w:tcW w:w="1038"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水质达标情况</w:t>
                  </w:r>
                </w:p>
              </w:tc>
              <w:tc>
                <w:tcPr>
                  <w:tcW w:w="1039"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主要污染物</w:t>
                  </w:r>
                </w:p>
              </w:tc>
              <w:tc>
                <w:tcPr>
                  <w:tcW w:w="1041"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c>
                <w:tcPr>
                  <w:tcW w:w="1041"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37" w:type="dxa"/>
                  <w:vMerge w:val="restart"/>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潮河</w:t>
                  </w:r>
                </w:p>
              </w:tc>
              <w:tc>
                <w:tcPr>
                  <w:tcW w:w="1065"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sz w:val="21"/>
                      <w:szCs w:val="21"/>
                      <w:lang w:val="en-US" w:eastAsia="zh-CN"/>
                    </w:rPr>
                    <w:t>古北口</w:t>
                  </w:r>
                </w:p>
              </w:tc>
              <w:tc>
                <w:tcPr>
                  <w:tcW w:w="913"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Ⅱ</w:t>
                  </w:r>
                </w:p>
              </w:tc>
              <w:tc>
                <w:tcPr>
                  <w:tcW w:w="1039"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Ⅱ</w:t>
                  </w:r>
                </w:p>
              </w:tc>
              <w:tc>
                <w:tcPr>
                  <w:tcW w:w="1038"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达标</w:t>
                  </w:r>
                </w:p>
              </w:tc>
              <w:tc>
                <w:tcPr>
                  <w:tcW w:w="1039"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041" w:type="dxa"/>
                  <w:vMerge w:val="restart"/>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优</w:t>
                  </w:r>
                </w:p>
              </w:tc>
              <w:tc>
                <w:tcPr>
                  <w:tcW w:w="1041" w:type="dxa"/>
                  <w:vMerge w:val="restart"/>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37"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c>
                <w:tcPr>
                  <w:tcW w:w="1065"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sz w:val="21"/>
                      <w:szCs w:val="21"/>
                      <w:lang w:val="en-US" w:eastAsia="zh-CN"/>
                    </w:rPr>
                    <w:t>天桥</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Ⅱ</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Ⅱ</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达标</w:t>
                  </w:r>
                </w:p>
              </w:tc>
              <w:tc>
                <w:tcPr>
                  <w:tcW w:w="1039"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041"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c>
                <w:tcPr>
                  <w:tcW w:w="1041"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37"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c>
                <w:tcPr>
                  <w:tcW w:w="1065"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ascii="宋体" w:hAnsi="宋体" w:eastAsia="宋体" w:cs="宋体"/>
                      <w:color w:val="auto"/>
                      <w:sz w:val="21"/>
                      <w:szCs w:val="21"/>
                      <w:lang w:val="en-US" w:eastAsia="zh-CN"/>
                    </w:rPr>
                    <w:t>丰宁上游</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Ⅱ</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Ⅱ</w:t>
                  </w: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达标</w:t>
                  </w:r>
                </w:p>
              </w:tc>
              <w:tc>
                <w:tcPr>
                  <w:tcW w:w="1039" w:type="dxa"/>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w:t>
                  </w:r>
                </w:p>
              </w:tc>
              <w:tc>
                <w:tcPr>
                  <w:tcW w:w="1041"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c>
                <w:tcPr>
                  <w:tcW w:w="1041" w:type="dxa"/>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color w:val="auto"/>
                      <w:vertAlign w:val="baseline"/>
                      <w:lang w:val="en-US" w:eastAsia="zh-CN"/>
                    </w:rPr>
                  </w:pPr>
                </w:p>
              </w:tc>
            </w:tr>
          </w:tbl>
          <w:p>
            <w:pPr>
              <w:pStyle w:val="31"/>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项目所在区域的地表水质能够满足《地表水环境质量标准》（GB3838-2002）中的</w:t>
            </w:r>
            <w:r>
              <w:rPr>
                <w:rFonts w:hint="default" w:ascii="Times New Roman" w:hAnsi="Times New Roman" w:eastAsia="宋体" w:cs="Times New Roman"/>
                <w:color w:val="auto"/>
                <w:sz w:val="24"/>
                <w:szCs w:val="24"/>
                <w:vertAlign w:val="baseline"/>
                <w:lang w:val="en-US" w:eastAsia="zh-CN"/>
              </w:rPr>
              <w:t>Ⅱ</w:t>
            </w:r>
            <w:r>
              <w:rPr>
                <w:rFonts w:hint="eastAsia" w:ascii="Times New Roman" w:hAnsi="Times New Roman" w:eastAsia="宋体" w:cs="Times New Roman"/>
                <w:color w:val="auto"/>
                <w:kern w:val="2"/>
                <w:sz w:val="24"/>
                <w:szCs w:val="24"/>
                <w:lang w:val="en-US" w:eastAsia="zh-CN" w:bidi="ar-SA"/>
              </w:rPr>
              <w:t>类水质标准要求。</w:t>
            </w:r>
          </w:p>
          <w:p>
            <w:pPr>
              <w:pStyle w:val="31"/>
              <w:keepNext w:val="0"/>
              <w:keepLines w:val="0"/>
              <w:pageBreakBefore w:val="0"/>
              <w:widowControl w:val="0"/>
              <w:kinsoku/>
              <w:wordWrap/>
              <w:overflowPunct/>
              <w:topLinePunct w:val="0"/>
              <w:autoSpaceDE/>
              <w:autoSpaceDN/>
              <w:bidi w:val="0"/>
              <w:adjustRightInd/>
              <w:snapToGrid/>
              <w:spacing w:line="480" w:lineRule="exact"/>
              <w:ind w:firstLine="482" w:firstLineChars="200"/>
              <w:jc w:val="left"/>
              <w:textAlignment w:val="auto"/>
              <w:rPr>
                <w:rFonts w:hint="default"/>
                <w:color w:val="auto"/>
                <w:sz w:val="24"/>
                <w:szCs w:val="24"/>
                <w:lang w:val="en-US" w:eastAsia="zh-CN"/>
              </w:rPr>
            </w:pPr>
            <w:r>
              <w:rPr>
                <w:rFonts w:hint="default" w:ascii="Times New Roman" w:hAnsi="Times New Roman" w:eastAsia="宋体" w:cs="Times New Roman"/>
                <w:b/>
                <w:bCs/>
                <w:color w:val="auto"/>
                <w:kern w:val="2"/>
                <w:sz w:val="24"/>
                <w:szCs w:val="24"/>
                <w:lang w:val="en-US" w:eastAsia="zh-CN" w:bidi="ar-SA"/>
              </w:rPr>
              <w:t>3.声环境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本项目厂界周边50m范围内不存在声环境保护目标，声环境质量较好。区域声环境执行《声环境质量标准》（GB3096-2008）中</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类标准要求。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4.生态环境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sz w:val="24"/>
                <w:szCs w:val="24"/>
                <w:lang w:val="en-US" w:eastAsia="zh-CN"/>
              </w:rPr>
            </w:pPr>
            <w:r>
              <w:rPr>
                <w:rFonts w:hint="eastAsia"/>
                <w:color w:val="auto"/>
                <w:sz w:val="24"/>
                <w:szCs w:val="24"/>
              </w:rPr>
              <w:t>项目位于河北省丰宁县经济开发区，用地范围内无生态环境保护目标，不会对生态环境造成影响，无需开展生态现状调查。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5.地下水、土壤环境</w:t>
            </w:r>
          </w:p>
          <w:p>
            <w:pPr>
              <w:pStyle w:val="11"/>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根据《建设项目环境影响报告表编制技术指南》（污染影响类）（试行）要求，原则上不开展环境质量现状调查。</w:t>
            </w:r>
            <w:r>
              <w:rPr>
                <w:rFonts w:hint="eastAsia" w:ascii="Times New Roman" w:hAnsi="Times New Roman" w:eastAsia="宋体" w:cs="Times New Roman"/>
                <w:color w:val="auto"/>
                <w:sz w:val="24"/>
                <w:szCs w:val="24"/>
                <w:lang w:val="en-US" w:eastAsia="zh-CN"/>
              </w:rPr>
              <w:t>本项目为危险废物暂存于危险废物暂存间内，且危险废物暂存间采取防腐、防渗的措施，故本项目无地下水、土壤的污染途径；</w:t>
            </w:r>
            <w:r>
              <w:rPr>
                <w:rFonts w:hint="eastAsia"/>
                <w:color w:val="auto"/>
                <w:sz w:val="24"/>
                <w:szCs w:val="24"/>
                <w:lang w:val="en-US"/>
              </w:rPr>
              <w:t>项目不产生土壤污染物，无土壤污染途径，故不展开土壤现状调查。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72" w:type="dxa"/>
            <w:noWrap w:val="0"/>
            <w:vAlign w:val="center"/>
          </w:tcPr>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环境</w:t>
            </w:r>
          </w:p>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保护</w:t>
            </w:r>
          </w:p>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目标</w:t>
            </w:r>
          </w:p>
        </w:tc>
        <w:tc>
          <w:tcPr>
            <w:tcW w:w="858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根据现状调查，该</w:t>
            </w:r>
            <w:r>
              <w:rPr>
                <w:rFonts w:hint="default" w:ascii="Times New Roman" w:hAnsi="Times New Roman" w:eastAsia="宋体" w:cs="Times New Roman"/>
                <w:color w:val="auto"/>
                <w:kern w:val="0"/>
                <w:sz w:val="24"/>
                <w:szCs w:val="24"/>
                <w:lang w:eastAsia="zh-CN"/>
              </w:rPr>
              <w:t>项目厂界外500m范围内无自然保护区、风景名胜区、居住区、文化区和农村地区人群较集中的区域</w:t>
            </w:r>
            <w:r>
              <w:rPr>
                <w:rFonts w:hint="eastAsia" w:ascii="Times New Roman" w:hAnsi="Times New Roman" w:eastAsia="宋体" w:cs="Times New Roman"/>
                <w:color w:val="auto"/>
                <w:kern w:val="0"/>
                <w:sz w:val="24"/>
                <w:szCs w:val="24"/>
                <w:lang w:eastAsia="zh-CN"/>
              </w:rPr>
              <w:t>；项目厂界外50m 范围内无声环境保护目标；项目厂界外 500m 范围内无地下水集中式饮用水水源和热水、矿泉水、温泉等特殊地下水资源；本项目用地范围内不含生态环境保护目标。主要环境保护目标见下表：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主要环境保护目标</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15"/>
              <w:gridCol w:w="994"/>
              <w:gridCol w:w="798"/>
              <w:gridCol w:w="733"/>
              <w:gridCol w:w="815"/>
              <w:gridCol w:w="783"/>
              <w:gridCol w:w="1077"/>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54"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名称</w:t>
                  </w:r>
                </w:p>
              </w:tc>
              <w:tc>
                <w:tcPr>
                  <w:tcW w:w="1260" w:type="pct"/>
                  <w:gridSpan w:val="2"/>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bCs/>
                      <w:color w:val="auto"/>
                      <w:vertAlign w:val="baseline"/>
                      <w:lang w:val="en-US" w:eastAsia="zh-CN"/>
                    </w:rPr>
                  </w:pPr>
                  <w:r>
                    <w:rPr>
                      <w:rFonts w:hint="eastAsia"/>
                      <w:b/>
                      <w:bCs/>
                      <w:color w:val="auto"/>
                      <w:vertAlign w:val="baseline"/>
                      <w:lang w:val="en-US" w:eastAsia="zh-CN"/>
                    </w:rPr>
                    <w:t>坐标</w:t>
                  </w:r>
                </w:p>
              </w:tc>
              <w:tc>
                <w:tcPr>
                  <w:tcW w:w="477"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保护对象</w:t>
                  </w:r>
                </w:p>
              </w:tc>
              <w:tc>
                <w:tcPr>
                  <w:tcW w:w="438"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保护内容</w:t>
                  </w:r>
                </w:p>
              </w:tc>
              <w:tc>
                <w:tcPr>
                  <w:tcW w:w="487"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环境功能区</w:t>
                  </w:r>
                </w:p>
              </w:tc>
              <w:tc>
                <w:tcPr>
                  <w:tcW w:w="468"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相对厂址方位</w:t>
                  </w:r>
                </w:p>
              </w:tc>
              <w:tc>
                <w:tcPr>
                  <w:tcW w:w="643"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相对厂址距离（m）</w:t>
                  </w:r>
                </w:p>
              </w:tc>
              <w:tc>
                <w:tcPr>
                  <w:tcW w:w="969"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54"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color w:val="auto"/>
                    </w:rPr>
                  </w:pPr>
                </w:p>
              </w:tc>
              <w:tc>
                <w:tcPr>
                  <w:tcW w:w="666"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E</w:t>
                  </w:r>
                </w:p>
              </w:tc>
              <w:tc>
                <w:tcPr>
                  <w:tcW w:w="594"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N</w:t>
                  </w:r>
                </w:p>
              </w:tc>
              <w:tc>
                <w:tcPr>
                  <w:tcW w:w="477"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bCs/>
                      <w:color w:val="auto"/>
                      <w:vertAlign w:val="baseline"/>
                      <w:lang w:val="en-US" w:eastAsia="zh-CN"/>
                    </w:rPr>
                  </w:pPr>
                </w:p>
              </w:tc>
              <w:tc>
                <w:tcPr>
                  <w:tcW w:w="438"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bCs/>
                      <w:color w:val="auto"/>
                      <w:vertAlign w:val="baseline"/>
                      <w:lang w:val="en-US" w:eastAsia="zh-CN"/>
                    </w:rPr>
                  </w:pPr>
                </w:p>
              </w:tc>
              <w:tc>
                <w:tcPr>
                  <w:tcW w:w="487"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bCs/>
                      <w:color w:val="auto"/>
                      <w:vertAlign w:val="baseline"/>
                      <w:lang w:val="en-US" w:eastAsia="zh-CN"/>
                    </w:rPr>
                  </w:pPr>
                </w:p>
              </w:tc>
              <w:tc>
                <w:tcPr>
                  <w:tcW w:w="468"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bCs/>
                      <w:color w:val="auto"/>
                      <w:vertAlign w:val="baseline"/>
                      <w:lang w:val="en-US" w:eastAsia="zh-CN"/>
                    </w:rPr>
                  </w:pPr>
                </w:p>
              </w:tc>
              <w:tc>
                <w:tcPr>
                  <w:tcW w:w="643"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bCs/>
                      <w:color w:val="auto"/>
                      <w:vertAlign w:val="baseline"/>
                      <w:lang w:val="en-US" w:eastAsia="zh-CN"/>
                    </w:rPr>
                  </w:pPr>
                </w:p>
              </w:tc>
              <w:tc>
                <w:tcPr>
                  <w:tcW w:w="969"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4"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环境空气</w:t>
                  </w:r>
                </w:p>
              </w:tc>
              <w:tc>
                <w:tcPr>
                  <w:tcW w:w="666"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default"/>
                      <w:color w:val="auto"/>
                      <w:vertAlign w:val="baseline"/>
                      <w:lang w:val="en-US" w:eastAsia="zh-CN"/>
                    </w:rPr>
                    <w:t>116°34′1.53291″</w:t>
                  </w:r>
                </w:p>
              </w:tc>
              <w:tc>
                <w:tcPr>
                  <w:tcW w:w="594"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41</w:t>
                  </w:r>
                  <w:r>
                    <w:rPr>
                      <w:rFonts w:hint="default"/>
                      <w:color w:val="auto"/>
                      <w:vertAlign w:val="baseline"/>
                      <w:lang w:val="en-US" w:eastAsia="zh-CN"/>
                    </w:rPr>
                    <w:t>°</w:t>
                  </w:r>
                  <w:r>
                    <w:rPr>
                      <w:rFonts w:hint="eastAsia"/>
                      <w:color w:val="auto"/>
                      <w:sz w:val="21"/>
                      <w:szCs w:val="21"/>
                      <w:lang w:val="en-US" w:eastAsia="zh-CN"/>
                    </w:rPr>
                    <w:t>8</w:t>
                  </w:r>
                  <w:r>
                    <w:rPr>
                      <w:rFonts w:hint="default"/>
                      <w:color w:val="auto"/>
                      <w:vertAlign w:val="baseline"/>
                      <w:lang w:val="en-US" w:eastAsia="zh-CN"/>
                    </w:rPr>
                    <w:t>′</w:t>
                  </w:r>
                  <w:r>
                    <w:rPr>
                      <w:rFonts w:hint="eastAsia"/>
                      <w:color w:val="auto"/>
                      <w:sz w:val="21"/>
                      <w:szCs w:val="21"/>
                      <w:lang w:val="en-US" w:eastAsia="zh-CN"/>
                    </w:rPr>
                    <w:t>49.54642</w:t>
                  </w:r>
                  <w:r>
                    <w:rPr>
                      <w:rFonts w:hint="default"/>
                      <w:color w:val="auto"/>
                      <w:vertAlign w:val="baseline"/>
                      <w:lang w:val="en-US" w:eastAsia="zh-CN"/>
                    </w:rPr>
                    <w:t>″</w:t>
                  </w:r>
                </w:p>
              </w:tc>
              <w:tc>
                <w:tcPr>
                  <w:tcW w:w="477"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满堂村</w:t>
                  </w:r>
                </w:p>
              </w:tc>
              <w:tc>
                <w:tcPr>
                  <w:tcW w:w="438"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vertAlign w:val="baseline"/>
                      <w:lang w:val="en-US" w:eastAsia="zh-CN"/>
                    </w:rPr>
                  </w:pPr>
                  <w:r>
                    <w:rPr>
                      <w:rFonts w:hint="eastAsia" w:cs="Times New Roman"/>
                      <w:color w:val="auto"/>
                      <w:vertAlign w:val="baseline"/>
                      <w:lang w:val="en-US" w:eastAsia="zh-CN"/>
                    </w:rPr>
                    <w:t>居民</w:t>
                  </w:r>
                </w:p>
              </w:tc>
              <w:tc>
                <w:tcPr>
                  <w:tcW w:w="487"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2类区</w:t>
                  </w:r>
                </w:p>
              </w:tc>
              <w:tc>
                <w:tcPr>
                  <w:tcW w:w="468"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北侧</w:t>
                  </w:r>
                </w:p>
              </w:tc>
              <w:tc>
                <w:tcPr>
                  <w:tcW w:w="643"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326</w:t>
                  </w:r>
                </w:p>
              </w:tc>
              <w:tc>
                <w:tcPr>
                  <w:tcW w:w="969" w:type="pct"/>
                  <w:vMerge w:val="restar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《环境空气质量标准》（GB3095-2012）及其修改单中的二级标准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54"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p>
              </w:tc>
              <w:tc>
                <w:tcPr>
                  <w:tcW w:w="666"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default"/>
                      <w:color w:val="auto"/>
                      <w:vertAlign w:val="baseline"/>
                      <w:lang w:val="en-US" w:eastAsia="zh-CN"/>
                    </w:rPr>
                    <w:t>116°34′9.41217″</w:t>
                  </w:r>
                </w:p>
              </w:tc>
              <w:tc>
                <w:tcPr>
                  <w:tcW w:w="594"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41</w:t>
                  </w:r>
                  <w:r>
                    <w:rPr>
                      <w:rFonts w:hint="default"/>
                      <w:color w:val="auto"/>
                      <w:vertAlign w:val="baseline"/>
                      <w:lang w:val="en-US" w:eastAsia="zh-CN"/>
                    </w:rPr>
                    <w:t>°</w:t>
                  </w:r>
                  <w:r>
                    <w:rPr>
                      <w:rFonts w:hint="eastAsia"/>
                      <w:color w:val="auto"/>
                      <w:sz w:val="21"/>
                      <w:szCs w:val="21"/>
                      <w:lang w:val="en-US" w:eastAsia="zh-CN"/>
                    </w:rPr>
                    <w:t>8</w:t>
                  </w:r>
                  <w:r>
                    <w:rPr>
                      <w:rFonts w:hint="default"/>
                      <w:color w:val="auto"/>
                      <w:vertAlign w:val="baseline"/>
                      <w:lang w:val="en-US" w:eastAsia="zh-CN"/>
                    </w:rPr>
                    <w:t>′</w:t>
                  </w:r>
                  <w:r>
                    <w:rPr>
                      <w:rFonts w:hint="eastAsia"/>
                      <w:color w:val="auto"/>
                      <w:sz w:val="21"/>
                      <w:szCs w:val="21"/>
                      <w:lang w:val="en-US" w:eastAsia="zh-CN"/>
                    </w:rPr>
                    <w:t>28.61232</w:t>
                  </w:r>
                  <w:r>
                    <w:rPr>
                      <w:rFonts w:hint="default"/>
                      <w:color w:val="auto"/>
                      <w:vertAlign w:val="baseline"/>
                      <w:lang w:val="en-US"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vertAlign w:val="baseline"/>
                      <w:lang w:val="en-US" w:eastAsia="zh-CN"/>
                    </w:rPr>
                  </w:pPr>
                  <w:r>
                    <w:rPr>
                      <w:rFonts w:hint="eastAsia" w:cs="Times New Roman"/>
                      <w:color w:val="auto"/>
                      <w:vertAlign w:val="baseline"/>
                      <w:lang w:val="en-US" w:eastAsia="zh-CN"/>
                    </w:rPr>
                    <w:t>上燕窝</w:t>
                  </w:r>
                </w:p>
              </w:tc>
              <w:tc>
                <w:tcPr>
                  <w:tcW w:w="438"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vertAlign w:val="baseline"/>
                      <w:lang w:val="en-US" w:eastAsia="zh-CN"/>
                    </w:rPr>
                  </w:pPr>
                  <w:r>
                    <w:rPr>
                      <w:rFonts w:hint="eastAsia" w:cs="Times New Roman"/>
                      <w:color w:val="auto"/>
                      <w:vertAlign w:val="baseline"/>
                      <w:lang w:val="en-US" w:eastAsia="zh-CN"/>
                    </w:rPr>
                    <w:t>居民</w:t>
                  </w:r>
                </w:p>
              </w:tc>
              <w:tc>
                <w:tcPr>
                  <w:tcW w:w="487"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2类区</w:t>
                  </w:r>
                </w:p>
              </w:tc>
              <w:tc>
                <w:tcPr>
                  <w:tcW w:w="468"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东南侧</w:t>
                  </w:r>
                </w:p>
              </w:tc>
              <w:tc>
                <w:tcPr>
                  <w:tcW w:w="643" w:type="pct"/>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r>
                    <w:rPr>
                      <w:rFonts w:hint="eastAsia"/>
                      <w:color w:val="auto"/>
                      <w:vertAlign w:val="baseline"/>
                      <w:lang w:val="en-US" w:eastAsia="zh-CN"/>
                    </w:rPr>
                    <w:t>222</w:t>
                  </w:r>
                </w:p>
              </w:tc>
              <w:tc>
                <w:tcPr>
                  <w:tcW w:w="969" w:type="pct"/>
                  <w:vMerge w:val="continue"/>
                  <w:noWrap w:val="0"/>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olor w:val="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472" w:type="dxa"/>
            <w:noWrap w:val="0"/>
            <w:tcMar>
              <w:left w:w="28" w:type="dxa"/>
              <w:right w:w="28" w:type="dxa"/>
            </w:tcMar>
            <w:vAlign w:val="center"/>
          </w:tcPr>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污染</w:t>
            </w:r>
          </w:p>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物排</w:t>
            </w:r>
          </w:p>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放控</w:t>
            </w:r>
          </w:p>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制标</w:t>
            </w:r>
          </w:p>
          <w:p>
            <w:pPr>
              <w:adjustRightInd w:val="0"/>
              <w:snapToGrid w:val="0"/>
              <w:jc w:val="center"/>
              <w:rPr>
                <w:rFonts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准</w:t>
            </w:r>
          </w:p>
        </w:tc>
        <w:tc>
          <w:tcPr>
            <w:tcW w:w="858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both"/>
              <w:textAlignment w:val="auto"/>
              <w:rPr>
                <w:rFonts w:hint="default"/>
                <w:b/>
                <w:bCs/>
                <w:color w:val="auto"/>
                <w:sz w:val="24"/>
                <w:szCs w:val="24"/>
                <w:lang w:val="en-US" w:eastAsia="zh-CN"/>
              </w:rPr>
            </w:pPr>
            <w:r>
              <w:rPr>
                <w:rFonts w:hint="eastAsia"/>
                <w:b/>
                <w:bCs/>
                <w:color w:val="auto"/>
                <w:sz w:val="24"/>
                <w:szCs w:val="24"/>
                <w:lang w:val="en-US" w:eastAsia="zh-CN"/>
              </w:rPr>
              <w:t>1.废气排放标准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rPr>
              <w:t>运营期</w:t>
            </w:r>
            <w:r>
              <w:rPr>
                <w:rFonts w:hint="eastAsia"/>
                <w:color w:val="auto"/>
                <w:sz w:val="24"/>
                <w:szCs w:val="24"/>
                <w:lang w:eastAsia="zh-CN"/>
              </w:rPr>
              <w:t>废气颗粒物</w:t>
            </w:r>
            <w:r>
              <w:rPr>
                <w:rFonts w:hint="default"/>
                <w:color w:val="auto"/>
                <w:sz w:val="24"/>
                <w:szCs w:val="24"/>
                <w:lang w:val="en-US" w:eastAsia="zh-CN"/>
              </w:rPr>
              <w:t>有组织</w:t>
            </w:r>
            <w:r>
              <w:rPr>
                <w:rFonts w:hint="default"/>
                <w:color w:val="auto"/>
                <w:sz w:val="24"/>
                <w:szCs w:val="24"/>
              </w:rPr>
              <w:t>排放执行</w:t>
            </w:r>
            <w:r>
              <w:rPr>
                <w:rFonts w:hint="default"/>
                <w:color w:val="auto"/>
                <w:sz w:val="24"/>
                <w:szCs w:val="24"/>
                <w:lang w:val="en-US" w:eastAsia="zh-CN"/>
              </w:rPr>
              <w:t>《大气污染物综合排放标准》（GB16297-1996）中表</w:t>
            </w:r>
            <w:r>
              <w:rPr>
                <w:rFonts w:hint="eastAsia"/>
                <w:color w:val="auto"/>
                <w:sz w:val="24"/>
                <w:szCs w:val="24"/>
                <w:lang w:val="en-US" w:eastAsia="zh-CN"/>
              </w:rPr>
              <w:t>2</w:t>
            </w:r>
            <w:r>
              <w:rPr>
                <w:rFonts w:hint="default"/>
                <w:color w:val="auto"/>
                <w:sz w:val="24"/>
                <w:szCs w:val="24"/>
                <w:lang w:val="en-US" w:eastAsia="zh-CN"/>
              </w:rPr>
              <w:t>新污染源大气污染物排放限值</w:t>
            </w:r>
            <w:r>
              <w:rPr>
                <w:rFonts w:hint="eastAsia"/>
                <w:color w:val="auto"/>
                <w:sz w:val="24"/>
                <w:szCs w:val="24"/>
                <w:lang w:val="en-US" w:eastAsia="zh-CN"/>
              </w:rPr>
              <w:t>；</w:t>
            </w:r>
            <w:r>
              <w:rPr>
                <w:rFonts w:hint="default"/>
                <w:color w:val="auto"/>
                <w:sz w:val="24"/>
                <w:szCs w:val="24"/>
                <w:lang w:val="en-US" w:eastAsia="zh-CN"/>
              </w:rPr>
              <w:t>无组织</w:t>
            </w:r>
            <w:r>
              <w:rPr>
                <w:rFonts w:hint="eastAsia"/>
                <w:color w:val="auto"/>
                <w:sz w:val="24"/>
                <w:szCs w:val="24"/>
                <w:lang w:val="en-US" w:eastAsia="zh-CN"/>
              </w:rPr>
              <w:t>颗粒物</w:t>
            </w:r>
            <w:r>
              <w:rPr>
                <w:rFonts w:hint="default"/>
                <w:color w:val="auto"/>
                <w:sz w:val="24"/>
                <w:szCs w:val="24"/>
                <w:lang w:val="en-US" w:eastAsia="zh-CN"/>
              </w:rPr>
              <w:t>排放执行《大气污染物综合排放标准》（GB16297-1996）中表</w:t>
            </w:r>
            <w:r>
              <w:rPr>
                <w:rFonts w:hint="eastAsia"/>
                <w:color w:val="auto"/>
                <w:sz w:val="24"/>
                <w:szCs w:val="24"/>
                <w:lang w:val="en-US" w:eastAsia="zh-CN"/>
              </w:rPr>
              <w:t>2</w:t>
            </w:r>
            <w:r>
              <w:rPr>
                <w:rFonts w:hint="default"/>
                <w:color w:val="auto"/>
                <w:sz w:val="24"/>
                <w:szCs w:val="24"/>
                <w:lang w:val="en-US" w:eastAsia="zh-CN"/>
              </w:rPr>
              <w:t>新污染源大气污染物排放限值</w:t>
            </w:r>
            <w:r>
              <w:rPr>
                <w:rFonts w:hint="eastAsia"/>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default"/>
                <w:color w:val="auto"/>
                <w:sz w:val="24"/>
                <w:szCs w:val="24"/>
                <w:lang w:val="en-US" w:eastAsia="zh-CN"/>
              </w:rPr>
            </w:pPr>
            <w:r>
              <w:rPr>
                <w:rFonts w:hint="default"/>
                <w:color w:val="auto"/>
                <w:sz w:val="24"/>
                <w:szCs w:val="24"/>
              </w:rPr>
              <w:t>运营期</w:t>
            </w:r>
            <w:r>
              <w:rPr>
                <w:rFonts w:hint="eastAsia"/>
                <w:color w:val="auto"/>
                <w:sz w:val="24"/>
                <w:szCs w:val="24"/>
                <w:lang w:eastAsia="zh-CN"/>
              </w:rPr>
              <w:t>有机废气有组织排放执行</w:t>
            </w:r>
            <w:r>
              <w:rPr>
                <w:rFonts w:hint="default"/>
                <w:color w:val="auto"/>
                <w:sz w:val="24"/>
                <w:szCs w:val="24"/>
                <w:lang w:val="en-US" w:eastAsia="zh-CN"/>
              </w:rPr>
              <w:t>《工业企业挥发性有机物排放控制标准》（DB13/2322-2016）表1中表其他行业最高允许排放浓度；非甲烷总无组织排放执行《工业企业挥发性有机物排放控制标准》（DB13/2322-2016）表2中其他企业浓度限值和《挥发性有机物无组织排放控制标准》（GB37822-2019）</w:t>
            </w:r>
            <w:r>
              <w:rPr>
                <w:rFonts w:hint="eastAsia"/>
                <w:color w:val="auto"/>
                <w:sz w:val="24"/>
                <w:szCs w:val="24"/>
                <w:lang w:val="en-US" w:eastAsia="zh-CN"/>
              </w:rPr>
              <w:t>附录A表A.1中特别排放限值</w:t>
            </w:r>
            <w:r>
              <w:rPr>
                <w:rFonts w:hint="default"/>
                <w:color w:val="auto"/>
                <w:sz w:val="24"/>
                <w:szCs w:val="24"/>
                <w:lang w:val="en-US" w:eastAsia="zh-CN"/>
              </w:rPr>
              <w:t>。排放限值要求具体标准限值详见下表：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表3-5  运营期废气排放标准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944"/>
              <w:gridCol w:w="1239"/>
              <w:gridCol w:w="2511"/>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2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排放类型</w:t>
                  </w:r>
                </w:p>
              </w:tc>
              <w:tc>
                <w:tcPr>
                  <w:tcW w:w="25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浓度限值</w:t>
                  </w:r>
                </w:p>
              </w:tc>
              <w:tc>
                <w:tcPr>
                  <w:tcW w:w="29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2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25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120mg/m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排放速率3.5kg/h</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15m高排气筒</w:t>
                  </w:r>
                </w:p>
              </w:tc>
              <w:tc>
                <w:tcPr>
                  <w:tcW w:w="29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《大气污染物综合排放标准》（GB16297-1996）</w:t>
                  </w:r>
                  <w:r>
                    <w:rPr>
                      <w:rFonts w:hint="eastAsia" w:ascii="Times New Roman" w:hAnsi="Times New Roman" w:eastAsia="宋体" w:cs="Times New Roman"/>
                      <w:color w:val="auto"/>
                      <w:sz w:val="21"/>
                      <w:szCs w:val="21"/>
                      <w:lang w:val="en-US" w:eastAsia="zh-CN"/>
                    </w:rPr>
                    <w:t>表2中二级标准</w:t>
                  </w:r>
                  <w:r>
                    <w:rPr>
                      <w:rFonts w:hint="default" w:ascii="Times New Roman" w:hAnsi="Times New Roman" w:eastAsia="宋体" w:cs="Times New Roman"/>
                      <w:color w:val="auto"/>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jc w:val="center"/>
              </w:trPr>
              <w:tc>
                <w:tcPr>
                  <w:tcW w:w="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25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1.0mg/m</w:t>
                  </w:r>
                  <w:r>
                    <w:rPr>
                      <w:rFonts w:hint="default" w:ascii="Times New Roman" w:hAnsi="Times New Roman" w:eastAsia="宋体" w:cs="Times New Roman"/>
                      <w:color w:val="auto"/>
                      <w:sz w:val="21"/>
                      <w:szCs w:val="21"/>
                      <w:vertAlign w:val="superscript"/>
                    </w:rPr>
                    <w:t>3</w:t>
                  </w:r>
                </w:p>
              </w:tc>
              <w:tc>
                <w:tcPr>
                  <w:tcW w:w="29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《大气污染物综合排放标准》（GB16297-1996）表2</w:t>
                  </w:r>
                  <w:r>
                    <w:rPr>
                      <w:rFonts w:hint="eastAsia" w:ascii="Times New Roman" w:hAnsi="Times New Roman" w:eastAsia="宋体" w:cs="Times New Roman"/>
                      <w:color w:val="auto"/>
                      <w:sz w:val="21"/>
                      <w:szCs w:val="21"/>
                      <w:lang w:val="en-US" w:eastAsia="zh-CN"/>
                    </w:rPr>
                    <w:t>中</w:t>
                  </w:r>
                  <w:r>
                    <w:rPr>
                      <w:rFonts w:hint="default" w:ascii="Times New Roman" w:hAnsi="Times New Roman" w:eastAsia="宋体" w:cs="Times New Roman"/>
                      <w:color w:val="auto"/>
                      <w:sz w:val="21"/>
                      <w:szCs w:val="21"/>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2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25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80mg/m</w:t>
                  </w:r>
                  <w:r>
                    <w:rPr>
                      <w:rFonts w:hint="default" w:ascii="Times New Roman" w:hAnsi="Times New Roman" w:eastAsia="宋体" w:cs="Times New Roman"/>
                      <w:color w:val="auto"/>
                      <w:sz w:val="21"/>
                      <w:szCs w:val="21"/>
                      <w:vertAlign w:val="superscript"/>
                    </w:rPr>
                    <w:t>3</w:t>
                  </w:r>
                </w:p>
              </w:tc>
              <w:tc>
                <w:tcPr>
                  <w:tcW w:w="29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《工业企业挥发性有机物排放控制标准》（DB13/2322-2016）表1中表其他行业最高允许排放浓度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jc w:val="center"/>
              </w:trPr>
              <w:tc>
                <w:tcPr>
                  <w:tcW w:w="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（厂界）</w:t>
                  </w:r>
                </w:p>
              </w:tc>
              <w:tc>
                <w:tcPr>
                  <w:tcW w:w="25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c>
                <w:tcPr>
                  <w:tcW w:w="29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《工业企业挥发性有机物排放控制标准》（DB13/2322-2016）表2中其他企业浓度限值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23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（厂区内）</w:t>
                  </w:r>
                </w:p>
              </w:tc>
              <w:tc>
                <w:tcPr>
                  <w:tcW w:w="25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（监控点1h</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平均浓度值）</w:t>
                  </w:r>
                </w:p>
              </w:tc>
              <w:tc>
                <w:tcPr>
                  <w:tcW w:w="29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《挥发性有机物无组织排放控制标准》（GB37822-2019）</w:t>
                  </w:r>
                  <w:r>
                    <w:rPr>
                      <w:rFonts w:hint="eastAsia" w:ascii="Times New Roman" w:hAnsi="Times New Roman" w:cs="Times New Roman"/>
                      <w:color w:val="auto"/>
                      <w:sz w:val="21"/>
                      <w:szCs w:val="21"/>
                      <w:lang w:val="en-US" w:eastAsia="zh-CN"/>
                    </w:rPr>
                    <w:t>附录A表A.1中特别排放限值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12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rPr>
                  </w:pPr>
                </w:p>
              </w:tc>
              <w:tc>
                <w:tcPr>
                  <w:tcW w:w="25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（监控点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任意一次浓度值）</w:t>
                  </w:r>
                </w:p>
              </w:tc>
              <w:tc>
                <w:tcPr>
                  <w:tcW w:w="29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both"/>
              <w:textAlignment w:val="auto"/>
              <w:rPr>
                <w:rFonts w:hint="default"/>
                <w:b/>
                <w:bCs/>
                <w:color w:val="auto"/>
                <w:sz w:val="24"/>
                <w:szCs w:val="24"/>
                <w:lang w:val="en-US" w:eastAsia="zh-CN"/>
              </w:rPr>
            </w:pPr>
            <w:r>
              <w:rPr>
                <w:rFonts w:hint="eastAsia"/>
                <w:b/>
                <w:bCs/>
                <w:color w:val="auto"/>
                <w:sz w:val="24"/>
                <w:szCs w:val="24"/>
                <w:lang w:val="en-US" w:eastAsia="zh-CN"/>
              </w:rPr>
              <w:t>2.废水排放标准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eastAsia="宋体"/>
                <w:color w:val="auto"/>
                <w:sz w:val="24"/>
                <w:szCs w:val="24"/>
                <w:lang w:val="en-US" w:eastAsia="zh-CN"/>
              </w:rPr>
            </w:pPr>
            <w:r>
              <w:rPr>
                <w:rFonts w:hint="eastAsia" w:eastAsia="宋体"/>
                <w:color w:val="auto"/>
                <w:sz w:val="24"/>
                <w:szCs w:val="24"/>
                <w:lang w:val="en-US" w:eastAsia="zh-CN"/>
              </w:rPr>
              <w:t>本项目无生产废水产生，生活污水经化粪池处理后，排入市政污水管网，最终进丰宁满族自治县清源污水处理有限公司处理。</w:t>
            </w:r>
            <w:r>
              <w:rPr>
                <w:rFonts w:hint="default" w:eastAsia="宋体"/>
                <w:color w:val="auto"/>
                <w:sz w:val="24"/>
                <w:szCs w:val="24"/>
                <w:lang w:val="en-US" w:eastAsia="zh-CN"/>
              </w:rPr>
              <w:t>废水排放执行《污水综合排放标准》（GB2978- 1996）表 4 中三级标准及丰宁满族自治县清源污水处理有限公司进水水质要求。</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eastAsia="宋体"/>
                <w:color w:val="auto"/>
                <w:sz w:val="24"/>
                <w:szCs w:val="24"/>
                <w:lang w:val="en-US" w:eastAsia="zh-CN"/>
              </w:rPr>
            </w:pPr>
            <w:r>
              <w:rPr>
                <w:rFonts w:hint="default" w:eastAsia="宋体"/>
                <w:color w:val="auto"/>
                <w:sz w:val="24"/>
                <w:szCs w:val="24"/>
                <w:lang w:val="en-US" w:eastAsia="zh-CN"/>
              </w:rPr>
              <w:t>具体标准值见下表：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表3-</w:t>
            </w:r>
            <w:r>
              <w:rPr>
                <w:rFonts w:hint="eastAsia" w:eastAsia="宋体" w:cs="Times New Roman"/>
                <w:b/>
                <w:bCs/>
                <w:color w:val="auto"/>
                <w:kern w:val="2"/>
                <w:sz w:val="24"/>
                <w:szCs w:val="24"/>
                <w:lang w:val="en-US" w:eastAsia="zh-CN" w:bidi="ar-SA"/>
              </w:rPr>
              <w:t>6</w:t>
            </w:r>
            <w:r>
              <w:rPr>
                <w:rFonts w:hint="eastAsia" w:ascii="Times New Roman" w:hAnsi="Times New Roman" w:eastAsia="宋体" w:cs="Times New Roman"/>
                <w:b/>
                <w:bCs/>
                <w:color w:val="auto"/>
                <w:kern w:val="2"/>
                <w:sz w:val="24"/>
                <w:szCs w:val="24"/>
                <w:lang w:val="en-US" w:eastAsia="zh-CN" w:bidi="ar-SA"/>
              </w:rPr>
              <w:t xml:space="preserve">  水污染物排放标准</w:t>
            </w:r>
          </w:p>
          <w:tbl>
            <w:tblPr>
              <w:tblStyle w:val="44"/>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1249"/>
              <w:gridCol w:w="2482"/>
              <w:gridCol w:w="2398"/>
              <w:gridCol w:w="1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1" w:hRule="atLeast"/>
                <w:jc w:val="center"/>
              </w:trPr>
              <w:tc>
                <w:tcPr>
                  <w:tcW w:w="5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类别</w:t>
                  </w:r>
                </w:p>
              </w:tc>
              <w:tc>
                <w:tcPr>
                  <w:tcW w:w="74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污染物名 称</w:t>
                  </w:r>
                </w:p>
              </w:tc>
              <w:tc>
                <w:tcPr>
                  <w:tcW w:w="148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《污水综合排放标准》（GB8978-1996）表4三级标准值</w:t>
                  </w:r>
                </w:p>
              </w:tc>
              <w:tc>
                <w:tcPr>
                  <w:tcW w:w="14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丰宁满族自治县清源污水处理有限公司进水指标</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本项目执行标准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548" w:type="pct"/>
                  <w:vMerge w:val="restart"/>
                  <w:vAlign w:val="center"/>
                </w:tcPr>
                <w:p>
                  <w:pPr>
                    <w:pStyle w:val="4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2"/>
                      <w:sz w:val="21"/>
                      <w:szCs w:val="21"/>
                    </w:rPr>
                    <w:t>污水</w:t>
                  </w:r>
                </w:p>
              </w:tc>
              <w:tc>
                <w:tcPr>
                  <w:tcW w:w="74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2"/>
                      <w:sz w:val="21"/>
                      <w:szCs w:val="21"/>
                    </w:rPr>
                    <w:t>COD</w:t>
                  </w:r>
                </w:p>
              </w:tc>
              <w:tc>
                <w:tcPr>
                  <w:tcW w:w="148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1"/>
                      <w:sz w:val="21"/>
                      <w:szCs w:val="21"/>
                    </w:rPr>
                    <w:t>≤500mg/L</w:t>
                  </w:r>
                </w:p>
              </w:tc>
              <w:tc>
                <w:tcPr>
                  <w:tcW w:w="14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1"/>
                      <w:sz w:val="21"/>
                      <w:szCs w:val="21"/>
                    </w:rPr>
                    <w:t>≤</w:t>
                  </w:r>
                  <w:r>
                    <w:rPr>
                      <w:rFonts w:hint="eastAsia" w:cs="Times New Roman"/>
                      <w:b w:val="0"/>
                      <w:bCs w:val="0"/>
                      <w:color w:val="auto"/>
                      <w:spacing w:val="-1"/>
                      <w:sz w:val="21"/>
                      <w:szCs w:val="21"/>
                      <w:lang w:val="en-US" w:eastAsia="zh-CN"/>
                    </w:rPr>
                    <w:t>38</w:t>
                  </w:r>
                  <w:r>
                    <w:rPr>
                      <w:rFonts w:ascii="Times New Roman" w:hAnsi="Times New Roman" w:eastAsia="宋体" w:cs="Times New Roman"/>
                      <w:b w:val="0"/>
                      <w:bCs w:val="0"/>
                      <w:color w:val="auto"/>
                      <w:spacing w:val="-1"/>
                      <w:sz w:val="21"/>
                      <w:szCs w:val="21"/>
                    </w:rPr>
                    <w:t>0mg/L</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1"/>
                      <w:sz w:val="21"/>
                      <w:szCs w:val="21"/>
                    </w:rPr>
                    <w:t>≤</w:t>
                  </w:r>
                  <w:r>
                    <w:rPr>
                      <w:rFonts w:hint="eastAsia" w:cs="Times New Roman"/>
                      <w:b w:val="0"/>
                      <w:bCs w:val="0"/>
                      <w:color w:val="auto"/>
                      <w:spacing w:val="-1"/>
                      <w:sz w:val="21"/>
                      <w:szCs w:val="21"/>
                      <w:lang w:val="en-US" w:eastAsia="zh-CN"/>
                    </w:rPr>
                    <w:t>38</w:t>
                  </w:r>
                  <w:r>
                    <w:rPr>
                      <w:rFonts w:ascii="Times New Roman" w:hAnsi="Times New Roman" w:eastAsia="宋体" w:cs="Times New Roman"/>
                      <w:b w:val="0"/>
                      <w:bCs w:val="0"/>
                      <w:color w:val="auto"/>
                      <w:spacing w:val="-1"/>
                      <w:sz w:val="21"/>
                      <w:szCs w:val="21"/>
                    </w:rPr>
                    <w:t>0mg/L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5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p>
              </w:tc>
              <w:tc>
                <w:tcPr>
                  <w:tcW w:w="74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BOD</w:t>
                  </w:r>
                  <w:r>
                    <w:rPr>
                      <w:rFonts w:ascii="Times New Roman" w:hAnsi="Times New Roman" w:eastAsia="宋体" w:cs="Times New Roman"/>
                      <w:b w:val="0"/>
                      <w:bCs w:val="0"/>
                      <w:color w:val="auto"/>
                      <w:spacing w:val="4"/>
                      <w:position w:val="-2"/>
                      <w:sz w:val="21"/>
                      <w:szCs w:val="21"/>
                      <w:vertAlign w:val="subscript"/>
                    </w:rPr>
                    <w:t>5</w:t>
                  </w:r>
                </w:p>
              </w:tc>
              <w:tc>
                <w:tcPr>
                  <w:tcW w:w="148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1"/>
                      <w:sz w:val="21"/>
                      <w:szCs w:val="21"/>
                    </w:rPr>
                    <w:t>≤300mg/L</w:t>
                  </w:r>
                </w:p>
              </w:tc>
              <w:tc>
                <w:tcPr>
                  <w:tcW w:w="14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1"/>
                      <w:sz w:val="21"/>
                      <w:szCs w:val="21"/>
                    </w:rPr>
                    <w:t>≤180mg/L</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1"/>
                      <w:sz w:val="21"/>
                      <w:szCs w:val="21"/>
                    </w:rPr>
                    <w:t>≤180mg/L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5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p>
              </w:tc>
              <w:tc>
                <w:tcPr>
                  <w:tcW w:w="74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z w:val="21"/>
                      <w:szCs w:val="21"/>
                    </w:rPr>
                  </w:pPr>
                  <w:r>
                    <w:rPr>
                      <w:rFonts w:ascii="Times New Roman" w:hAnsi="Times New Roman" w:eastAsia="Times New Roman" w:cs="Times New Roman"/>
                      <w:color w:val="auto"/>
                      <w:spacing w:val="-6"/>
                      <w:sz w:val="21"/>
                      <w:szCs w:val="21"/>
                    </w:rPr>
                    <w:t>SS</w:t>
                  </w:r>
                </w:p>
              </w:tc>
              <w:tc>
                <w:tcPr>
                  <w:tcW w:w="148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≤400mg/L</w:t>
                  </w:r>
                </w:p>
              </w:tc>
              <w:tc>
                <w:tcPr>
                  <w:tcW w:w="14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≤2</w:t>
                  </w:r>
                  <w:r>
                    <w:rPr>
                      <w:rFonts w:hint="eastAsia" w:eastAsia="宋体" w:cs="Times New Roman"/>
                      <w:color w:val="auto"/>
                      <w:spacing w:val="-1"/>
                      <w:sz w:val="21"/>
                      <w:szCs w:val="21"/>
                      <w:lang w:val="en-US" w:eastAsia="zh-CN"/>
                    </w:rPr>
                    <w:t>2</w:t>
                  </w:r>
                  <w:r>
                    <w:rPr>
                      <w:rFonts w:ascii="Times New Roman" w:hAnsi="Times New Roman" w:eastAsia="Times New Roman" w:cs="Times New Roman"/>
                      <w:color w:val="auto"/>
                      <w:spacing w:val="-1"/>
                      <w:sz w:val="21"/>
                      <w:szCs w:val="21"/>
                    </w:rPr>
                    <w:t>0mg/L</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≤2</w:t>
                  </w:r>
                  <w:r>
                    <w:rPr>
                      <w:rFonts w:hint="eastAsia" w:eastAsia="宋体" w:cs="Times New Roman"/>
                      <w:color w:val="auto"/>
                      <w:spacing w:val="-1"/>
                      <w:sz w:val="21"/>
                      <w:szCs w:val="21"/>
                      <w:lang w:val="en-US" w:eastAsia="zh-CN"/>
                    </w:rPr>
                    <w:t>2</w:t>
                  </w:r>
                  <w:r>
                    <w:rPr>
                      <w:rFonts w:ascii="Times New Roman" w:hAnsi="Times New Roman" w:eastAsia="Times New Roman" w:cs="Times New Roman"/>
                      <w:color w:val="auto"/>
                      <w:spacing w:val="-1"/>
                      <w:sz w:val="21"/>
                      <w:szCs w:val="21"/>
                    </w:rPr>
                    <w:t>0mg/L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5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p>
              </w:tc>
              <w:tc>
                <w:tcPr>
                  <w:tcW w:w="74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z w:val="21"/>
                      <w:szCs w:val="21"/>
                    </w:rPr>
                  </w:pPr>
                  <w:r>
                    <w:rPr>
                      <w:rFonts w:ascii="Times New Roman" w:hAnsi="Times New Roman" w:eastAsia="Times New Roman" w:cs="Times New Roman"/>
                      <w:color w:val="auto"/>
                      <w:sz w:val="21"/>
                      <w:szCs w:val="21"/>
                    </w:rPr>
                    <w:t>NH</w:t>
                  </w:r>
                  <w:r>
                    <w:rPr>
                      <w:rFonts w:ascii="Times New Roman" w:hAnsi="Times New Roman" w:eastAsia="Times New Roman" w:cs="Times New Roman"/>
                      <w:color w:val="auto"/>
                      <w:spacing w:val="3"/>
                      <w:position w:val="-2"/>
                      <w:sz w:val="13"/>
                      <w:szCs w:val="13"/>
                    </w:rPr>
                    <w:t>3</w:t>
                  </w:r>
                  <w:r>
                    <w:rPr>
                      <w:rFonts w:ascii="Times New Roman" w:hAnsi="Times New Roman" w:eastAsia="Times New Roman" w:cs="Times New Roman"/>
                      <w:color w:val="auto"/>
                      <w:spacing w:val="3"/>
                      <w:sz w:val="21"/>
                      <w:szCs w:val="21"/>
                    </w:rPr>
                    <w:t>-N</w:t>
                  </w:r>
                </w:p>
              </w:tc>
              <w:tc>
                <w:tcPr>
                  <w:tcW w:w="148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z w:val="21"/>
                      <w:szCs w:val="21"/>
                    </w:rPr>
                    <w:t>/</w:t>
                  </w:r>
                </w:p>
              </w:tc>
              <w:tc>
                <w:tcPr>
                  <w:tcW w:w="14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w:t>
                  </w:r>
                  <w:r>
                    <w:rPr>
                      <w:rFonts w:hint="eastAsia" w:eastAsia="宋体" w:cs="Times New Roman"/>
                      <w:color w:val="auto"/>
                      <w:spacing w:val="-1"/>
                      <w:sz w:val="21"/>
                      <w:szCs w:val="21"/>
                      <w:lang w:val="en-US" w:eastAsia="zh-CN"/>
                    </w:rPr>
                    <w:t>4</w:t>
                  </w:r>
                  <w:r>
                    <w:rPr>
                      <w:rFonts w:ascii="Times New Roman" w:hAnsi="Times New Roman" w:eastAsia="Times New Roman" w:cs="Times New Roman"/>
                      <w:color w:val="auto"/>
                      <w:spacing w:val="-1"/>
                      <w:sz w:val="21"/>
                      <w:szCs w:val="21"/>
                    </w:rPr>
                    <w:t>5mg/L</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w:t>
                  </w:r>
                  <w:r>
                    <w:rPr>
                      <w:rFonts w:hint="eastAsia" w:eastAsia="宋体" w:cs="Times New Roman"/>
                      <w:color w:val="auto"/>
                      <w:spacing w:val="-1"/>
                      <w:sz w:val="21"/>
                      <w:szCs w:val="21"/>
                      <w:lang w:val="en-US" w:eastAsia="zh-CN"/>
                    </w:rPr>
                    <w:t>4</w:t>
                  </w:r>
                  <w:r>
                    <w:rPr>
                      <w:rFonts w:ascii="Times New Roman" w:hAnsi="Times New Roman" w:eastAsia="Times New Roman" w:cs="Times New Roman"/>
                      <w:color w:val="auto"/>
                      <w:spacing w:val="-1"/>
                      <w:sz w:val="21"/>
                      <w:szCs w:val="21"/>
                    </w:rPr>
                    <w:t>5mg/L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5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p>
              </w:tc>
              <w:tc>
                <w:tcPr>
                  <w:tcW w:w="74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z w:val="21"/>
                      <w:szCs w:val="21"/>
                    </w:rPr>
                  </w:pPr>
                  <w:r>
                    <w:rPr>
                      <w:rFonts w:ascii="Times New Roman" w:hAnsi="Times New Roman" w:eastAsia="Times New Roman" w:cs="Times New Roman"/>
                      <w:color w:val="auto"/>
                      <w:spacing w:val="-2"/>
                      <w:sz w:val="21"/>
                      <w:szCs w:val="21"/>
                    </w:rPr>
                    <w:t>TP</w:t>
                  </w:r>
                </w:p>
              </w:tc>
              <w:tc>
                <w:tcPr>
                  <w:tcW w:w="148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z w:val="21"/>
                      <w:szCs w:val="21"/>
                    </w:rPr>
                    <w:t>/</w:t>
                  </w:r>
                </w:p>
              </w:tc>
              <w:tc>
                <w:tcPr>
                  <w:tcW w:w="14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w:t>
                  </w:r>
                  <w:r>
                    <w:rPr>
                      <w:rFonts w:hint="eastAsia" w:eastAsia="宋体" w:cs="Times New Roman"/>
                      <w:color w:val="auto"/>
                      <w:spacing w:val="-1"/>
                      <w:sz w:val="21"/>
                      <w:szCs w:val="21"/>
                      <w:lang w:val="en-US" w:eastAsia="zh-CN"/>
                    </w:rPr>
                    <w:t>6</w:t>
                  </w:r>
                  <w:r>
                    <w:rPr>
                      <w:rFonts w:ascii="Times New Roman" w:hAnsi="Times New Roman" w:eastAsia="Times New Roman" w:cs="Times New Roman"/>
                      <w:color w:val="auto"/>
                      <w:spacing w:val="-1"/>
                      <w:sz w:val="21"/>
                      <w:szCs w:val="21"/>
                    </w:rPr>
                    <w:t>mg/L</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w:t>
                  </w:r>
                  <w:r>
                    <w:rPr>
                      <w:rFonts w:hint="eastAsia" w:eastAsia="宋体" w:cs="Times New Roman"/>
                      <w:color w:val="auto"/>
                      <w:spacing w:val="-1"/>
                      <w:sz w:val="21"/>
                      <w:szCs w:val="21"/>
                      <w:lang w:val="en-US" w:eastAsia="zh-CN"/>
                    </w:rPr>
                    <w:t>6</w:t>
                  </w:r>
                  <w:r>
                    <w:rPr>
                      <w:rFonts w:ascii="Times New Roman" w:hAnsi="Times New Roman" w:eastAsia="Times New Roman" w:cs="Times New Roman"/>
                      <w:color w:val="auto"/>
                      <w:spacing w:val="-1"/>
                      <w:sz w:val="21"/>
                      <w:szCs w:val="21"/>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5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p>
              </w:tc>
              <w:tc>
                <w:tcPr>
                  <w:tcW w:w="74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z w:val="21"/>
                      <w:szCs w:val="21"/>
                    </w:rPr>
                  </w:pPr>
                  <w:r>
                    <w:rPr>
                      <w:rFonts w:ascii="Times New Roman" w:hAnsi="Times New Roman" w:eastAsia="Times New Roman" w:cs="Times New Roman"/>
                      <w:color w:val="auto"/>
                      <w:spacing w:val="-1"/>
                      <w:sz w:val="21"/>
                      <w:szCs w:val="21"/>
                    </w:rPr>
                    <w:t>TN</w:t>
                  </w:r>
                </w:p>
              </w:tc>
              <w:tc>
                <w:tcPr>
                  <w:tcW w:w="148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z w:val="21"/>
                      <w:szCs w:val="21"/>
                    </w:rPr>
                    <w:t>/</w:t>
                  </w:r>
                </w:p>
              </w:tc>
              <w:tc>
                <w:tcPr>
                  <w:tcW w:w="14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w:t>
                  </w:r>
                  <w:r>
                    <w:rPr>
                      <w:rFonts w:hint="eastAsia" w:eastAsia="宋体" w:cs="Times New Roman"/>
                      <w:color w:val="auto"/>
                      <w:spacing w:val="-1"/>
                      <w:sz w:val="21"/>
                      <w:szCs w:val="21"/>
                      <w:lang w:val="en-US" w:eastAsia="zh-CN"/>
                    </w:rPr>
                    <w:t>50</w:t>
                  </w:r>
                  <w:r>
                    <w:rPr>
                      <w:rFonts w:ascii="Times New Roman" w:hAnsi="Times New Roman" w:eastAsia="Times New Roman" w:cs="Times New Roman"/>
                      <w:color w:val="auto"/>
                      <w:spacing w:val="-1"/>
                      <w:sz w:val="21"/>
                      <w:szCs w:val="21"/>
                    </w:rPr>
                    <w:t>mg/L</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1"/>
                      <w:sz w:val="21"/>
                      <w:szCs w:val="21"/>
                    </w:rPr>
                    <w:t>≤</w:t>
                  </w:r>
                  <w:r>
                    <w:rPr>
                      <w:rFonts w:hint="eastAsia" w:eastAsia="宋体" w:cs="Times New Roman"/>
                      <w:color w:val="auto"/>
                      <w:spacing w:val="-1"/>
                      <w:sz w:val="21"/>
                      <w:szCs w:val="21"/>
                      <w:lang w:val="en-US" w:eastAsia="zh-CN"/>
                    </w:rPr>
                    <w:t>50</w:t>
                  </w:r>
                  <w:r>
                    <w:rPr>
                      <w:rFonts w:ascii="Times New Roman" w:hAnsi="Times New Roman" w:eastAsia="Times New Roman" w:cs="Times New Roman"/>
                      <w:color w:val="auto"/>
                      <w:spacing w:val="-1"/>
                      <w:sz w:val="21"/>
                      <w:szCs w:val="21"/>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jc w:val="center"/>
              </w:trPr>
              <w:tc>
                <w:tcPr>
                  <w:tcW w:w="5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z w:val="21"/>
                      <w:szCs w:val="21"/>
                    </w:rPr>
                  </w:pPr>
                </w:p>
              </w:tc>
              <w:tc>
                <w:tcPr>
                  <w:tcW w:w="74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z w:val="21"/>
                      <w:szCs w:val="21"/>
                    </w:rPr>
                  </w:pPr>
                  <w:r>
                    <w:rPr>
                      <w:rFonts w:ascii="Times New Roman" w:hAnsi="Times New Roman" w:eastAsia="Times New Roman" w:cs="Times New Roman"/>
                      <w:color w:val="auto"/>
                      <w:sz w:val="21"/>
                      <w:szCs w:val="21"/>
                    </w:rPr>
                    <w:t>pH</w:t>
                  </w:r>
                </w:p>
              </w:tc>
              <w:tc>
                <w:tcPr>
                  <w:tcW w:w="148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3"/>
                      <w:sz w:val="21"/>
                      <w:szCs w:val="21"/>
                    </w:rPr>
                    <w:t>6-9</w:t>
                  </w:r>
                </w:p>
              </w:tc>
              <w:tc>
                <w:tcPr>
                  <w:tcW w:w="143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3"/>
                      <w:sz w:val="21"/>
                      <w:szCs w:val="21"/>
                    </w:rPr>
                    <w:t>6-9</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b w:val="0"/>
                      <w:bCs w:val="0"/>
                      <w:color w:val="auto"/>
                      <w:spacing w:val="-1"/>
                      <w:sz w:val="21"/>
                      <w:szCs w:val="21"/>
                    </w:rPr>
                  </w:pPr>
                  <w:r>
                    <w:rPr>
                      <w:rFonts w:ascii="Times New Roman" w:hAnsi="Times New Roman" w:eastAsia="Times New Roman" w:cs="Times New Roman"/>
                      <w:color w:val="auto"/>
                      <w:spacing w:val="-3"/>
                      <w:sz w:val="21"/>
                      <w:szCs w:val="21"/>
                    </w:rPr>
                    <w:t>6-9</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both"/>
              <w:textAlignment w:val="auto"/>
              <w:rPr>
                <w:rFonts w:hint="default"/>
                <w:b/>
                <w:bCs/>
                <w:color w:val="auto"/>
                <w:sz w:val="24"/>
                <w:szCs w:val="24"/>
                <w:lang w:val="en-US" w:eastAsia="zh-CN"/>
              </w:rPr>
            </w:pPr>
            <w:r>
              <w:rPr>
                <w:rFonts w:hint="eastAsia"/>
                <w:b/>
                <w:bCs/>
                <w:color w:val="auto"/>
                <w:sz w:val="24"/>
                <w:szCs w:val="24"/>
                <w:lang w:val="en-US" w:eastAsia="zh-CN"/>
              </w:rPr>
              <w:t>3.噪声排放标准</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color w:val="auto"/>
                <w:sz w:val="24"/>
                <w:szCs w:val="24"/>
              </w:rPr>
            </w:pPr>
            <w:r>
              <w:rPr>
                <w:rFonts w:hint="default"/>
                <w:color w:val="auto"/>
                <w:sz w:val="24"/>
                <w:szCs w:val="24"/>
                <w:lang w:val="en-US" w:eastAsia="zh-CN"/>
              </w:rPr>
              <w:t>施工期噪声执行《建筑施工场界环境噪声排放标准》（GB12523-2011）中相关要求。运营期厂界噪声执行《工业企业厂界环境噪声排放标准》（GB12348-2008）</w:t>
            </w:r>
            <w:r>
              <w:rPr>
                <w:rFonts w:hint="eastAsia"/>
                <w:color w:val="auto"/>
                <w:sz w:val="24"/>
                <w:szCs w:val="24"/>
                <w:lang w:val="en-US" w:eastAsia="zh-CN"/>
              </w:rPr>
              <w:t>表1</w:t>
            </w:r>
            <w:r>
              <w:rPr>
                <w:rFonts w:hint="default"/>
                <w:color w:val="auto"/>
                <w:sz w:val="24"/>
                <w:szCs w:val="24"/>
                <w:lang w:val="en-US" w:eastAsia="zh-CN"/>
              </w:rPr>
              <w:t>中</w:t>
            </w:r>
            <w:r>
              <w:rPr>
                <w:rFonts w:hint="eastAsia"/>
                <w:color w:val="auto"/>
                <w:sz w:val="24"/>
                <w:szCs w:val="24"/>
                <w:lang w:val="en-US" w:eastAsia="zh-CN"/>
              </w:rPr>
              <w:t>3</w:t>
            </w:r>
            <w:r>
              <w:rPr>
                <w:rFonts w:hint="default"/>
                <w:color w:val="auto"/>
                <w:sz w:val="24"/>
                <w:szCs w:val="24"/>
                <w:lang w:val="en-US" w:eastAsia="zh-CN"/>
              </w:rPr>
              <w:t>类标准限值。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表3-</w:t>
            </w:r>
            <w:r>
              <w:rPr>
                <w:rFonts w:hint="eastAsia" w:cs="Times New Roman"/>
                <w:b/>
                <w:bCs/>
                <w:color w:val="auto"/>
                <w:kern w:val="2"/>
                <w:sz w:val="24"/>
                <w:szCs w:val="24"/>
                <w:lang w:val="en-US" w:eastAsia="zh-CN" w:bidi="ar-SA"/>
              </w:rPr>
              <w:t>7</w:t>
            </w:r>
            <w:r>
              <w:rPr>
                <w:rFonts w:hint="eastAsia" w:ascii="Times New Roman" w:hAnsi="Times New Roman" w:eastAsia="宋体" w:cs="Times New Roman"/>
                <w:b/>
                <w:bCs/>
                <w:color w:val="auto"/>
                <w:kern w:val="2"/>
                <w:sz w:val="24"/>
                <w:szCs w:val="24"/>
                <w:lang w:val="en-US" w:eastAsia="zh-CN" w:bidi="ar-SA"/>
              </w:rPr>
              <w:t xml:space="preserve"> 运营期噪声排放标准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2025"/>
              <w:gridCol w:w="1953"/>
              <w:gridCol w:w="3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项目</w:t>
                  </w:r>
                </w:p>
              </w:tc>
              <w:tc>
                <w:tcPr>
                  <w:tcW w:w="20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污染物</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标准数值</w:t>
                  </w:r>
                </w:p>
              </w:tc>
              <w:tc>
                <w:tcPr>
                  <w:tcW w:w="34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eastAsia"/>
                      <w:color w:val="auto"/>
                      <w:sz w:val="21"/>
                      <w:szCs w:val="21"/>
                      <w:lang w:eastAsia="zh-CN"/>
                    </w:rPr>
                    <w:t>施工</w:t>
                  </w:r>
                  <w:r>
                    <w:rPr>
                      <w:rFonts w:hint="default"/>
                      <w:color w:val="auto"/>
                      <w:sz w:val="21"/>
                      <w:szCs w:val="21"/>
                    </w:rPr>
                    <w:t>期噪声</w:t>
                  </w:r>
                </w:p>
              </w:tc>
              <w:tc>
                <w:tcPr>
                  <w:tcW w:w="20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等效连续A声级</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昼间</w:t>
                  </w:r>
                  <w:r>
                    <w:rPr>
                      <w:rFonts w:hint="eastAsia"/>
                      <w:color w:val="auto"/>
                      <w:sz w:val="21"/>
                      <w:szCs w:val="21"/>
                      <w:lang w:val="en-US" w:eastAsia="zh-CN"/>
                    </w:rPr>
                    <w:t>7</w:t>
                  </w:r>
                  <w:r>
                    <w:rPr>
                      <w:rFonts w:hint="default"/>
                      <w:color w:val="auto"/>
                      <w:sz w:val="21"/>
                      <w:szCs w:val="21"/>
                    </w:rPr>
                    <w:t>0dB(A)</w:t>
                  </w:r>
                </w:p>
              </w:tc>
              <w:tc>
                <w:tcPr>
                  <w:tcW w:w="347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建筑施工场界环境噪声排放标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default"/>
                      <w:color w:val="auto"/>
                      <w:sz w:val="21"/>
                      <w:szCs w:val="21"/>
                    </w:rPr>
                    <w:t>准》（GB12523-2011</w:t>
                  </w:r>
                  <w:r>
                    <w:rPr>
                      <w:rFonts w:hint="eastAsia"/>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p>
              </w:tc>
              <w:tc>
                <w:tcPr>
                  <w:tcW w:w="20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夜间5</w:t>
                  </w:r>
                  <w:r>
                    <w:rPr>
                      <w:rFonts w:hint="eastAsia"/>
                      <w:color w:val="auto"/>
                      <w:sz w:val="21"/>
                      <w:szCs w:val="21"/>
                      <w:lang w:val="en-US" w:eastAsia="zh-CN"/>
                    </w:rPr>
                    <w:t>5</w:t>
                  </w:r>
                  <w:r>
                    <w:rPr>
                      <w:rFonts w:hint="default"/>
                      <w:color w:val="auto"/>
                      <w:sz w:val="21"/>
                      <w:szCs w:val="21"/>
                    </w:rPr>
                    <w:t>dB(A)</w:t>
                  </w:r>
                </w:p>
              </w:tc>
              <w:tc>
                <w:tcPr>
                  <w:tcW w:w="34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运营期噪声</w:t>
                  </w:r>
                </w:p>
              </w:tc>
              <w:tc>
                <w:tcPr>
                  <w:tcW w:w="20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等效连续A声级</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昼间6</w:t>
                  </w:r>
                  <w:r>
                    <w:rPr>
                      <w:rFonts w:hint="eastAsia"/>
                      <w:color w:val="auto"/>
                      <w:sz w:val="21"/>
                      <w:szCs w:val="21"/>
                      <w:lang w:val="en-US" w:eastAsia="zh-CN"/>
                    </w:rPr>
                    <w:t>5</w:t>
                  </w:r>
                  <w:r>
                    <w:rPr>
                      <w:rFonts w:hint="default"/>
                      <w:color w:val="auto"/>
                      <w:sz w:val="21"/>
                      <w:szCs w:val="21"/>
                    </w:rPr>
                    <w:t>dB(A)</w:t>
                  </w:r>
                </w:p>
              </w:tc>
              <w:tc>
                <w:tcPr>
                  <w:tcW w:w="347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《工业企业厂界环境噪声排放标准》（GB12348-2008）</w:t>
                  </w:r>
                  <w:r>
                    <w:rPr>
                      <w:rFonts w:hint="eastAsia"/>
                      <w:color w:val="auto"/>
                      <w:sz w:val="21"/>
                      <w:szCs w:val="21"/>
                      <w:lang w:val="en-US" w:eastAsia="zh-CN"/>
                    </w:rPr>
                    <w:t>表1中3</w:t>
                  </w:r>
                  <w:r>
                    <w:rPr>
                      <w:rFonts w:hint="default"/>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p>
              </w:tc>
              <w:tc>
                <w:tcPr>
                  <w:tcW w:w="20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r>
                    <w:rPr>
                      <w:rFonts w:hint="default"/>
                      <w:color w:val="auto"/>
                      <w:sz w:val="21"/>
                      <w:szCs w:val="21"/>
                    </w:rPr>
                    <w:t>夜间5</w:t>
                  </w:r>
                  <w:r>
                    <w:rPr>
                      <w:rFonts w:hint="eastAsia"/>
                      <w:color w:val="auto"/>
                      <w:sz w:val="21"/>
                      <w:szCs w:val="21"/>
                      <w:lang w:val="en-US" w:eastAsia="zh-CN"/>
                    </w:rPr>
                    <w:t>5</w:t>
                  </w:r>
                  <w:r>
                    <w:rPr>
                      <w:rFonts w:hint="default"/>
                      <w:color w:val="auto"/>
                      <w:sz w:val="21"/>
                      <w:szCs w:val="21"/>
                    </w:rPr>
                    <w:t>dB(A)</w:t>
                  </w:r>
                </w:p>
              </w:tc>
              <w:tc>
                <w:tcPr>
                  <w:tcW w:w="34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b/>
                <w:bCs/>
                <w:color w:val="auto"/>
                <w:sz w:val="24"/>
                <w:szCs w:val="24"/>
                <w:lang w:val="en-US" w:eastAsia="zh-CN"/>
              </w:rPr>
            </w:pPr>
            <w:r>
              <w:rPr>
                <w:rFonts w:hint="eastAsia"/>
                <w:b/>
                <w:bCs/>
                <w:color w:val="auto"/>
                <w:sz w:val="24"/>
                <w:szCs w:val="24"/>
                <w:lang w:val="en-US" w:eastAsia="zh-CN"/>
              </w:rPr>
              <w:t>4.固体废物控制标准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eastAsia" w:ascii="Times New Roman" w:hAnsi="Times New Roman" w:eastAsia="宋体" w:cs="Times New Roman"/>
                <w:bCs w:val="0"/>
                <w:color w:val="auto"/>
                <w:sz w:val="24"/>
                <w:szCs w:val="24"/>
                <w:lang w:val="en-US" w:eastAsia="zh-CN"/>
              </w:rPr>
              <w:t>一般工业固废处置参照执行《一般工业固体废物贮存和填埋污染控制标准》（GB18599-2020）中的要求；危险废物执行《危险废物贮存污染控制标准》(GB18597-20</w:t>
            </w:r>
            <w:r>
              <w:rPr>
                <w:rFonts w:hint="eastAsia" w:cs="Times New Roman"/>
                <w:bCs w:val="0"/>
                <w:color w:val="auto"/>
                <w:sz w:val="24"/>
                <w:szCs w:val="24"/>
                <w:lang w:val="en-US" w:eastAsia="zh-CN"/>
              </w:rPr>
              <w:t>23</w:t>
            </w:r>
            <w:r>
              <w:rPr>
                <w:rFonts w:hint="eastAsia" w:ascii="Times New Roman" w:hAnsi="Times New Roman" w:eastAsia="宋体" w:cs="Times New Roman"/>
                <w:bCs w:val="0"/>
                <w:color w:val="auto"/>
                <w:sz w:val="24"/>
                <w:szCs w:val="24"/>
                <w:lang w:val="en-US" w:eastAsia="zh-CN"/>
              </w:rPr>
              <w:t>)</w:t>
            </w:r>
            <w:r>
              <w:rPr>
                <w:rFonts w:hint="eastAsia" w:cs="Times New Roman"/>
                <w:bCs w:val="0"/>
                <w:color w:val="auto"/>
                <w:sz w:val="24"/>
                <w:szCs w:val="24"/>
                <w:lang w:val="en-US" w:eastAsia="zh-CN"/>
              </w:rPr>
              <w:t>中</w:t>
            </w:r>
            <w:r>
              <w:rPr>
                <w:rFonts w:hint="eastAsia" w:ascii="Times New Roman" w:hAnsi="Times New Roman" w:eastAsia="宋体" w:cs="Times New Roman"/>
                <w:bCs w:val="0"/>
                <w:color w:val="auto"/>
                <w:sz w:val="24"/>
                <w:szCs w:val="24"/>
                <w:lang w:val="en-US" w:eastAsia="zh-CN"/>
              </w:rPr>
              <w:t>相关规定。生活垃圾处置参照执行《中华人民共和国固体废物污染环境防治法》（2020年修正本）中第四章生活垃圾污染环境的防治有关要求。</w:t>
            </w:r>
          </w:p>
          <w:p>
            <w:pPr>
              <w:pStyle w:val="4"/>
              <w:keepNext w:val="0"/>
              <w:keepLines w:val="0"/>
              <w:pageBreakBefore w:val="0"/>
              <w:widowControl w:val="0"/>
              <w:kinsoku/>
              <w:wordWrap/>
              <w:overflowPunct/>
              <w:topLinePunct w:val="0"/>
              <w:autoSpaceDE/>
              <w:autoSpaceDN/>
              <w:bidi w:val="0"/>
              <w:spacing w:line="360" w:lineRule="auto"/>
              <w:textAlignment w:val="auto"/>
              <w:rPr>
                <w:rFonts w:hint="default"/>
                <w:color w:val="auto"/>
                <w:sz w:val="24"/>
                <w:szCs w:val="24"/>
                <w:lang w:val="en-US" w:eastAsia="zh-CN"/>
              </w:rPr>
            </w:pPr>
          </w:p>
          <w:p>
            <w:pPr>
              <w:pStyle w:val="15"/>
              <w:rPr>
                <w:rFonts w:hint="default"/>
                <w:color w:val="auto"/>
                <w:sz w:val="24"/>
                <w:szCs w:val="24"/>
                <w:lang w:val="en-US" w:eastAsia="zh-CN"/>
              </w:rPr>
            </w:pPr>
          </w:p>
          <w:p>
            <w:pPr>
              <w:pStyle w:val="15"/>
              <w:rPr>
                <w:rFonts w:hint="eastAsia"/>
                <w:color w:val="auto"/>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0" w:hRule="atLeast"/>
          <w:jc w:val="center"/>
        </w:trPr>
        <w:tc>
          <w:tcPr>
            <w:tcW w:w="472" w:type="dxa"/>
            <w:noWrap w:val="0"/>
            <w:vAlign w:val="center"/>
          </w:tcPr>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总量</w:t>
            </w:r>
          </w:p>
          <w:p>
            <w:pPr>
              <w:adjustRightInd w:val="0"/>
              <w:snapToGrid w:val="0"/>
              <w:jc w:val="center"/>
              <w:rPr>
                <w:rFonts w:hint="eastAsia"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控制</w:t>
            </w:r>
          </w:p>
          <w:p>
            <w:pPr>
              <w:adjustRightInd w:val="0"/>
              <w:snapToGrid w:val="0"/>
              <w:jc w:val="center"/>
              <w:rPr>
                <w:rFonts w:ascii="宋体" w:hAnsi="宋体" w:cs="宋体"/>
                <w:color w:val="auto"/>
                <w:spacing w:val="0"/>
                <w:kern w:val="0"/>
                <w:position w:val="0"/>
                <w:sz w:val="24"/>
                <w:szCs w:val="24"/>
              </w:rPr>
            </w:pPr>
            <w:r>
              <w:rPr>
                <w:rFonts w:hint="eastAsia" w:ascii="宋体" w:hAnsi="宋体" w:cs="宋体"/>
                <w:color w:val="auto"/>
                <w:spacing w:val="0"/>
                <w:kern w:val="0"/>
                <w:position w:val="0"/>
                <w:sz w:val="24"/>
                <w:szCs w:val="24"/>
              </w:rPr>
              <w:t>指标</w:t>
            </w:r>
          </w:p>
        </w:tc>
        <w:tc>
          <w:tcPr>
            <w:tcW w:w="858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根据环境保护</w:t>
            </w:r>
            <w:r>
              <w:rPr>
                <w:rFonts w:hint="eastAsia" w:ascii="Times New Roman" w:hAnsi="Times New Roman" w:eastAsia="宋体"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十四五</w:t>
            </w:r>
            <w:r>
              <w:rPr>
                <w:rFonts w:hint="eastAsia" w:ascii="Times New Roman" w:hAnsi="Times New Roman" w:eastAsia="宋体" w:cs="Times New Roman"/>
                <w:color w:val="auto"/>
                <w:spacing w:val="0"/>
                <w:kern w:val="0"/>
                <w:sz w:val="24"/>
                <w:szCs w:val="24"/>
                <w:lang w:val="en-US" w:eastAsia="zh-CN" w:bidi="ar"/>
              </w:rPr>
              <w:t>”</w:t>
            </w:r>
            <w:r>
              <w:rPr>
                <w:rFonts w:hint="default" w:ascii="Times New Roman" w:hAnsi="Times New Roman" w:eastAsia="宋体" w:cs="Times New Roman"/>
                <w:color w:val="auto"/>
                <w:spacing w:val="0"/>
                <w:kern w:val="0"/>
                <w:sz w:val="24"/>
                <w:szCs w:val="24"/>
                <w:lang w:val="en-US" w:eastAsia="zh-CN" w:bidi="ar"/>
              </w:rPr>
              <w:t>计划实施总量控制的污染物种类，结合当地环境质量现状及建设项目污染物排放特征，确定本项目总量控制指标。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本项目污染物排放总量管理为：COD</w:t>
            </w:r>
            <w:r>
              <w:rPr>
                <w:rFonts w:hint="eastAsia" w:ascii="Times New Roman" w:hAnsi="Times New Roman" w:eastAsia="宋体" w:cs="Times New Roman"/>
                <w:color w:val="auto"/>
                <w:spacing w:val="0"/>
                <w:kern w:val="0"/>
                <w:sz w:val="24"/>
                <w:szCs w:val="24"/>
                <w:lang w:val="en-US" w:eastAsia="zh-CN" w:bidi="ar"/>
              </w:rPr>
              <w:t>：0.012</w:t>
            </w:r>
            <w:r>
              <w:rPr>
                <w:rFonts w:hint="default" w:ascii="Times New Roman" w:hAnsi="Times New Roman" w:eastAsia="宋体" w:cs="Times New Roman"/>
                <w:color w:val="auto"/>
                <w:spacing w:val="0"/>
                <w:kern w:val="0"/>
                <w:sz w:val="24"/>
                <w:szCs w:val="24"/>
                <w:lang w:val="en-US" w:eastAsia="zh-CN" w:bidi="ar"/>
              </w:rPr>
              <w:t>t/a、NH</w:t>
            </w:r>
            <w:r>
              <w:rPr>
                <w:rFonts w:hint="default" w:ascii="Times New Roman" w:hAnsi="Times New Roman" w:eastAsia="宋体" w:cs="Times New Roman"/>
                <w:color w:val="auto"/>
                <w:spacing w:val="0"/>
                <w:kern w:val="0"/>
                <w:sz w:val="24"/>
                <w:szCs w:val="24"/>
                <w:vertAlign w:val="subscript"/>
                <w:lang w:val="en-US" w:eastAsia="zh-CN" w:bidi="ar"/>
              </w:rPr>
              <w:t>3</w:t>
            </w:r>
            <w:r>
              <w:rPr>
                <w:rFonts w:hint="default" w:ascii="Times New Roman" w:hAnsi="Times New Roman" w:eastAsia="宋体" w:cs="Times New Roman"/>
                <w:color w:val="auto"/>
                <w:spacing w:val="0"/>
                <w:kern w:val="0"/>
                <w:sz w:val="24"/>
                <w:szCs w:val="24"/>
                <w:lang w:val="en-US" w:eastAsia="zh-CN" w:bidi="ar"/>
              </w:rPr>
              <w:t>-N</w:t>
            </w:r>
            <w:r>
              <w:rPr>
                <w:rFonts w:hint="eastAsia" w:ascii="Times New Roman" w:hAnsi="Times New Roman" w:eastAsia="宋体" w:cs="Times New Roman"/>
                <w:color w:val="auto"/>
                <w:spacing w:val="0"/>
                <w:kern w:val="0"/>
                <w:sz w:val="24"/>
                <w:szCs w:val="24"/>
                <w:lang w:val="en-US" w:eastAsia="zh-CN" w:bidi="ar"/>
              </w:rPr>
              <w:t>：0.0007</w:t>
            </w:r>
            <w:r>
              <w:rPr>
                <w:rFonts w:hint="default" w:ascii="Times New Roman" w:hAnsi="Times New Roman" w:eastAsia="宋体" w:cs="Times New Roman"/>
                <w:color w:val="auto"/>
                <w:spacing w:val="0"/>
                <w:kern w:val="0"/>
                <w:sz w:val="24"/>
                <w:szCs w:val="24"/>
                <w:lang w:val="en-US" w:eastAsia="zh-CN" w:bidi="ar"/>
              </w:rPr>
              <w:t>t/a。</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color w:val="auto"/>
                <w:spacing w:val="0"/>
                <w:kern w:val="0"/>
                <w:sz w:val="24"/>
                <w:szCs w:val="24"/>
                <w:lang w:val="en-US" w:eastAsia="zh-CN" w:bidi="ar"/>
              </w:rPr>
              <w:t>本项目排放的大气特征污染物为颗粒物和VOCs，特征污染因子总量控制指标为：颗粒物</w:t>
            </w:r>
            <w:r>
              <w:rPr>
                <w:rFonts w:hint="eastAsia" w:ascii="Times New Roman" w:hAnsi="Times New Roman" w:eastAsia="宋体" w:cs="Times New Roman"/>
                <w:color w:val="auto"/>
                <w:spacing w:val="0"/>
                <w:kern w:val="0"/>
                <w:sz w:val="24"/>
                <w:szCs w:val="24"/>
                <w:lang w:val="en-US" w:eastAsia="zh-CN" w:bidi="ar"/>
              </w:rPr>
              <w:t>：1.800</w:t>
            </w:r>
            <w:r>
              <w:rPr>
                <w:rFonts w:hint="default" w:ascii="Times New Roman" w:hAnsi="Times New Roman" w:eastAsia="宋体" w:cs="Times New Roman"/>
                <w:color w:val="auto"/>
                <w:spacing w:val="0"/>
                <w:kern w:val="0"/>
                <w:sz w:val="24"/>
                <w:szCs w:val="24"/>
                <w:lang w:val="en-US" w:eastAsia="zh-CN" w:bidi="ar"/>
              </w:rPr>
              <w:t>t/a，VOCs：</w:t>
            </w:r>
            <w:r>
              <w:rPr>
                <w:rFonts w:hint="eastAsia" w:ascii="Times New Roman" w:hAnsi="Times New Roman" w:eastAsia="宋体" w:cs="Times New Roman"/>
                <w:color w:val="auto"/>
                <w:spacing w:val="0"/>
                <w:kern w:val="0"/>
                <w:sz w:val="24"/>
                <w:szCs w:val="24"/>
                <w:lang w:val="en-US" w:eastAsia="zh-CN" w:bidi="ar"/>
              </w:rPr>
              <w:t>1.200</w:t>
            </w:r>
            <w:r>
              <w:rPr>
                <w:rFonts w:hint="default" w:ascii="Times New Roman" w:hAnsi="Times New Roman" w:eastAsia="宋体" w:cs="Times New Roman"/>
                <w:color w:val="auto"/>
                <w:spacing w:val="0"/>
                <w:kern w:val="0"/>
                <w:sz w:val="24"/>
                <w:szCs w:val="24"/>
                <w:lang w:val="en-US" w:eastAsia="zh-CN" w:bidi="ar"/>
              </w:rPr>
              <w:t>t/a</w:t>
            </w:r>
            <w:r>
              <w:rPr>
                <w:rFonts w:hint="eastAsia" w:ascii="Times New Roman" w:hAnsi="Times New Roman" w:eastAsia="宋体" w:cs="Times New Roman"/>
                <w:color w:val="auto"/>
                <w:spacing w:val="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具体计算过程如下。</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eastAsia="zh-CN"/>
              </w:rPr>
              <w:t>）废气按照排放标准计算</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2"/>
                <w:sz w:val="24"/>
                <w:szCs w:val="24"/>
                <w:lang w:val="en-US" w:eastAsia="zh-CN" w:bidi="ar-SA"/>
              </w:rPr>
              <w:t>本项目</w:t>
            </w:r>
            <w:r>
              <w:rPr>
                <w:rFonts w:hint="default" w:ascii="Times New Roman" w:hAnsi="Times New Roman" w:eastAsia="宋体" w:cs="Times New Roman"/>
                <w:color w:val="auto"/>
                <w:sz w:val="24"/>
                <w:szCs w:val="24"/>
                <w:lang w:val="en-US" w:eastAsia="zh-CN"/>
              </w:rPr>
              <w:t>非甲烷总</w:t>
            </w:r>
            <w:r>
              <w:rPr>
                <w:rFonts w:hint="eastAsia" w:ascii="Times New Roman" w:hAnsi="Times New Roman" w:eastAsia="宋体" w:cs="Times New Roman"/>
                <w:color w:val="auto"/>
                <w:sz w:val="24"/>
                <w:szCs w:val="24"/>
                <w:lang w:val="en-US" w:eastAsia="zh-CN"/>
              </w:rPr>
              <w:t>烃</w:t>
            </w:r>
            <w:r>
              <w:rPr>
                <w:rFonts w:hint="default" w:ascii="Times New Roman" w:hAnsi="Times New Roman" w:eastAsia="宋体" w:cs="Times New Roman"/>
                <w:color w:val="auto"/>
                <w:kern w:val="2"/>
                <w:sz w:val="24"/>
                <w:szCs w:val="24"/>
                <w:lang w:val="en-US" w:eastAsia="zh-CN" w:bidi="ar-SA"/>
              </w:rPr>
              <w:t>排放执行</w:t>
            </w:r>
            <w:r>
              <w:rPr>
                <w:rFonts w:hint="default" w:ascii="Times New Roman" w:hAnsi="Times New Roman" w:eastAsia="宋体" w:cs="Times New Roman"/>
                <w:color w:val="auto"/>
                <w:sz w:val="24"/>
                <w:szCs w:val="24"/>
                <w:lang w:val="en-US" w:eastAsia="zh-CN"/>
              </w:rPr>
              <w:t>《工业企业挥发性有机物排放控制标准》（DB13/2322-2016）表1中表其他行业最高允许排放浓度</w:t>
            </w:r>
            <w:r>
              <w:rPr>
                <w:rFonts w:hint="eastAsia" w:ascii="Times New Roman" w:hAnsi="Times New Roman" w:eastAsia="宋体" w:cs="Times New Roman"/>
                <w:color w:val="auto"/>
                <w:kern w:val="2"/>
                <w:sz w:val="24"/>
                <w:szCs w:val="24"/>
                <w:lang w:val="en-US" w:eastAsia="zh-CN" w:bidi="ar-SA"/>
              </w:rPr>
              <w:t>，即</w:t>
            </w:r>
            <w:r>
              <w:rPr>
                <w:rFonts w:hint="eastAsia" w:ascii="Times New Roman" w:hAnsi="Times New Roman" w:eastAsia="宋体" w:cs="Times New Roman"/>
                <w:color w:val="auto"/>
                <w:kern w:val="0"/>
                <w:sz w:val="24"/>
                <w:szCs w:val="24"/>
                <w:lang w:val="zh-CN"/>
              </w:rPr>
              <w:t>非甲烷总烃：</w:t>
            </w:r>
            <w:r>
              <w:rPr>
                <w:rFonts w:hint="default" w:ascii="Times New Roman" w:hAnsi="Times New Roman" w:eastAsia="宋体" w:cs="Times New Roman"/>
                <w:color w:val="auto"/>
                <w:sz w:val="24"/>
                <w:szCs w:val="24"/>
              </w:rPr>
              <w:t>80mg/m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kern w:val="0"/>
                <w:sz w:val="24"/>
                <w:szCs w:val="24"/>
                <w:lang w:val="zh-CN"/>
              </w:rPr>
              <w:t>。</w:t>
            </w:r>
            <w:r>
              <w:rPr>
                <w:rFonts w:hint="eastAsia"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lang w:val="en-US" w:eastAsia="zh-CN"/>
              </w:rPr>
              <w:t>有组织</w:t>
            </w:r>
            <w:r>
              <w:rPr>
                <w:rFonts w:hint="default" w:ascii="Times New Roman" w:hAnsi="Times New Roman" w:eastAsia="宋体" w:cs="Times New Roman"/>
                <w:color w:val="auto"/>
                <w:sz w:val="24"/>
                <w:szCs w:val="24"/>
              </w:rPr>
              <w:t>排放执行</w:t>
            </w:r>
            <w:r>
              <w:rPr>
                <w:rFonts w:hint="default" w:ascii="Times New Roman" w:hAnsi="Times New Roman" w:eastAsia="宋体" w:cs="Times New Roman"/>
                <w:color w:val="auto"/>
                <w:sz w:val="24"/>
                <w:szCs w:val="24"/>
                <w:lang w:val="en-US" w:eastAsia="zh-CN"/>
              </w:rPr>
              <w:t>《大气污染物综合排放标准》（GB16297-1996）中表</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新污染源大气污染物排放限值</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即颗粒物：</w:t>
            </w:r>
            <w:r>
              <w:rPr>
                <w:rFonts w:hint="default" w:ascii="Times New Roman" w:hAnsi="Times New Roman" w:eastAsia="宋体" w:cs="Times New Roman"/>
                <w:color w:val="auto"/>
                <w:sz w:val="24"/>
                <w:szCs w:val="24"/>
              </w:rPr>
              <w:t>120mg/m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非甲烷总烃</w:t>
            </w:r>
            <w:r>
              <w:rPr>
                <w:rFonts w:ascii="Times New Roman" w:hAnsi="Times New Roman" w:eastAsia="宋体" w:cs="Times New Roman"/>
                <w:color w:val="auto"/>
                <w:sz w:val="24"/>
                <w:szCs w:val="24"/>
              </w:rPr>
              <w:t>排放量：</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000m³/h</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30</w:t>
            </w:r>
            <w:r>
              <w:rPr>
                <w:rFonts w:hint="eastAsia" w:ascii="Times New Roman" w:hAnsi="Times New Roman" w:eastAsia="宋体" w:cs="Times New Roman"/>
                <w:color w:val="auto"/>
                <w:sz w:val="24"/>
                <w:szCs w:val="24"/>
              </w:rPr>
              <w:t>00h</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80</w:t>
            </w:r>
            <w:r>
              <w:rPr>
                <w:rFonts w:ascii="Times New Roman" w:hAnsi="Times New Roman" w:eastAsia="宋体" w:cs="Times New Roman"/>
                <w:color w:val="auto"/>
                <w:sz w:val="24"/>
                <w:szCs w:val="24"/>
              </w:rPr>
              <w:t>mg/m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10</w:t>
            </w:r>
            <w:r>
              <w:rPr>
                <w:rFonts w:hint="eastAsia" w:ascii="Times New Roman" w:hAnsi="Times New Roman" w:eastAsia="宋体" w:cs="Times New Roman"/>
                <w:color w:val="auto"/>
                <w:sz w:val="24"/>
                <w:szCs w:val="24"/>
                <w:vertAlign w:val="superscript"/>
              </w:rPr>
              <w:t>-9</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1.200</w:t>
            </w:r>
            <w:r>
              <w:rPr>
                <w:rFonts w:ascii="Times New Roman" w:hAnsi="Times New Roman" w:eastAsia="宋体" w:cs="Times New Roman"/>
                <w:color w:val="auto"/>
                <w:sz w:val="24"/>
                <w:szCs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颗粒物</w:t>
            </w:r>
            <w:r>
              <w:rPr>
                <w:rFonts w:ascii="Times New Roman" w:hAnsi="Times New Roman" w:eastAsia="宋体" w:cs="Times New Roman"/>
                <w:color w:val="auto"/>
                <w:sz w:val="24"/>
                <w:szCs w:val="24"/>
              </w:rPr>
              <w:t>排放量：</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rPr>
              <w:t>00m³/h</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30</w:t>
            </w:r>
            <w:r>
              <w:rPr>
                <w:rFonts w:hint="eastAsia" w:ascii="Times New Roman" w:hAnsi="Times New Roman" w:eastAsia="宋体" w:cs="Times New Roman"/>
                <w:color w:val="auto"/>
                <w:sz w:val="24"/>
                <w:szCs w:val="24"/>
              </w:rPr>
              <w:t>00h</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20</w:t>
            </w:r>
            <w:r>
              <w:rPr>
                <w:rFonts w:ascii="Times New Roman" w:hAnsi="Times New Roman" w:eastAsia="宋体" w:cs="Times New Roman"/>
                <w:color w:val="auto"/>
                <w:sz w:val="24"/>
                <w:szCs w:val="24"/>
              </w:rPr>
              <w:t>mg/m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10</w:t>
            </w:r>
            <w:r>
              <w:rPr>
                <w:rFonts w:hint="eastAsia" w:ascii="Times New Roman" w:hAnsi="Times New Roman" w:eastAsia="宋体" w:cs="Times New Roman"/>
                <w:color w:val="auto"/>
                <w:sz w:val="24"/>
                <w:szCs w:val="24"/>
                <w:vertAlign w:val="superscript"/>
              </w:rPr>
              <w:t>-9</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1.800</w:t>
            </w:r>
            <w:r>
              <w:rPr>
                <w:rFonts w:ascii="Times New Roman" w:hAnsi="Times New Roman" w:eastAsia="宋体" w:cs="Times New Roman"/>
                <w:color w:val="auto"/>
                <w:sz w:val="24"/>
                <w:szCs w:val="24"/>
              </w:rPr>
              <w:t>t/a</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2</w:t>
            </w:r>
            <w:r>
              <w:rPr>
                <w:rFonts w:hint="eastAsia" w:ascii="Times New Roman" w:hAnsi="Times New Roman" w:eastAsia="宋体" w:cs="Times New Roman"/>
                <w:bCs/>
                <w:color w:val="auto"/>
                <w:sz w:val="24"/>
                <w:szCs w:val="24"/>
                <w:lang w:eastAsia="zh-CN"/>
              </w:rPr>
              <w:t>）废气按照污水处理厂出水标准进行计算</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bCs/>
                <w:color w:val="auto"/>
                <w:sz w:val="24"/>
                <w:szCs w:val="24"/>
                <w:lang w:val="en-US" w:eastAsia="zh-CN"/>
              </w:rPr>
              <w:t>本项目废水通过市政污水管网排入</w:t>
            </w:r>
            <w:r>
              <w:rPr>
                <w:rFonts w:ascii="Times New Roman" w:hAnsi="Times New Roman" w:eastAsia="宋体" w:cs="Times New Roman"/>
                <w:b w:val="0"/>
                <w:bCs w:val="0"/>
                <w:color w:val="auto"/>
                <w:sz w:val="24"/>
                <w:szCs w:val="24"/>
              </w:rPr>
              <w:t>丰宁满族自治县清源污水处理有限公司</w:t>
            </w:r>
            <w:r>
              <w:rPr>
                <w:rFonts w:hint="eastAsia" w:ascii="Times New Roman" w:hAnsi="Times New Roman" w:eastAsia="宋体" w:cs="Times New Roman"/>
                <w:bCs/>
                <w:color w:val="auto"/>
                <w:sz w:val="24"/>
                <w:szCs w:val="24"/>
                <w:lang w:val="en-US" w:eastAsia="zh-CN"/>
              </w:rPr>
              <w:t>，根据排污权相关要求，废水污染物排放量按照</w:t>
            </w:r>
            <w:r>
              <w:rPr>
                <w:rFonts w:ascii="Times New Roman" w:hAnsi="Times New Roman" w:eastAsia="宋体" w:cs="Times New Roman"/>
                <w:b w:val="0"/>
                <w:bCs w:val="0"/>
                <w:color w:val="auto"/>
                <w:sz w:val="24"/>
                <w:szCs w:val="24"/>
              </w:rPr>
              <w:t>丰宁满族自治县清源污水处理有限公司</w:t>
            </w:r>
            <w:r>
              <w:rPr>
                <w:rFonts w:hint="eastAsia" w:ascii="Times New Roman" w:hAnsi="Times New Roman" w:eastAsia="宋体" w:cs="Times New Roman"/>
                <w:bCs/>
                <w:color w:val="auto"/>
                <w:sz w:val="24"/>
                <w:szCs w:val="24"/>
                <w:lang w:val="en-US" w:eastAsia="zh-CN"/>
              </w:rPr>
              <w:t>出口浓度进行计算，出口浓度为：</w:t>
            </w:r>
            <w:r>
              <w:rPr>
                <w:rFonts w:hint="default" w:ascii="Times New Roman" w:hAnsi="Times New Roman" w:eastAsia="宋体" w:cs="Times New Roman"/>
                <w:color w:val="auto"/>
                <w:kern w:val="0"/>
                <w:sz w:val="24"/>
                <w:szCs w:val="24"/>
                <w:lang w:val="zh-CN"/>
              </w:rPr>
              <w:t>COD≤</w:t>
            </w:r>
            <w:r>
              <w:rPr>
                <w:rFonts w:hint="eastAsia" w:ascii="Times New Roman" w:hAnsi="Times New Roman" w:eastAsia="宋体" w:cs="Times New Roman"/>
                <w:color w:val="auto"/>
                <w:kern w:val="0"/>
                <w:sz w:val="24"/>
                <w:szCs w:val="24"/>
                <w:lang w:val="en-US" w:eastAsia="zh-CN"/>
              </w:rPr>
              <w:t>20</w:t>
            </w:r>
            <w:r>
              <w:rPr>
                <w:rFonts w:hint="default" w:ascii="Times New Roman" w:hAnsi="Times New Roman" w:eastAsia="宋体" w:cs="Times New Roman"/>
                <w:color w:val="auto"/>
                <w:kern w:val="0"/>
                <w:sz w:val="24"/>
                <w:szCs w:val="24"/>
                <w:lang w:val="zh-CN"/>
              </w:rPr>
              <w:t>mg/L</w:t>
            </w:r>
            <w:r>
              <w:rPr>
                <w:rFonts w:hint="default" w:ascii="Times New Roman" w:hAnsi="Times New Roman" w:eastAsia="宋体" w:cs="Times New Roman"/>
                <w:color w:val="auto"/>
                <w:kern w:val="0"/>
                <w:sz w:val="24"/>
                <w:szCs w:val="24"/>
              </w:rPr>
              <w:t>、NH</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-N</w:t>
            </w:r>
            <w:r>
              <w:rPr>
                <w:rFonts w:hint="default" w:ascii="Times New Roman" w:hAnsi="Times New Roman" w:eastAsia="宋体" w:cs="Times New Roman"/>
                <w:color w:val="auto"/>
                <w:kern w:val="0"/>
                <w:sz w:val="24"/>
                <w:szCs w:val="24"/>
                <w:lang w:val="zh-CN"/>
              </w:rPr>
              <w:t>≤</w:t>
            </w:r>
            <w:r>
              <w:rPr>
                <w:rFonts w:hint="eastAsia" w:ascii="Times New Roman" w:hAnsi="Times New Roman" w:eastAsia="宋体" w:cs="Times New Roman"/>
                <w:color w:val="auto"/>
                <w:kern w:val="0"/>
                <w:sz w:val="24"/>
                <w:szCs w:val="24"/>
                <w:lang w:val="en-US" w:eastAsia="zh-CN"/>
              </w:rPr>
              <w:t>1.0（1.5）</w:t>
            </w:r>
            <w:r>
              <w:rPr>
                <w:rFonts w:hint="default" w:ascii="Times New Roman" w:hAnsi="Times New Roman" w:eastAsia="宋体" w:cs="Times New Roman"/>
                <w:color w:val="auto"/>
                <w:kern w:val="0"/>
                <w:sz w:val="24"/>
                <w:szCs w:val="24"/>
                <w:lang w:val="zh-CN"/>
              </w:rPr>
              <w:t>mg/L</w:t>
            </w:r>
            <w:r>
              <w:rPr>
                <w:rFonts w:hint="eastAsia" w:ascii="Times New Roman" w:hAnsi="Times New Roman" w:eastAsia="宋体" w:cs="Times New Roman"/>
                <w:color w:val="auto"/>
                <w:kern w:val="0"/>
                <w:sz w:val="24"/>
                <w:szCs w:val="24"/>
                <w:lang w:val="zh-CN"/>
              </w:rPr>
              <w:t>（</w:t>
            </w:r>
            <w:r>
              <w:rPr>
                <w:rFonts w:hint="eastAsia" w:ascii="Times New Roman" w:hAnsi="Times New Roman" w:eastAsia="宋体" w:cs="Times New Roman"/>
                <w:color w:val="auto"/>
                <w:spacing w:val="-3"/>
                <w:sz w:val="24"/>
                <w:szCs w:val="24"/>
                <w:lang w:eastAsia="zh-CN"/>
              </w:rPr>
              <w:t>注：</w:t>
            </w:r>
            <w:r>
              <w:rPr>
                <w:rFonts w:hint="eastAsia" w:ascii="Times New Roman" w:hAnsi="Times New Roman" w:eastAsia="宋体" w:cs="Times New Roman"/>
                <w:color w:val="auto"/>
                <w:spacing w:val="-3"/>
                <w:sz w:val="24"/>
                <w:szCs w:val="24"/>
                <w:lang w:val="en-US" w:eastAsia="zh-CN"/>
              </w:rPr>
              <w:t>12月1日-3月31日执行括号内的排放限值</w:t>
            </w:r>
            <w:r>
              <w:rPr>
                <w:rFonts w:hint="eastAsia" w:ascii="Times New Roman" w:hAnsi="Times New Roman" w:eastAsia="宋体" w:cs="Times New Roman"/>
                <w:color w:val="auto"/>
                <w:kern w:val="0"/>
                <w:sz w:val="24"/>
                <w:szCs w:val="24"/>
                <w:lang w:val="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COD：20mg/L×</w:t>
            </w:r>
            <w:r>
              <w:rPr>
                <w:rFonts w:hint="eastAsia" w:ascii="Times New Roman" w:hAnsi="Times New Roman" w:eastAsia="宋体" w:cs="Times New Roman"/>
                <w:color w:val="auto"/>
                <w:spacing w:val="0"/>
                <w:position w:val="0"/>
                <w:sz w:val="24"/>
                <w:szCs w:val="24"/>
                <w:lang w:val="en-US" w:eastAsia="zh-CN"/>
              </w:rPr>
              <w:t>1.976</w:t>
            </w:r>
            <w:r>
              <w:rPr>
                <w:rFonts w:hint="eastAsia" w:ascii="Times New Roman" w:hAnsi="Times New Roman" w:eastAsia="宋体" w:cs="Times New Roman"/>
                <w:color w:val="auto"/>
                <w:sz w:val="24"/>
                <w:szCs w:val="24"/>
                <w:lang w:val="zh-CN"/>
              </w:rPr>
              <w:t>m</w:t>
            </w:r>
            <w:r>
              <w:rPr>
                <w:rFonts w:hint="eastAsia" w:ascii="Times New Roman" w:hAnsi="Times New Roman" w:eastAsia="宋体" w:cs="Times New Roman"/>
                <w:color w:val="auto"/>
                <w:sz w:val="24"/>
                <w:szCs w:val="24"/>
                <w:vertAlign w:val="superscript"/>
                <w:lang w:val="zh-CN"/>
              </w:rPr>
              <w:t>3</w:t>
            </w:r>
            <w:r>
              <w:rPr>
                <w:rFonts w:hint="eastAsia" w:ascii="Times New Roman" w:hAnsi="Times New Roman" w:eastAsia="宋体" w:cs="Times New Roman"/>
                <w:color w:val="auto"/>
                <w:sz w:val="24"/>
                <w:szCs w:val="24"/>
                <w:lang w:val="zh-CN"/>
              </w:rPr>
              <w:t>/d×3</w:t>
            </w:r>
            <w:r>
              <w:rPr>
                <w:rFonts w:hint="eastAsia"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zh-CN"/>
              </w:rPr>
              <w:t>d/a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zh-CN"/>
              </w:rPr>
              <w:t>10</w:t>
            </w:r>
            <w:r>
              <w:rPr>
                <w:rFonts w:hint="eastAsia" w:ascii="Times New Roman" w:hAnsi="Times New Roman" w:eastAsia="宋体" w:cs="Times New Roman"/>
                <w:color w:val="auto"/>
                <w:sz w:val="24"/>
                <w:szCs w:val="24"/>
                <w:vertAlign w:val="superscript"/>
                <w:lang w:val="zh-CN"/>
              </w:rPr>
              <w:t>6</w:t>
            </w:r>
            <w:r>
              <w:rPr>
                <w:rFonts w:hint="eastAsia" w:ascii="Times New Roman" w:hAnsi="Times New Roman" w:eastAsia="宋体" w:cs="Times New Roman"/>
                <w:bCs/>
                <w:color w:val="auto"/>
                <w:sz w:val="24"/>
                <w:szCs w:val="24"/>
                <w:lang w:val="en-US" w:eastAsia="zh-CN"/>
              </w:rPr>
              <w:t>=0.012t/a；</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氨氮（4月1日-11月3</w:t>
            </w:r>
            <w:r>
              <w:rPr>
                <w:rFonts w:hint="eastAsia" w:cs="Times New Roman"/>
                <w:bCs/>
                <w:color w:val="auto"/>
                <w:sz w:val="24"/>
                <w:szCs w:val="24"/>
                <w:lang w:val="en-US" w:eastAsia="zh-CN"/>
              </w:rPr>
              <w:t>0</w:t>
            </w:r>
            <w:r>
              <w:rPr>
                <w:rFonts w:hint="eastAsia" w:ascii="Times New Roman" w:hAnsi="Times New Roman" w:eastAsia="宋体" w:cs="Times New Roman"/>
                <w:bCs/>
                <w:color w:val="auto"/>
                <w:sz w:val="24"/>
                <w:szCs w:val="24"/>
                <w:lang w:val="en-US" w:eastAsia="zh-CN"/>
              </w:rPr>
              <w:t>日）：1.0mg/L×</w:t>
            </w:r>
            <w:r>
              <w:rPr>
                <w:rFonts w:hint="eastAsia" w:ascii="Times New Roman" w:hAnsi="Times New Roman" w:eastAsia="宋体" w:cs="Times New Roman"/>
                <w:color w:val="auto"/>
                <w:spacing w:val="0"/>
                <w:position w:val="0"/>
                <w:sz w:val="24"/>
                <w:szCs w:val="24"/>
                <w:lang w:val="en-US" w:eastAsia="zh-CN"/>
              </w:rPr>
              <w:t>1.976</w:t>
            </w:r>
            <w:r>
              <w:rPr>
                <w:rFonts w:hint="eastAsia" w:ascii="Times New Roman" w:hAnsi="Times New Roman" w:eastAsia="宋体" w:cs="Times New Roman"/>
                <w:color w:val="auto"/>
                <w:sz w:val="24"/>
                <w:szCs w:val="24"/>
                <w:lang w:val="zh-CN"/>
              </w:rPr>
              <w:t>m</w:t>
            </w:r>
            <w:r>
              <w:rPr>
                <w:rFonts w:hint="eastAsia" w:ascii="Times New Roman" w:hAnsi="Times New Roman" w:eastAsia="宋体" w:cs="Times New Roman"/>
                <w:color w:val="auto"/>
                <w:sz w:val="24"/>
                <w:szCs w:val="24"/>
                <w:vertAlign w:val="superscript"/>
                <w:lang w:val="zh-CN"/>
              </w:rPr>
              <w:t>3</w:t>
            </w:r>
            <w:r>
              <w:rPr>
                <w:rFonts w:hint="eastAsia" w:ascii="Times New Roman" w:hAnsi="Times New Roman" w:eastAsia="宋体" w:cs="Times New Roman"/>
                <w:color w:val="auto"/>
                <w:sz w:val="24"/>
                <w:szCs w:val="24"/>
                <w:lang w:val="zh-CN"/>
              </w:rPr>
              <w:t>/d</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color w:val="auto"/>
                <w:sz w:val="24"/>
                <w:szCs w:val="24"/>
                <w:lang w:val="en-US" w:eastAsia="zh-CN"/>
              </w:rPr>
              <w:t>225</w:t>
            </w:r>
            <w:r>
              <w:rPr>
                <w:rFonts w:hint="eastAsia" w:ascii="Times New Roman" w:hAnsi="Times New Roman" w:eastAsia="宋体" w:cs="Times New Roman"/>
                <w:color w:val="auto"/>
                <w:sz w:val="24"/>
                <w:szCs w:val="24"/>
                <w:lang w:val="zh-CN"/>
              </w:rPr>
              <w:t>d/a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zh-CN"/>
              </w:rPr>
              <w:t>10</w:t>
            </w:r>
            <w:r>
              <w:rPr>
                <w:rFonts w:hint="eastAsia" w:ascii="Times New Roman" w:hAnsi="Times New Roman" w:eastAsia="宋体" w:cs="Times New Roman"/>
                <w:color w:val="auto"/>
                <w:sz w:val="24"/>
                <w:szCs w:val="24"/>
                <w:vertAlign w:val="superscript"/>
                <w:lang w:val="zh-CN"/>
              </w:rPr>
              <w:t>6</w:t>
            </w:r>
            <w:r>
              <w:rPr>
                <w:rFonts w:hint="eastAsia" w:ascii="Times New Roman" w:hAnsi="Times New Roman" w:eastAsia="宋体" w:cs="Times New Roman"/>
                <w:bCs/>
                <w:color w:val="auto"/>
                <w:sz w:val="24"/>
                <w:szCs w:val="24"/>
                <w:lang w:val="en-US" w:eastAsia="zh-CN"/>
              </w:rPr>
              <w:t>=0.0004t/a。</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氨氮（12月1日-3月31日）：</w:t>
            </w:r>
            <w:r>
              <w:rPr>
                <w:rFonts w:hint="eastAsia" w:ascii="Times New Roman" w:hAnsi="Times New Roman" w:eastAsia="宋体" w:cs="Times New Roman"/>
                <w:color w:val="auto"/>
                <w:sz w:val="24"/>
                <w:szCs w:val="24"/>
                <w:lang w:val="en-US" w:eastAsia="zh-CN"/>
              </w:rPr>
              <w:t>1.5</w:t>
            </w:r>
            <w:r>
              <w:rPr>
                <w:rFonts w:hint="eastAsia" w:ascii="Times New Roman" w:hAnsi="Times New Roman" w:eastAsia="宋体" w:cs="Times New Roman"/>
                <w:color w:val="auto"/>
                <w:sz w:val="24"/>
                <w:szCs w:val="24"/>
                <w:lang w:val="zh-CN"/>
              </w:rPr>
              <w:t>mg/L×</w:t>
            </w:r>
            <w:r>
              <w:rPr>
                <w:rFonts w:hint="eastAsia" w:ascii="Times New Roman" w:hAnsi="Times New Roman" w:eastAsia="宋体" w:cs="Times New Roman"/>
                <w:color w:val="auto"/>
                <w:spacing w:val="0"/>
                <w:position w:val="0"/>
                <w:sz w:val="24"/>
                <w:szCs w:val="24"/>
                <w:lang w:val="en-US" w:eastAsia="zh-CN"/>
              </w:rPr>
              <w:t>1.976</w:t>
            </w:r>
            <w:r>
              <w:rPr>
                <w:rFonts w:hint="eastAsia" w:ascii="Times New Roman" w:hAnsi="Times New Roman" w:eastAsia="宋体" w:cs="Times New Roman"/>
                <w:color w:val="auto"/>
                <w:sz w:val="24"/>
                <w:szCs w:val="24"/>
                <w:lang w:val="zh-CN"/>
              </w:rPr>
              <w:t>m</w:t>
            </w:r>
            <w:r>
              <w:rPr>
                <w:rFonts w:hint="eastAsia" w:ascii="Times New Roman" w:hAnsi="Times New Roman" w:eastAsia="宋体" w:cs="Times New Roman"/>
                <w:color w:val="auto"/>
                <w:sz w:val="24"/>
                <w:szCs w:val="24"/>
                <w:vertAlign w:val="superscript"/>
                <w:lang w:val="zh-CN"/>
              </w:rPr>
              <w:t>3</w:t>
            </w:r>
            <w:r>
              <w:rPr>
                <w:rFonts w:hint="eastAsia" w:ascii="Times New Roman" w:hAnsi="Times New Roman" w:eastAsia="宋体" w:cs="Times New Roman"/>
                <w:color w:val="auto"/>
                <w:sz w:val="24"/>
                <w:szCs w:val="24"/>
                <w:lang w:val="zh-CN"/>
              </w:rPr>
              <w:t>/d×</w:t>
            </w:r>
            <w:r>
              <w:rPr>
                <w:rFonts w:hint="eastAsia" w:ascii="Times New Roman" w:hAnsi="Times New Roman" w:eastAsia="宋体" w:cs="Times New Roman"/>
                <w:color w:val="auto"/>
                <w:sz w:val="24"/>
                <w:szCs w:val="24"/>
                <w:lang w:val="en-US" w:eastAsia="zh-CN"/>
              </w:rPr>
              <w:t>75</w:t>
            </w:r>
            <w:r>
              <w:rPr>
                <w:rFonts w:hint="eastAsia" w:ascii="Times New Roman" w:hAnsi="Times New Roman" w:eastAsia="宋体" w:cs="Times New Roman"/>
                <w:color w:val="auto"/>
                <w:sz w:val="24"/>
                <w:szCs w:val="24"/>
                <w:lang w:val="zh-CN"/>
              </w:rPr>
              <w:t>d/a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zh-CN"/>
              </w:rPr>
              <w:t>10</w:t>
            </w:r>
            <w:r>
              <w:rPr>
                <w:rFonts w:hint="eastAsia" w:ascii="Times New Roman" w:hAnsi="Times New Roman" w:eastAsia="宋体" w:cs="Times New Roman"/>
                <w:color w:val="auto"/>
                <w:sz w:val="24"/>
                <w:szCs w:val="24"/>
                <w:vertAlign w:val="superscript"/>
                <w:lang w:val="zh-CN"/>
              </w:rPr>
              <w:t>6</w:t>
            </w:r>
            <w:r>
              <w:rPr>
                <w:rFonts w:hint="eastAsia" w:ascii="Times New Roman" w:hAnsi="Times New Roman" w:eastAsia="宋体" w:cs="Times New Roman"/>
                <w:bCs/>
                <w:color w:val="auto"/>
                <w:sz w:val="24"/>
                <w:szCs w:val="24"/>
                <w:lang w:val="en-US" w:eastAsia="zh-CN"/>
              </w:rPr>
              <w:t>=0.0003t/a。</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总的氨氮：0.0004t/a+0.0003t/a=0.0007t/a</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0"/>
              <w:textAlignment w:val="auto"/>
              <w:rPr>
                <w:rFonts w:hint="default" w:ascii="宋体" w:hAnsi="宋体" w:cs="宋体"/>
                <w:color w:val="auto"/>
                <w:spacing w:val="0"/>
                <w:kern w:val="0"/>
                <w:position w:val="0"/>
                <w:sz w:val="24"/>
                <w:szCs w:val="24"/>
                <w:lang w:val="en-US"/>
              </w:rPr>
            </w:pPr>
            <w:r>
              <w:rPr>
                <w:rFonts w:ascii="Times New Roman" w:hAnsi="Times New Roman" w:eastAsia="宋体" w:cs="Times New Roman"/>
                <w:color w:val="auto"/>
                <w:spacing w:val="1"/>
                <w:position w:val="1"/>
                <w:sz w:val="24"/>
                <w:szCs w:val="24"/>
              </w:rPr>
              <w:t>综上所述，</w:t>
            </w:r>
            <w:r>
              <w:rPr>
                <w:rFonts w:ascii="Times New Roman" w:hAnsi="Times New Roman" w:eastAsia="宋体" w:cs="Times New Roman"/>
                <w:color w:val="auto"/>
                <w:spacing w:val="-2"/>
                <w:sz w:val="24"/>
                <w:szCs w:val="24"/>
              </w:rPr>
              <w:t>本项目污染物排放总量</w:t>
            </w:r>
            <w:r>
              <w:rPr>
                <w:rFonts w:hint="default" w:ascii="Times New Roman" w:hAnsi="Times New Roman" w:eastAsia="宋体" w:cs="Times New Roman"/>
                <w:color w:val="auto"/>
                <w:sz w:val="24"/>
                <w:szCs w:val="24"/>
                <w:lang w:val="en-US" w:eastAsia="zh-CN"/>
              </w:rPr>
              <w:t>控制指标为</w:t>
            </w:r>
            <w:r>
              <w:rPr>
                <w:rFonts w:hint="eastAsia" w:ascii="Times New Roman" w:hAnsi="Times New Roman" w:eastAsia="宋体" w:cs="Times New Roman"/>
                <w:color w:val="auto"/>
                <w:sz w:val="24"/>
                <w:szCs w:val="24"/>
                <w:lang w:val="en-US" w:eastAsia="zh-CN"/>
              </w:rPr>
              <w:t>：COD0.012t/a、</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0.000</w:t>
            </w:r>
            <w:r>
              <w:rPr>
                <w:rFonts w:hint="eastAsia" w:ascii="Times New Roman" w:hAnsi="Times New Roman" w:eastAsia="宋体" w:cs="Times New Roman"/>
                <w:color w:val="auto"/>
                <w:sz w:val="24"/>
                <w:szCs w:val="24"/>
                <w:lang w:val="en-US" w:eastAsia="zh-CN"/>
              </w:rPr>
              <w:t>7t/a。</w:t>
            </w:r>
            <w:r>
              <w:rPr>
                <w:rFonts w:hint="default" w:ascii="Times New Roman" w:hAnsi="Times New Roman" w:eastAsia="宋体" w:cs="Times New Roman"/>
                <w:color w:val="auto"/>
                <w:sz w:val="24"/>
                <w:szCs w:val="24"/>
                <w:lang w:val="en-US" w:eastAsia="zh-CN"/>
              </w:rPr>
              <w:t>NOx：0t/a，SO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：0t/a</w:t>
            </w:r>
            <w:r>
              <w:rPr>
                <w:rFonts w:hint="eastAsia" w:ascii="Times New Roman" w:hAnsi="Times New Roman" w:eastAsia="宋体" w:cs="Times New Roman"/>
                <w:color w:val="auto"/>
                <w:spacing w:val="0"/>
                <w:sz w:val="24"/>
                <w:szCs w:val="24"/>
                <w:highlight w:val="none"/>
                <w:lang w:val="en-US" w:eastAsia="zh-CN"/>
              </w:rPr>
              <w:t>。</w:t>
            </w:r>
            <w:r>
              <w:rPr>
                <w:rFonts w:hint="eastAsia" w:ascii="Times New Roman" w:hAnsi="Times New Roman" w:eastAsia="宋体" w:cs="Times New Roman"/>
                <w:color w:val="auto"/>
                <w:sz w:val="24"/>
                <w:szCs w:val="24"/>
                <w:lang w:val="en-US" w:eastAsia="zh-CN"/>
              </w:rPr>
              <w:t>特征污染因子总量控制指标为： 颗粒物1.800t/a ，</w:t>
            </w:r>
            <w:r>
              <w:rPr>
                <w:rFonts w:hint="eastAsia" w:ascii="Times New Roman" w:hAnsi="Times New Roman" w:eastAsia="宋体" w:cs="Times New Roman"/>
                <w:color w:val="auto"/>
                <w:sz w:val="24"/>
                <w:szCs w:val="24"/>
              </w:rPr>
              <w:t>非甲烷总烃</w:t>
            </w:r>
            <w:r>
              <w:rPr>
                <w:rFonts w:hint="eastAsia" w:ascii="Times New Roman" w:hAnsi="Times New Roman" w:eastAsia="宋体" w:cs="Times New Roman"/>
                <w:color w:val="auto"/>
                <w:sz w:val="24"/>
                <w:szCs w:val="24"/>
                <w:lang w:val="en-US" w:eastAsia="zh-CN"/>
              </w:rPr>
              <w:t>：1.200t/a。</w:t>
            </w:r>
            <w:bookmarkStart w:id="3" w:name="_GoBack"/>
            <w:bookmarkEnd w:id="3"/>
          </w:p>
        </w:tc>
      </w:tr>
    </w:tbl>
    <w:p>
      <w:pPr>
        <w:pStyle w:val="17"/>
        <w:jc w:val="center"/>
        <w:outlineLvl w:val="0"/>
        <w:rPr>
          <w:rFonts w:ascii="黑体" w:hAnsi="黑体" w:eastAsia="黑体"/>
          <w:snapToGrid w:val="0"/>
          <w:color w:val="auto"/>
          <w:spacing w:val="0"/>
          <w:position w:val="0"/>
          <w:sz w:val="30"/>
          <w:szCs w:val="30"/>
        </w:rPr>
      </w:pPr>
      <w:r>
        <w:rPr>
          <w:rFonts w:ascii="黑体" w:hAnsi="黑体" w:eastAsia="黑体"/>
          <w:snapToGrid w:val="0"/>
          <w:color w:val="auto"/>
          <w:spacing w:val="0"/>
          <w:position w:val="0"/>
          <w:sz w:val="36"/>
          <w:szCs w:val="36"/>
        </w:rPr>
        <w:br w:type="page"/>
      </w:r>
      <w:r>
        <w:rPr>
          <w:rFonts w:hint="eastAsia" w:ascii="黑体" w:hAnsi="黑体" w:eastAsia="黑体"/>
          <w:snapToGrid w:val="0"/>
          <w:color w:val="auto"/>
          <w:spacing w:val="0"/>
          <w:position w:val="0"/>
          <w:sz w:val="30"/>
          <w:szCs w:val="30"/>
        </w:rPr>
        <w:t>四、主要环境影响和保护措施</w:t>
      </w: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3"/>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74" w:hRule="atLeast"/>
          <w:jc w:val="center"/>
        </w:trPr>
        <w:tc>
          <w:tcPr>
            <w:tcW w:w="383" w:type="dxa"/>
            <w:noWrap w:val="0"/>
            <w:tcMar>
              <w:left w:w="28" w:type="dxa"/>
              <w:right w:w="28" w:type="dxa"/>
            </w:tcMar>
            <w:vAlign w:val="center"/>
          </w:tcPr>
          <w:p>
            <w:pPr>
              <w:pStyle w:val="17"/>
              <w:adjustRightInd w:val="0"/>
              <w:snapToGrid w:val="0"/>
              <w:spacing w:before="0" w:beforeAutospacing="0" w:after="0" w:afterAutospacing="0"/>
              <w:jc w:val="center"/>
              <w:rPr>
                <w:rFonts w:hint="eastAsia" w:cs="宋体"/>
                <w:color w:val="auto"/>
                <w:spacing w:val="0"/>
                <w:kern w:val="2"/>
                <w:position w:val="0"/>
                <w:sz w:val="24"/>
                <w:szCs w:val="24"/>
              </w:rPr>
            </w:pPr>
            <w:r>
              <w:rPr>
                <w:rFonts w:hint="eastAsia" w:cs="宋体"/>
                <w:color w:val="auto"/>
                <w:spacing w:val="0"/>
                <w:kern w:val="2"/>
                <w:position w:val="0"/>
                <w:sz w:val="24"/>
                <w:szCs w:val="24"/>
              </w:rPr>
              <w:t>施工</w:t>
            </w:r>
          </w:p>
          <w:p>
            <w:pPr>
              <w:pStyle w:val="17"/>
              <w:adjustRightInd w:val="0"/>
              <w:snapToGrid w:val="0"/>
              <w:spacing w:before="0" w:beforeAutospacing="0" w:after="0" w:afterAutospacing="0"/>
              <w:jc w:val="center"/>
              <w:rPr>
                <w:rFonts w:hint="eastAsia" w:cs="宋体"/>
                <w:color w:val="auto"/>
                <w:spacing w:val="0"/>
                <w:kern w:val="2"/>
                <w:position w:val="0"/>
                <w:sz w:val="24"/>
                <w:szCs w:val="24"/>
              </w:rPr>
            </w:pPr>
            <w:r>
              <w:rPr>
                <w:rFonts w:hint="eastAsia" w:cs="宋体"/>
                <w:color w:val="auto"/>
                <w:spacing w:val="0"/>
                <w:kern w:val="2"/>
                <w:position w:val="0"/>
                <w:sz w:val="24"/>
                <w:szCs w:val="24"/>
              </w:rPr>
              <w:t>期环</w:t>
            </w:r>
          </w:p>
          <w:p>
            <w:pPr>
              <w:pStyle w:val="17"/>
              <w:adjustRightInd w:val="0"/>
              <w:snapToGrid w:val="0"/>
              <w:spacing w:before="0" w:beforeAutospacing="0" w:after="0" w:afterAutospacing="0"/>
              <w:jc w:val="center"/>
              <w:rPr>
                <w:rFonts w:hint="eastAsia" w:cs="宋体"/>
                <w:color w:val="auto"/>
                <w:spacing w:val="0"/>
                <w:kern w:val="2"/>
                <w:position w:val="0"/>
                <w:sz w:val="24"/>
                <w:szCs w:val="24"/>
              </w:rPr>
            </w:pPr>
            <w:r>
              <w:rPr>
                <w:rFonts w:hint="eastAsia" w:cs="宋体"/>
                <w:color w:val="auto"/>
                <w:spacing w:val="0"/>
                <w:kern w:val="2"/>
                <w:position w:val="0"/>
                <w:sz w:val="24"/>
                <w:szCs w:val="24"/>
              </w:rPr>
              <w:t>境保</w:t>
            </w:r>
          </w:p>
          <w:p>
            <w:pPr>
              <w:pStyle w:val="17"/>
              <w:adjustRightInd w:val="0"/>
              <w:snapToGrid w:val="0"/>
              <w:spacing w:before="0" w:beforeAutospacing="0" w:after="0" w:afterAutospacing="0"/>
              <w:jc w:val="center"/>
              <w:rPr>
                <w:rFonts w:hint="eastAsia" w:cs="宋体"/>
                <w:color w:val="auto"/>
                <w:spacing w:val="0"/>
                <w:kern w:val="2"/>
                <w:position w:val="0"/>
                <w:sz w:val="24"/>
                <w:szCs w:val="24"/>
              </w:rPr>
            </w:pPr>
            <w:r>
              <w:rPr>
                <w:rFonts w:hint="eastAsia" w:cs="宋体"/>
                <w:color w:val="auto"/>
                <w:spacing w:val="0"/>
                <w:kern w:val="2"/>
                <w:position w:val="0"/>
                <w:sz w:val="24"/>
                <w:szCs w:val="24"/>
              </w:rPr>
              <w:t>护措</w:t>
            </w:r>
          </w:p>
          <w:p>
            <w:pPr>
              <w:pStyle w:val="17"/>
              <w:adjustRightInd w:val="0"/>
              <w:snapToGrid w:val="0"/>
              <w:spacing w:before="0" w:beforeAutospacing="0" w:after="0" w:afterAutospacing="0"/>
              <w:jc w:val="center"/>
              <w:rPr>
                <w:rFonts w:hint="eastAsia" w:cs="宋体"/>
                <w:bCs/>
                <w:color w:val="auto"/>
                <w:spacing w:val="0"/>
                <w:kern w:val="2"/>
                <w:position w:val="0"/>
                <w:sz w:val="24"/>
                <w:szCs w:val="24"/>
              </w:rPr>
            </w:pPr>
            <w:r>
              <w:rPr>
                <w:rFonts w:hint="eastAsia" w:cs="宋体"/>
                <w:color w:val="auto"/>
                <w:spacing w:val="0"/>
                <w:kern w:val="2"/>
                <w:position w:val="0"/>
                <w:sz w:val="24"/>
                <w:szCs w:val="24"/>
              </w:rPr>
              <w:t>施</w:t>
            </w:r>
          </w:p>
        </w:tc>
        <w:tc>
          <w:tcPr>
            <w:tcW w:w="852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firstLine="480" w:firstLineChars="200"/>
              <w:outlineLvl w:val="9"/>
              <w:rPr>
                <w:rFonts w:hint="default" w:ascii="Times New Roman" w:hAnsi="Times New Roman" w:eastAsia="宋体" w:cs="Times New Roman"/>
                <w:color w:val="auto"/>
                <w:spacing w:val="0"/>
                <w:position w:val="0"/>
                <w:sz w:val="24"/>
                <w:szCs w:val="24"/>
                <w:lang w:val="en-US" w:eastAsia="zh-CN"/>
              </w:rPr>
            </w:pPr>
            <w:r>
              <w:rPr>
                <w:rFonts w:hint="eastAsia" w:ascii="Times New Roman" w:hAnsi="Times New Roman" w:eastAsia="宋体" w:cs="Times New Roman"/>
                <w:bCs/>
                <w:snapToGrid w:val="0"/>
                <w:color w:val="auto"/>
                <w:kern w:val="0"/>
                <w:sz w:val="24"/>
                <w:szCs w:val="24"/>
                <w:lang w:val="en-US" w:eastAsia="zh-CN"/>
              </w:rPr>
              <w:t>本项目租赁</w:t>
            </w:r>
            <w:r>
              <w:rPr>
                <w:rFonts w:hint="eastAsia"/>
                <w:color w:val="auto"/>
                <w:sz w:val="24"/>
                <w:lang w:eastAsia="zh-CN"/>
              </w:rPr>
              <w:t>承德</w:t>
            </w:r>
            <w:r>
              <w:rPr>
                <w:rFonts w:hint="eastAsia" w:ascii="Times New Roman" w:hAnsi="Times New Roman"/>
                <w:color w:val="auto"/>
                <w:sz w:val="24"/>
                <w:lang w:val="en-US" w:eastAsia="zh-CN"/>
              </w:rPr>
              <w:t>德重</w:t>
            </w:r>
            <w:r>
              <w:rPr>
                <w:rFonts w:hint="eastAsia"/>
                <w:color w:val="auto"/>
                <w:sz w:val="24"/>
                <w:lang w:val="en-US" w:eastAsia="zh-CN"/>
              </w:rPr>
              <w:t>电子装备科技发展有限责任公司已建成的厂房及办公楼，</w:t>
            </w:r>
            <w:r>
              <w:rPr>
                <w:rFonts w:hint="eastAsia" w:ascii="Times New Roman" w:hAnsi="Times New Roman" w:eastAsia="宋体" w:cs="Times New Roman"/>
                <w:bCs/>
                <w:snapToGrid w:val="0"/>
                <w:color w:val="auto"/>
                <w:kern w:val="0"/>
                <w:sz w:val="24"/>
                <w:szCs w:val="24"/>
                <w:lang w:val="en-US" w:eastAsia="zh-CN"/>
              </w:rPr>
              <w:t>施工期仅进行设备安装、调试，无土建工程，施工期主要污染物为设备安装过程产生的噪声，通过轻装、轻卸，规范操作等，施工噪声不会对周围环境造成明显影响。</w:t>
            </w:r>
          </w:p>
          <w:p>
            <w:pPr>
              <w:pStyle w:val="35"/>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leftChars="0" w:firstLine="0" w:firstLineChars="0"/>
              <w:outlineLvl w:val="9"/>
              <w:rPr>
                <w:rFonts w:hint="default" w:ascii="Times New Roman" w:hAnsi="Times New Roman" w:eastAsia="宋体" w:cs="Times New Roman"/>
                <w:color w:val="auto"/>
                <w:spacing w:val="0"/>
                <w:position w:val="0"/>
                <w:sz w:val="24"/>
                <w:szCs w:val="24"/>
                <w:lang w:val="en-US" w:eastAsia="zh-CN"/>
              </w:rPr>
            </w:pPr>
          </w:p>
        </w:tc>
      </w:tr>
    </w:tbl>
    <w:p>
      <w:pPr>
        <w:adjustRightInd w:val="0"/>
        <w:snapToGrid w:val="0"/>
        <w:jc w:val="center"/>
        <w:rPr>
          <w:rFonts w:hint="eastAsia" w:ascii="宋体" w:hAnsi="宋体" w:cs="宋体"/>
          <w:bCs/>
          <w:color w:val="auto"/>
          <w:spacing w:val="0"/>
          <w:position w:val="0"/>
          <w:sz w:val="24"/>
          <w:szCs w:val="24"/>
        </w:rPr>
        <w:sectPr>
          <w:pgSz w:w="11907" w:h="16840"/>
          <w:pgMar w:top="1701" w:right="1531" w:bottom="2127" w:left="1531" w:header="851" w:footer="851" w:gutter="0"/>
          <w:pgNumType w:fmt="decimal"/>
          <w:cols w:space="720" w:num="1"/>
          <w:docGrid w:linePitch="312" w:charSpace="0"/>
        </w:sectPr>
      </w:pPr>
    </w:p>
    <w:tbl>
      <w:tblPr>
        <w:tblStyle w:val="20"/>
        <w:tblW w:w="50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27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04" w:type="pct"/>
            <w:noWrap w:val="0"/>
            <w:tcMar>
              <w:left w:w="28" w:type="dxa"/>
              <w:right w:w="28" w:type="dxa"/>
            </w:tcMar>
            <w:vAlign w:val="center"/>
          </w:tcPr>
          <w:p>
            <w:pPr>
              <w:adjustRightInd w:val="0"/>
              <w:snapToGrid w:val="0"/>
              <w:jc w:val="center"/>
              <w:rPr>
                <w:rFonts w:hint="eastAsia" w:ascii="宋体" w:hAnsi="宋体" w:cs="宋体"/>
                <w:bCs/>
                <w:color w:val="auto"/>
                <w:spacing w:val="0"/>
                <w:position w:val="0"/>
                <w:sz w:val="24"/>
                <w:szCs w:val="24"/>
              </w:rPr>
            </w:pPr>
            <w:r>
              <w:rPr>
                <w:rFonts w:hint="eastAsia" w:ascii="宋体" w:hAnsi="宋体" w:cs="宋体"/>
                <w:bCs/>
                <w:color w:val="auto"/>
                <w:spacing w:val="0"/>
                <w:position w:val="0"/>
                <w:sz w:val="24"/>
                <w:szCs w:val="24"/>
              </w:rPr>
              <w:t>运营期环</w:t>
            </w:r>
          </w:p>
          <w:p>
            <w:pPr>
              <w:adjustRightInd w:val="0"/>
              <w:snapToGrid w:val="0"/>
              <w:jc w:val="center"/>
              <w:rPr>
                <w:rFonts w:hint="eastAsia" w:ascii="宋体" w:hAnsi="宋体" w:cs="宋体"/>
                <w:bCs/>
                <w:color w:val="auto"/>
                <w:spacing w:val="0"/>
                <w:position w:val="0"/>
                <w:sz w:val="24"/>
                <w:szCs w:val="24"/>
              </w:rPr>
            </w:pPr>
            <w:r>
              <w:rPr>
                <w:rFonts w:hint="eastAsia" w:ascii="宋体" w:hAnsi="宋体" w:cs="宋体"/>
                <w:bCs/>
                <w:color w:val="auto"/>
                <w:spacing w:val="0"/>
                <w:position w:val="0"/>
                <w:sz w:val="24"/>
                <w:szCs w:val="24"/>
              </w:rPr>
              <w:t>境影</w:t>
            </w:r>
          </w:p>
          <w:p>
            <w:pPr>
              <w:adjustRightInd w:val="0"/>
              <w:snapToGrid w:val="0"/>
              <w:jc w:val="center"/>
              <w:rPr>
                <w:rFonts w:hint="eastAsia" w:ascii="宋体" w:hAnsi="宋体" w:cs="宋体"/>
                <w:bCs/>
                <w:color w:val="auto"/>
                <w:spacing w:val="0"/>
                <w:position w:val="0"/>
                <w:sz w:val="24"/>
                <w:szCs w:val="24"/>
              </w:rPr>
            </w:pPr>
            <w:r>
              <w:rPr>
                <w:rFonts w:hint="eastAsia" w:ascii="宋体" w:hAnsi="宋体" w:cs="宋体"/>
                <w:bCs/>
                <w:color w:val="auto"/>
                <w:spacing w:val="0"/>
                <w:position w:val="0"/>
                <w:sz w:val="24"/>
                <w:szCs w:val="24"/>
              </w:rPr>
              <w:t>响和</w:t>
            </w:r>
          </w:p>
          <w:p>
            <w:pPr>
              <w:adjustRightInd w:val="0"/>
              <w:snapToGrid w:val="0"/>
              <w:jc w:val="center"/>
              <w:rPr>
                <w:rFonts w:hint="eastAsia" w:ascii="宋体" w:hAnsi="宋体" w:cs="宋体"/>
                <w:bCs/>
                <w:color w:val="auto"/>
                <w:spacing w:val="0"/>
                <w:position w:val="0"/>
                <w:sz w:val="24"/>
                <w:szCs w:val="24"/>
              </w:rPr>
            </w:pPr>
            <w:r>
              <w:rPr>
                <w:rFonts w:hint="eastAsia" w:ascii="宋体" w:hAnsi="宋体" w:cs="宋体"/>
                <w:bCs/>
                <w:color w:val="auto"/>
                <w:spacing w:val="0"/>
                <w:position w:val="0"/>
                <w:sz w:val="24"/>
                <w:szCs w:val="24"/>
              </w:rPr>
              <w:t>保护</w:t>
            </w:r>
          </w:p>
          <w:p>
            <w:pPr>
              <w:adjustRightInd w:val="0"/>
              <w:snapToGrid w:val="0"/>
              <w:jc w:val="center"/>
              <w:rPr>
                <w:rFonts w:hint="eastAsia" w:ascii="宋体" w:hAnsi="宋体" w:cs="宋体"/>
                <w:bCs/>
                <w:color w:val="auto"/>
                <w:spacing w:val="0"/>
                <w:position w:val="0"/>
                <w:sz w:val="24"/>
                <w:szCs w:val="24"/>
              </w:rPr>
            </w:pPr>
            <w:r>
              <w:rPr>
                <w:rFonts w:hint="eastAsia" w:ascii="宋体" w:hAnsi="宋体" w:cs="宋体"/>
                <w:bCs/>
                <w:color w:val="auto"/>
                <w:spacing w:val="0"/>
                <w:position w:val="0"/>
                <w:sz w:val="24"/>
                <w:szCs w:val="24"/>
              </w:rPr>
              <w:t>措施</w:t>
            </w:r>
          </w:p>
        </w:tc>
        <w:tc>
          <w:tcPr>
            <w:tcW w:w="4795" w:type="pct"/>
            <w:noWrap w:val="0"/>
            <w:vAlign w:val="center"/>
          </w:tcPr>
          <w:p>
            <w:pPr>
              <w:pStyle w:val="19"/>
              <w:keepNext w:val="0"/>
              <w:keepLines w:val="0"/>
              <w:pageBreakBefore w:val="0"/>
              <w:widowControl w:val="0"/>
              <w:kinsoku/>
              <w:wordWrap/>
              <w:overflowPunct/>
              <w:topLinePunct w:val="0"/>
              <w:autoSpaceDE/>
              <w:autoSpaceDN/>
              <w:bidi w:val="0"/>
              <w:spacing w:after="0" w:afterLines="0" w:line="440" w:lineRule="exact"/>
              <w:ind w:left="0" w:leftChars="0" w:firstLine="482" w:firstLineChars="200"/>
              <w:jc w:val="both"/>
              <w:textAlignment w:val="auto"/>
              <w:rPr>
                <w:rFonts w:hint="eastAsia"/>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b/>
                <w:bCs/>
                <w:color w:val="auto"/>
                <w:sz w:val="24"/>
                <w:szCs w:val="24"/>
                <w:lang w:val="en-US" w:eastAsia="zh-CN"/>
              </w:rPr>
              <w:t>废气</w:t>
            </w:r>
          </w:p>
          <w:p>
            <w:pPr>
              <w:pStyle w:val="19"/>
              <w:keepNext w:val="0"/>
              <w:keepLines w:val="0"/>
              <w:pageBreakBefore w:val="0"/>
              <w:widowControl w:val="0"/>
              <w:kinsoku/>
              <w:wordWrap/>
              <w:overflowPunct/>
              <w:topLinePunct w:val="0"/>
              <w:autoSpaceDE/>
              <w:autoSpaceDN/>
              <w:bidi w:val="0"/>
              <w:spacing w:after="0" w:afterLines="0" w:line="440" w:lineRule="exact"/>
              <w:ind w:left="0" w:leftChars="0" w:firstLine="480" w:firstLineChars="200"/>
              <w:jc w:val="both"/>
              <w:textAlignment w:val="auto"/>
              <w:rPr>
                <w:rFonts w:hint="default"/>
                <w:bCs w:val="0"/>
                <w:color w:val="auto"/>
                <w:sz w:val="24"/>
                <w:szCs w:val="24"/>
                <w:lang w:val="en-US" w:eastAsia="zh-CN"/>
              </w:rPr>
            </w:pPr>
            <w:r>
              <w:rPr>
                <w:rFonts w:hint="eastAsia"/>
                <w:bCs w:val="0"/>
                <w:color w:val="auto"/>
                <w:sz w:val="24"/>
                <w:szCs w:val="24"/>
                <w:lang w:val="en-US" w:eastAsia="zh-CN"/>
              </w:rPr>
              <w:t>污染物源强核算一览表</w:t>
            </w:r>
          </w:p>
          <w:p>
            <w:pPr>
              <w:jc w:val="center"/>
              <w:rPr>
                <w:rFonts w:hint="eastAsia"/>
                <w:b/>
                <w:bCs/>
                <w:color w:val="auto"/>
                <w:sz w:val="24"/>
                <w:szCs w:val="24"/>
                <w:lang w:val="en-US" w:eastAsia="zh-CN"/>
              </w:rPr>
            </w:pPr>
            <w:r>
              <w:rPr>
                <w:rFonts w:hint="eastAsia"/>
                <w:b/>
                <w:bCs/>
                <w:color w:val="auto"/>
                <w:sz w:val="24"/>
                <w:szCs w:val="24"/>
                <w:lang w:val="en-US" w:eastAsia="zh-CN"/>
              </w:rPr>
              <w:t>表4-1  废气污染源源强核算结果及相关参数一览表</w:t>
            </w:r>
          </w:p>
          <w:tbl>
            <w:tblPr>
              <w:tblStyle w:val="21"/>
              <w:tblW w:w="12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75"/>
              <w:gridCol w:w="721"/>
              <w:gridCol w:w="868"/>
              <w:gridCol w:w="442"/>
              <w:gridCol w:w="637"/>
              <w:gridCol w:w="830"/>
              <w:gridCol w:w="582"/>
              <w:gridCol w:w="619"/>
              <w:gridCol w:w="341"/>
              <w:gridCol w:w="642"/>
              <w:gridCol w:w="437"/>
              <w:gridCol w:w="493"/>
              <w:gridCol w:w="623"/>
              <w:gridCol w:w="669"/>
              <w:gridCol w:w="709"/>
              <w:gridCol w:w="722"/>
              <w:gridCol w:w="600"/>
              <w:gridCol w:w="682"/>
              <w:gridCol w:w="541"/>
              <w:gridCol w:w="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647"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对应产污环节名称</w:t>
                  </w:r>
                </w:p>
              </w:tc>
              <w:tc>
                <w:tcPr>
                  <w:tcW w:w="375"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排放形式</w:t>
                  </w:r>
                </w:p>
              </w:tc>
              <w:tc>
                <w:tcPr>
                  <w:tcW w:w="721"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污染源</w:t>
                  </w:r>
                </w:p>
              </w:tc>
              <w:tc>
                <w:tcPr>
                  <w:tcW w:w="868"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污染物名称</w:t>
                  </w:r>
                </w:p>
              </w:tc>
              <w:tc>
                <w:tcPr>
                  <w:tcW w:w="3110" w:type="dxa"/>
                  <w:gridSpan w:val="5"/>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污染物产生</w:t>
                  </w:r>
                </w:p>
              </w:tc>
              <w:tc>
                <w:tcPr>
                  <w:tcW w:w="3205" w:type="dxa"/>
                  <w:gridSpan w:val="6"/>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治理措施</w:t>
                  </w:r>
                </w:p>
              </w:tc>
              <w:tc>
                <w:tcPr>
                  <w:tcW w:w="2713" w:type="dxa"/>
                  <w:gridSpan w:val="4"/>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tc>
              <w:tc>
                <w:tcPr>
                  <w:tcW w:w="541"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排放限值mg/m</w:t>
                  </w:r>
                  <w:r>
                    <w:rPr>
                      <w:rFonts w:hint="eastAsia" w:ascii="Times New Roman" w:hAnsi="Times New Roman" w:eastAsia="宋体" w:cs="Times New Roman"/>
                      <w:b w:val="0"/>
                      <w:bCs w:val="0"/>
                      <w:color w:val="auto"/>
                      <w:sz w:val="21"/>
                      <w:szCs w:val="21"/>
                      <w:vertAlign w:val="superscript"/>
                      <w:lang w:val="en-US" w:eastAsia="zh-CN"/>
                    </w:rPr>
                    <w:t>3</w:t>
                  </w:r>
                </w:p>
              </w:tc>
              <w:tc>
                <w:tcPr>
                  <w:tcW w:w="393"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647"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ascii="Times New Roman" w:hAnsi="Times New Roman" w:eastAsia="宋体" w:cs="Times New Roman"/>
                      <w:b w:val="0"/>
                      <w:bCs w:val="0"/>
                      <w:color w:val="auto"/>
                      <w:sz w:val="21"/>
                      <w:szCs w:val="21"/>
                    </w:rPr>
                  </w:pPr>
                </w:p>
              </w:tc>
              <w:tc>
                <w:tcPr>
                  <w:tcW w:w="375"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ascii="Times New Roman" w:hAnsi="Times New Roman" w:eastAsia="宋体" w:cs="Times New Roman"/>
                      <w:b w:val="0"/>
                      <w:bCs w:val="0"/>
                      <w:color w:val="auto"/>
                      <w:sz w:val="21"/>
                      <w:szCs w:val="21"/>
                    </w:rPr>
                  </w:pPr>
                </w:p>
              </w:tc>
              <w:tc>
                <w:tcPr>
                  <w:tcW w:w="721"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ascii="Times New Roman" w:hAnsi="Times New Roman" w:eastAsia="宋体" w:cs="Times New Roman"/>
                      <w:b w:val="0"/>
                      <w:bCs w:val="0"/>
                      <w:color w:val="auto"/>
                      <w:sz w:val="21"/>
                      <w:szCs w:val="21"/>
                    </w:rPr>
                  </w:pPr>
                </w:p>
              </w:tc>
              <w:tc>
                <w:tcPr>
                  <w:tcW w:w="868"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ascii="Times New Roman" w:hAnsi="Times New Roman" w:eastAsia="宋体" w:cs="Times New Roman"/>
                      <w:b w:val="0"/>
                      <w:bCs w:val="0"/>
                      <w:color w:val="auto"/>
                      <w:sz w:val="21"/>
                      <w:szCs w:val="21"/>
                    </w:rPr>
                  </w:pPr>
                </w:p>
              </w:tc>
              <w:tc>
                <w:tcPr>
                  <w:tcW w:w="44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核算方法</w:t>
                  </w:r>
                </w:p>
              </w:tc>
              <w:tc>
                <w:tcPr>
                  <w:tcW w:w="637"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废气产生量</w:t>
                  </w:r>
                  <w:r>
                    <w:rPr>
                      <w:rFonts w:hint="eastAsia" w:ascii="Times New Roman" w:hAnsi="Times New Roman" w:eastAsia="宋体" w:cs="Times New Roman"/>
                      <w:b w:val="0"/>
                      <w:bCs w:val="0"/>
                      <w:color w:val="auto"/>
                      <w:sz w:val="21"/>
                      <w:szCs w:val="21"/>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/h</w:t>
                  </w:r>
                </w:p>
              </w:tc>
              <w:tc>
                <w:tcPr>
                  <w:tcW w:w="830"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产生浓度</w:t>
                  </w:r>
                  <w:r>
                    <w:rPr>
                      <w:rFonts w:hint="eastAsia" w:ascii="Times New Roman" w:hAnsi="Times New Roman" w:eastAsia="宋体" w:cs="Times New Roman"/>
                      <w:b w:val="0"/>
                      <w:bCs w:val="0"/>
                      <w:color w:val="auto"/>
                      <w:sz w:val="21"/>
                      <w:szCs w:val="21"/>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p>
              </w:tc>
              <w:tc>
                <w:tcPr>
                  <w:tcW w:w="58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产生量</w:t>
                  </w:r>
                  <w:r>
                    <w:rPr>
                      <w:rFonts w:hint="eastAsia" w:ascii="Times New Roman" w:hAnsi="Times New Roman" w:eastAsia="宋体" w:cs="Times New Roman"/>
                      <w:b w:val="0"/>
                      <w:bCs w:val="0"/>
                      <w:color w:val="auto"/>
                      <w:sz w:val="21"/>
                      <w:szCs w:val="21"/>
                      <w:lang w:val="en-US" w:eastAsia="zh-CN"/>
                    </w:rPr>
                    <w:t>t/a</w:t>
                  </w:r>
                </w:p>
              </w:tc>
              <w:tc>
                <w:tcPr>
                  <w:tcW w:w="61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产生速率</w:t>
                  </w:r>
                  <w:r>
                    <w:rPr>
                      <w:rFonts w:hint="eastAsia" w:ascii="Times New Roman" w:hAnsi="Times New Roman" w:eastAsia="宋体" w:cs="Times New Roman"/>
                      <w:b w:val="0"/>
                      <w:bCs w:val="0"/>
                      <w:color w:val="auto"/>
                      <w:sz w:val="21"/>
                      <w:szCs w:val="21"/>
                      <w:lang w:val="en-US" w:eastAsia="zh-CN"/>
                    </w:rPr>
                    <w:t>kg/h</w:t>
                  </w:r>
                </w:p>
              </w:tc>
              <w:tc>
                <w:tcPr>
                  <w:tcW w:w="983" w:type="dxa"/>
                  <w:gridSpan w:val="2"/>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工艺</w:t>
                  </w:r>
                </w:p>
              </w:tc>
              <w:tc>
                <w:tcPr>
                  <w:tcW w:w="437"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收集效率</w:t>
                  </w:r>
                  <w:r>
                    <w:rPr>
                      <w:rFonts w:hint="eastAsia" w:ascii="Times New Roman" w:hAnsi="Times New Roman" w:eastAsia="宋体" w:cs="Times New Roman"/>
                      <w:b w:val="0"/>
                      <w:bCs w:val="0"/>
                      <w:color w:val="auto"/>
                      <w:sz w:val="21"/>
                      <w:szCs w:val="21"/>
                      <w:lang w:val="en-US" w:eastAsia="zh-CN"/>
                    </w:rPr>
                    <w:t>%</w:t>
                  </w:r>
                </w:p>
              </w:tc>
              <w:tc>
                <w:tcPr>
                  <w:tcW w:w="493"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处理效率</w:t>
                  </w:r>
                  <w:r>
                    <w:rPr>
                      <w:rFonts w:hint="eastAsia" w:ascii="Times New Roman" w:hAnsi="Times New Roman" w:eastAsia="宋体" w:cs="Times New Roman"/>
                      <w:b w:val="0"/>
                      <w:bCs w:val="0"/>
                      <w:color w:val="auto"/>
                      <w:sz w:val="21"/>
                      <w:szCs w:val="21"/>
                      <w:lang w:val="en-US" w:eastAsia="zh-CN"/>
                    </w:rPr>
                    <w:t>%</w:t>
                  </w:r>
                </w:p>
              </w:tc>
              <w:tc>
                <w:tcPr>
                  <w:tcW w:w="623"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处理能力</w:t>
                  </w:r>
                  <w:r>
                    <w:rPr>
                      <w:rFonts w:hint="eastAsia" w:ascii="Times New Roman" w:hAnsi="Times New Roman" w:eastAsia="宋体" w:cs="Times New Roman"/>
                      <w:b w:val="0"/>
                      <w:bCs w:val="0"/>
                      <w:color w:val="auto"/>
                      <w:sz w:val="21"/>
                      <w:szCs w:val="21"/>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/h</w:t>
                  </w:r>
                </w:p>
              </w:tc>
              <w:tc>
                <w:tcPr>
                  <w:tcW w:w="66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是否为可行技术</w:t>
                  </w:r>
                </w:p>
              </w:tc>
              <w:tc>
                <w:tcPr>
                  <w:tcW w:w="70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废气排放量</w:t>
                  </w:r>
                  <w:r>
                    <w:rPr>
                      <w:rFonts w:hint="eastAsia" w:ascii="Times New Roman" w:hAnsi="Times New Roman" w:eastAsia="宋体" w:cs="Times New Roman"/>
                      <w:b w:val="0"/>
                      <w:bCs w:val="0"/>
                      <w:color w:val="auto"/>
                      <w:sz w:val="21"/>
                      <w:szCs w:val="21"/>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lang w:val="en-US" w:eastAsia="zh-CN"/>
                    </w:rPr>
                    <w:t>/h</w:t>
                  </w:r>
                </w:p>
              </w:tc>
              <w:tc>
                <w:tcPr>
                  <w:tcW w:w="72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排放浓度mg/m</w:t>
                  </w:r>
                  <w:r>
                    <w:rPr>
                      <w:rFonts w:hint="eastAsia" w:ascii="Times New Roman" w:hAnsi="Times New Roman" w:eastAsia="宋体" w:cs="Times New Roman"/>
                      <w:b w:val="0"/>
                      <w:bCs w:val="0"/>
                      <w:color w:val="auto"/>
                      <w:sz w:val="21"/>
                      <w:szCs w:val="21"/>
                      <w:vertAlign w:val="superscript"/>
                      <w:lang w:val="en-US" w:eastAsia="zh-CN"/>
                    </w:rPr>
                    <w:t>3</w:t>
                  </w:r>
                </w:p>
              </w:tc>
              <w:tc>
                <w:tcPr>
                  <w:tcW w:w="600"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排放量</w:t>
                  </w:r>
                  <w:r>
                    <w:rPr>
                      <w:rFonts w:hint="eastAsia" w:ascii="Times New Roman" w:hAnsi="Times New Roman" w:eastAsia="宋体" w:cs="Times New Roman"/>
                      <w:b w:val="0"/>
                      <w:bCs w:val="0"/>
                      <w:color w:val="auto"/>
                      <w:sz w:val="21"/>
                      <w:szCs w:val="21"/>
                      <w:lang w:val="en-US" w:eastAsia="zh-CN"/>
                    </w:rPr>
                    <w:t>t/a</w:t>
                  </w:r>
                </w:p>
              </w:tc>
              <w:tc>
                <w:tcPr>
                  <w:tcW w:w="68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排放速率</w:t>
                  </w:r>
                  <w:r>
                    <w:rPr>
                      <w:rFonts w:hint="eastAsia" w:ascii="Times New Roman" w:hAnsi="Times New Roman" w:eastAsia="宋体" w:cs="Times New Roman"/>
                      <w:b w:val="0"/>
                      <w:bCs w:val="0"/>
                      <w:color w:val="auto"/>
                      <w:sz w:val="21"/>
                      <w:szCs w:val="21"/>
                      <w:lang w:val="en-US" w:eastAsia="zh-CN"/>
                    </w:rPr>
                    <w:t>kg/h</w:t>
                  </w:r>
                </w:p>
              </w:tc>
              <w:tc>
                <w:tcPr>
                  <w:tcW w:w="541"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ascii="Times New Roman" w:hAnsi="Times New Roman" w:eastAsia="宋体" w:cs="Times New Roman"/>
                      <w:b w:val="0"/>
                      <w:bCs w:val="0"/>
                      <w:color w:val="auto"/>
                      <w:sz w:val="21"/>
                      <w:szCs w:val="21"/>
                    </w:rPr>
                  </w:pPr>
                </w:p>
              </w:tc>
              <w:tc>
                <w:tcPr>
                  <w:tcW w:w="393"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ascii="Times New Roman" w:hAnsi="Times New Roman" w:eastAsia="宋体"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s="Times New Roman"/>
                      <w:color w:val="auto"/>
                      <w:sz w:val="21"/>
                      <w:szCs w:val="21"/>
                      <w:lang w:val="en-US" w:eastAsia="zh-CN"/>
                    </w:rPr>
                    <w:t>电堆材料制备-打磨</w:t>
                  </w:r>
                </w:p>
              </w:tc>
              <w:tc>
                <w:tcPr>
                  <w:tcW w:w="375"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721"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排气筒</w:t>
                  </w:r>
                  <w:r>
                    <w:rPr>
                      <w:rFonts w:hint="eastAsia" w:cs="Times New Roman"/>
                      <w:b w:val="0"/>
                      <w:bCs w:val="0"/>
                      <w:color w:val="auto"/>
                      <w:sz w:val="21"/>
                      <w:szCs w:val="21"/>
                      <w:vertAlign w:val="baseline"/>
                      <w:lang w:val="en-US" w:eastAsia="zh-CN"/>
                    </w:rPr>
                    <w:t>DA001</w:t>
                  </w:r>
                </w:p>
              </w:tc>
              <w:tc>
                <w:tcPr>
                  <w:tcW w:w="868"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vertAlign w:val="baseline"/>
                      <w:lang w:val="en-US" w:eastAsia="zh-CN"/>
                    </w:rPr>
                    <w:t>颗粒物</w:t>
                  </w:r>
                </w:p>
              </w:tc>
              <w:tc>
                <w:tcPr>
                  <w:tcW w:w="44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系数法</w:t>
                  </w:r>
                </w:p>
              </w:tc>
              <w:tc>
                <w:tcPr>
                  <w:tcW w:w="637"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5000</w:t>
                  </w:r>
                </w:p>
              </w:tc>
              <w:tc>
                <w:tcPr>
                  <w:tcW w:w="830"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233.33</w:t>
                  </w:r>
                </w:p>
              </w:tc>
              <w:tc>
                <w:tcPr>
                  <w:tcW w:w="58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color w:val="auto"/>
                      <w:spacing w:val="0"/>
                      <w:position w:val="0"/>
                      <w:sz w:val="21"/>
                      <w:szCs w:val="21"/>
                      <w:lang w:val="en-US" w:eastAsia="zh-CN"/>
                    </w:rPr>
                    <w:t>3.50</w:t>
                  </w:r>
                </w:p>
              </w:tc>
              <w:tc>
                <w:tcPr>
                  <w:tcW w:w="61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1.167</w:t>
                  </w:r>
                </w:p>
              </w:tc>
              <w:tc>
                <w:tcPr>
                  <w:tcW w:w="341"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密闭</w:t>
                  </w:r>
                  <w:r>
                    <w:rPr>
                      <w:rFonts w:hint="eastAsia" w:cs="Times New Roman"/>
                      <w:b w:val="0"/>
                      <w:bCs w:val="0"/>
                      <w:color w:val="auto"/>
                      <w:sz w:val="21"/>
                      <w:szCs w:val="21"/>
                      <w:vertAlign w:val="baseline"/>
                      <w:lang w:val="en-US" w:eastAsia="zh-CN"/>
                    </w:rPr>
                    <w:t>负压</w:t>
                  </w:r>
                  <w:r>
                    <w:rPr>
                      <w:rFonts w:hint="eastAsia" w:ascii="Times New Roman" w:hAnsi="Times New Roman" w:eastAsia="宋体" w:cs="Times New Roman"/>
                      <w:b w:val="0"/>
                      <w:bCs w:val="0"/>
                      <w:color w:val="auto"/>
                      <w:sz w:val="21"/>
                      <w:szCs w:val="21"/>
                      <w:vertAlign w:val="baseline"/>
                      <w:lang w:val="en-US" w:eastAsia="zh-CN"/>
                    </w:rPr>
                    <w:t>收集</w:t>
                  </w:r>
                </w:p>
              </w:tc>
              <w:tc>
                <w:tcPr>
                  <w:tcW w:w="64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lang w:val="en-US" w:eastAsia="zh-CN"/>
                    </w:rPr>
                    <w:t>二级</w:t>
                  </w:r>
                  <w:r>
                    <w:rPr>
                      <w:rFonts w:hint="default" w:cs="Times New Roman"/>
                      <w:color w:val="auto"/>
                      <w:sz w:val="21"/>
                      <w:szCs w:val="21"/>
                      <w:lang w:val="en-US" w:eastAsia="zh-CN"/>
                    </w:rPr>
                    <w:t>活性炭吸附装置</w:t>
                  </w:r>
                </w:p>
              </w:tc>
              <w:tc>
                <w:tcPr>
                  <w:tcW w:w="437"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vertAlign w:val="baseline"/>
                      <w:lang w:val="en-US" w:eastAsia="zh-CN"/>
                    </w:rPr>
                    <w:t>100</w:t>
                  </w:r>
                </w:p>
              </w:tc>
              <w:tc>
                <w:tcPr>
                  <w:tcW w:w="493"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90</w:t>
                  </w:r>
                </w:p>
              </w:tc>
              <w:tc>
                <w:tcPr>
                  <w:tcW w:w="623"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5000</w:t>
                  </w:r>
                </w:p>
              </w:tc>
              <w:tc>
                <w:tcPr>
                  <w:tcW w:w="66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是</w:t>
                  </w:r>
                </w:p>
              </w:tc>
              <w:tc>
                <w:tcPr>
                  <w:tcW w:w="70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5000</w:t>
                  </w:r>
                </w:p>
              </w:tc>
              <w:tc>
                <w:tcPr>
                  <w:tcW w:w="72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23.33</w:t>
                  </w:r>
                </w:p>
              </w:tc>
              <w:tc>
                <w:tcPr>
                  <w:tcW w:w="600"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0.350</w:t>
                  </w:r>
                </w:p>
              </w:tc>
              <w:tc>
                <w:tcPr>
                  <w:tcW w:w="68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117</w:t>
                  </w:r>
                </w:p>
              </w:tc>
              <w:tc>
                <w:tcPr>
                  <w:tcW w:w="541"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120</w:t>
                  </w:r>
                </w:p>
              </w:tc>
              <w:tc>
                <w:tcPr>
                  <w:tcW w:w="393"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ascii="Times New Roman" w:hAnsi="Times New Roman" w:eastAsia="宋体" w:cs="Times New Roman"/>
                      <w:b w:val="0"/>
                      <w:bCs w:val="0"/>
                      <w:color w:val="auto"/>
                      <w:sz w:val="21"/>
                      <w:szCs w:val="21"/>
                      <w:vertAlign w:val="baseli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0"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bCs/>
                      <w:smallCaps w:val="0"/>
                      <w:color w:val="auto"/>
                      <w:sz w:val="21"/>
                      <w:szCs w:val="21"/>
                      <w:lang w:eastAsia="zh-CN"/>
                    </w:rPr>
                    <w:t>电堆</w:t>
                  </w:r>
                  <w:r>
                    <w:rPr>
                      <w:rFonts w:hint="eastAsia" w:cs="Times New Roman"/>
                      <w:bCs/>
                      <w:smallCaps w:val="0"/>
                      <w:color w:val="auto"/>
                      <w:sz w:val="21"/>
                      <w:szCs w:val="21"/>
                      <w:lang w:eastAsia="zh-CN"/>
                    </w:rPr>
                    <w:t>材料制备</w:t>
                  </w:r>
                  <w:r>
                    <w:rPr>
                      <w:rFonts w:hint="eastAsia" w:cs="Times New Roman"/>
                      <w:bCs/>
                      <w:smallCaps w:val="0"/>
                      <w:color w:val="auto"/>
                      <w:sz w:val="21"/>
                      <w:szCs w:val="21"/>
                      <w:lang w:val="en-US" w:eastAsia="zh-CN"/>
                    </w:rPr>
                    <w:t>-粘接、密封</w:t>
                  </w:r>
                </w:p>
              </w:tc>
              <w:tc>
                <w:tcPr>
                  <w:tcW w:w="375"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有组织</w:t>
                  </w:r>
                </w:p>
              </w:tc>
              <w:tc>
                <w:tcPr>
                  <w:tcW w:w="721"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排气筒</w:t>
                  </w:r>
                  <w:r>
                    <w:rPr>
                      <w:rFonts w:hint="eastAsia" w:cs="Times New Roman"/>
                      <w:b w:val="0"/>
                      <w:bCs w:val="0"/>
                      <w:color w:val="auto"/>
                      <w:sz w:val="21"/>
                      <w:szCs w:val="21"/>
                      <w:vertAlign w:val="baseline"/>
                      <w:lang w:val="en-US" w:eastAsia="zh-CN"/>
                    </w:rPr>
                    <w:t>DA002</w:t>
                  </w:r>
                </w:p>
              </w:tc>
              <w:tc>
                <w:tcPr>
                  <w:tcW w:w="868"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非甲烷总烃</w:t>
                  </w:r>
                </w:p>
              </w:tc>
              <w:tc>
                <w:tcPr>
                  <w:tcW w:w="44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系数法</w:t>
                  </w:r>
                </w:p>
              </w:tc>
              <w:tc>
                <w:tcPr>
                  <w:tcW w:w="637"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5000</w:t>
                  </w:r>
                </w:p>
              </w:tc>
              <w:tc>
                <w:tcPr>
                  <w:tcW w:w="830"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127.67</w:t>
                  </w:r>
                </w:p>
              </w:tc>
              <w:tc>
                <w:tcPr>
                  <w:tcW w:w="58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lang w:val="en-US" w:eastAsia="zh-CN"/>
                    </w:rPr>
                  </w:pPr>
                  <w:r>
                    <w:rPr>
                      <w:rFonts w:hint="eastAsia" w:cs="Times New Roman"/>
                      <w:b w:val="0"/>
                      <w:bCs/>
                      <w:color w:val="auto"/>
                      <w:spacing w:val="0"/>
                      <w:position w:val="0"/>
                      <w:sz w:val="21"/>
                      <w:szCs w:val="21"/>
                      <w:lang w:val="en-US" w:eastAsia="zh-CN"/>
                    </w:rPr>
                    <w:t>1.915</w:t>
                  </w:r>
                </w:p>
              </w:tc>
              <w:tc>
                <w:tcPr>
                  <w:tcW w:w="61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color w:val="auto"/>
                      <w:spacing w:val="0"/>
                      <w:position w:val="0"/>
                      <w:sz w:val="21"/>
                      <w:szCs w:val="21"/>
                      <w:lang w:val="en-US" w:eastAsia="zh-CN"/>
                    </w:rPr>
                  </w:pPr>
                  <w:r>
                    <w:rPr>
                      <w:rFonts w:hint="default" w:cs="Times New Roman"/>
                      <w:b w:val="0"/>
                      <w:bCs/>
                      <w:color w:val="auto"/>
                      <w:spacing w:val="0"/>
                      <w:position w:val="0"/>
                      <w:sz w:val="21"/>
                      <w:szCs w:val="21"/>
                      <w:lang w:val="en-US" w:eastAsia="zh-CN"/>
                    </w:rPr>
                    <w:t>0.</w:t>
                  </w:r>
                  <w:r>
                    <w:rPr>
                      <w:rFonts w:hint="eastAsia" w:cs="Times New Roman"/>
                      <w:b w:val="0"/>
                      <w:bCs/>
                      <w:color w:val="auto"/>
                      <w:spacing w:val="0"/>
                      <w:position w:val="0"/>
                      <w:sz w:val="21"/>
                      <w:szCs w:val="21"/>
                      <w:lang w:val="en-US" w:eastAsia="zh-CN"/>
                    </w:rPr>
                    <w:t>638</w:t>
                  </w:r>
                </w:p>
              </w:tc>
              <w:tc>
                <w:tcPr>
                  <w:tcW w:w="341"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集气罩</w:t>
                  </w:r>
                </w:p>
              </w:tc>
              <w:tc>
                <w:tcPr>
                  <w:tcW w:w="64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二级</w:t>
                  </w:r>
                  <w:r>
                    <w:rPr>
                      <w:rFonts w:hint="default" w:cs="Times New Roman"/>
                      <w:color w:val="auto"/>
                      <w:sz w:val="21"/>
                      <w:szCs w:val="21"/>
                      <w:lang w:val="en-US" w:eastAsia="zh-CN"/>
                    </w:rPr>
                    <w:t>活性炭吸附装置</w:t>
                  </w:r>
                </w:p>
              </w:tc>
              <w:tc>
                <w:tcPr>
                  <w:tcW w:w="437"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90</w:t>
                  </w:r>
                </w:p>
              </w:tc>
              <w:tc>
                <w:tcPr>
                  <w:tcW w:w="493"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80</w:t>
                  </w:r>
                </w:p>
              </w:tc>
              <w:tc>
                <w:tcPr>
                  <w:tcW w:w="623"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5000</w:t>
                  </w:r>
                </w:p>
              </w:tc>
              <w:tc>
                <w:tcPr>
                  <w:tcW w:w="66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是</w:t>
                  </w:r>
                </w:p>
              </w:tc>
              <w:tc>
                <w:tcPr>
                  <w:tcW w:w="709"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5000</w:t>
                  </w:r>
                </w:p>
              </w:tc>
              <w:tc>
                <w:tcPr>
                  <w:tcW w:w="72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25.53</w:t>
                  </w:r>
                </w:p>
              </w:tc>
              <w:tc>
                <w:tcPr>
                  <w:tcW w:w="600"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0.383</w:t>
                  </w:r>
                </w:p>
              </w:tc>
              <w:tc>
                <w:tcPr>
                  <w:tcW w:w="682"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128</w:t>
                  </w:r>
                </w:p>
              </w:tc>
              <w:tc>
                <w:tcPr>
                  <w:tcW w:w="541"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80</w:t>
                  </w:r>
                </w:p>
              </w:tc>
              <w:tc>
                <w:tcPr>
                  <w:tcW w:w="393"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64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eastAsia="宋体" w:cs="Times New Roman"/>
                      <w:bCs/>
                      <w:smallCaps w:val="0"/>
                      <w:color w:val="auto"/>
                      <w:sz w:val="21"/>
                      <w:szCs w:val="21"/>
                      <w:lang w:eastAsia="zh-CN"/>
                    </w:rPr>
                    <w:t>电堆</w:t>
                  </w:r>
                  <w:r>
                    <w:rPr>
                      <w:rFonts w:hint="eastAsia" w:cs="Times New Roman"/>
                      <w:bCs/>
                      <w:smallCaps w:val="0"/>
                      <w:color w:val="auto"/>
                      <w:sz w:val="21"/>
                      <w:szCs w:val="21"/>
                      <w:lang w:eastAsia="zh-CN"/>
                    </w:rPr>
                    <w:t>材料制备</w:t>
                  </w:r>
                  <w:r>
                    <w:rPr>
                      <w:rFonts w:hint="eastAsia" w:cs="Times New Roman"/>
                      <w:bCs/>
                      <w:smallCaps w:val="0"/>
                      <w:color w:val="auto"/>
                      <w:sz w:val="21"/>
                      <w:szCs w:val="21"/>
                      <w:lang w:val="en-US" w:eastAsia="zh-CN"/>
                    </w:rPr>
                    <w:t>-粘接、密封</w:t>
                  </w:r>
                </w:p>
              </w:tc>
              <w:tc>
                <w:tcPr>
                  <w:tcW w:w="375"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无组织</w:t>
                  </w:r>
                </w:p>
              </w:tc>
              <w:tc>
                <w:tcPr>
                  <w:tcW w:w="721"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生产车间</w:t>
                  </w:r>
                </w:p>
              </w:tc>
              <w:tc>
                <w:tcPr>
                  <w:tcW w:w="868"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非甲烷总烃</w:t>
                  </w:r>
                </w:p>
              </w:tc>
              <w:tc>
                <w:tcPr>
                  <w:tcW w:w="442"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系数法</w:t>
                  </w:r>
                </w:p>
              </w:tc>
              <w:tc>
                <w:tcPr>
                  <w:tcW w:w="637"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830"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color w:val="auto"/>
                      <w:sz w:val="21"/>
                      <w:szCs w:val="21"/>
                      <w:lang w:val="en-US" w:eastAsia="zh-CN"/>
                    </w:rPr>
                    <w:t>/</w:t>
                  </w:r>
                </w:p>
              </w:tc>
              <w:tc>
                <w:tcPr>
                  <w:tcW w:w="582"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2128</w:t>
                  </w:r>
                </w:p>
              </w:tc>
              <w:tc>
                <w:tcPr>
                  <w:tcW w:w="619"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0.071</w:t>
                  </w:r>
                </w:p>
              </w:tc>
              <w:tc>
                <w:tcPr>
                  <w:tcW w:w="983" w:type="dxa"/>
                  <w:gridSpan w:val="2"/>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车间密闭</w:t>
                  </w:r>
                </w:p>
              </w:tc>
              <w:tc>
                <w:tcPr>
                  <w:tcW w:w="437"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493"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623"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669"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是</w:t>
                  </w:r>
                </w:p>
              </w:tc>
              <w:tc>
                <w:tcPr>
                  <w:tcW w:w="709"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722"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color w:val="auto"/>
                      <w:sz w:val="21"/>
                      <w:szCs w:val="21"/>
                      <w:lang w:val="en-US" w:eastAsia="zh-CN"/>
                    </w:rPr>
                    <w:t>/</w:t>
                  </w:r>
                </w:p>
              </w:tc>
              <w:tc>
                <w:tcPr>
                  <w:tcW w:w="600"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2128</w:t>
                  </w:r>
                </w:p>
              </w:tc>
              <w:tc>
                <w:tcPr>
                  <w:tcW w:w="682"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0.071</w:t>
                  </w:r>
                </w:p>
              </w:tc>
              <w:tc>
                <w:tcPr>
                  <w:tcW w:w="541"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6</w:t>
                  </w:r>
                </w:p>
              </w:tc>
              <w:tc>
                <w:tcPr>
                  <w:tcW w:w="393" w:type="dxa"/>
                  <w:vMerge w:val="restart"/>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647"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375"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721"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868"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442"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637"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830"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582"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619"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983" w:type="dxa"/>
                  <w:gridSpan w:val="2"/>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437"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493"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623"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669"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709"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722"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600"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682"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color w:val="auto"/>
                      <w:sz w:val="21"/>
                      <w:szCs w:val="21"/>
                    </w:rPr>
                  </w:pPr>
                </w:p>
              </w:tc>
              <w:tc>
                <w:tcPr>
                  <w:tcW w:w="541" w:type="dxa"/>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393" w:type="dxa"/>
                  <w:vMerge w:val="continue"/>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lang w:val="en-US" w:eastAsia="zh-CN"/>
                    </w:rPr>
                  </w:pPr>
                </w:p>
              </w:tc>
            </w:tr>
          </w:tbl>
          <w:p>
            <w:pPr>
              <w:numPr>
                <w:ilvl w:val="0"/>
                <w:numId w:val="0"/>
              </w:numPr>
              <w:adjustRightInd w:val="0"/>
              <w:snapToGrid w:val="0"/>
              <w:spacing w:line="360" w:lineRule="auto"/>
              <w:jc w:val="both"/>
              <w:rPr>
                <w:rFonts w:hint="default" w:ascii="Times New Roman" w:hAnsi="Times New Roman" w:eastAsia="宋体" w:cs="Times New Roman"/>
                <w:b w:val="0"/>
                <w:bCs w:val="0"/>
                <w:color w:val="auto"/>
                <w:spacing w:val="0"/>
                <w:kern w:val="2"/>
                <w:position w:val="0"/>
                <w:sz w:val="24"/>
                <w:szCs w:val="24"/>
                <w:vertAlign w:val="baseline"/>
                <w:lang w:val="en-US" w:eastAsia="zh-CN" w:bidi="ar"/>
              </w:rPr>
            </w:pPr>
          </w:p>
        </w:tc>
      </w:tr>
    </w:tbl>
    <w:p>
      <w:pPr>
        <w:adjustRightInd w:val="0"/>
        <w:snapToGrid w:val="0"/>
        <w:jc w:val="both"/>
        <w:rPr>
          <w:rFonts w:ascii="宋体" w:hAnsi="宋体" w:cs="宋体"/>
          <w:bCs/>
          <w:color w:val="auto"/>
          <w:spacing w:val="0"/>
          <w:position w:val="0"/>
          <w:sz w:val="24"/>
          <w:szCs w:val="24"/>
        </w:rPr>
        <w:sectPr>
          <w:pgSz w:w="16838" w:h="11905" w:orient="landscape"/>
          <w:pgMar w:top="1531" w:right="1701" w:bottom="1531" w:left="2126" w:header="851" w:footer="850" w:gutter="0"/>
          <w:pgNumType w:fmt="decimal"/>
          <w:cols w:space="0" w:num="1"/>
          <w:rtlGutter w:val="0"/>
          <w:docGrid w:linePitch="312" w:charSpace="0"/>
        </w:sectPr>
      </w:pPr>
    </w:p>
    <w:tbl>
      <w:tblPr>
        <w:tblStyle w:val="20"/>
        <w:tblW w:w="50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71"/>
        <w:gridCol w:w="87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10" w:hRule="atLeast"/>
          <w:jc w:val="center"/>
        </w:trPr>
        <w:tc>
          <w:tcPr>
            <w:tcW w:w="204" w:type="pct"/>
            <w:noWrap w:val="0"/>
            <w:tcMar>
              <w:left w:w="28" w:type="dxa"/>
              <w:right w:w="28" w:type="dxa"/>
            </w:tcMar>
            <w:vAlign w:val="center"/>
          </w:tcPr>
          <w:p>
            <w:pPr>
              <w:pStyle w:val="26"/>
              <w:rPr>
                <w:color w:val="auto"/>
              </w:rPr>
            </w:pPr>
          </w:p>
        </w:tc>
        <w:tc>
          <w:tcPr>
            <w:tcW w:w="4795"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1.1废气污染源调查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本项目运营期废气污染物主要为</w:t>
            </w:r>
            <w:r>
              <w:rPr>
                <w:rFonts w:hint="eastAsia" w:cs="Times New Roman"/>
                <w:b w:val="0"/>
                <w:bCs w:val="0"/>
                <w:color w:val="auto"/>
                <w:sz w:val="24"/>
                <w:szCs w:val="24"/>
                <w:lang w:val="en-US" w:eastAsia="zh-CN"/>
              </w:rPr>
              <w:t>打磨</w:t>
            </w:r>
            <w:r>
              <w:rPr>
                <w:rFonts w:hint="default" w:ascii="Times New Roman" w:hAnsi="Times New Roman" w:eastAsia="宋体" w:cs="Times New Roman"/>
                <w:b w:val="0"/>
                <w:bCs w:val="0"/>
                <w:color w:val="auto"/>
                <w:sz w:val="24"/>
                <w:szCs w:val="24"/>
                <w:lang w:val="en-US" w:eastAsia="zh-CN"/>
              </w:rPr>
              <w:t>废气(G1)、</w:t>
            </w:r>
            <w:r>
              <w:rPr>
                <w:rFonts w:hint="eastAsia" w:cs="Times New Roman"/>
                <w:b w:val="0"/>
                <w:bCs w:val="0"/>
                <w:color w:val="auto"/>
                <w:sz w:val="24"/>
                <w:szCs w:val="24"/>
                <w:lang w:val="en-US" w:eastAsia="zh-CN"/>
              </w:rPr>
              <w:t>粘接</w:t>
            </w:r>
            <w:r>
              <w:rPr>
                <w:rFonts w:hint="default" w:ascii="Times New Roman" w:hAnsi="Times New Roman" w:eastAsia="宋体" w:cs="Times New Roman"/>
                <w:b w:val="0"/>
                <w:bCs w:val="0"/>
                <w:color w:val="auto"/>
                <w:sz w:val="24"/>
                <w:szCs w:val="24"/>
                <w:lang w:val="en-US" w:eastAsia="zh-CN"/>
              </w:rPr>
              <w:t>废气(G2)</w:t>
            </w:r>
            <w:r>
              <w:rPr>
                <w:rFonts w:hint="eastAsia" w:cs="Times New Roman"/>
                <w:b w:val="0"/>
                <w:bCs w:val="0"/>
                <w:color w:val="auto"/>
                <w:sz w:val="24"/>
                <w:szCs w:val="24"/>
                <w:lang w:val="en-US" w:eastAsia="zh-CN"/>
              </w:rPr>
              <w:t>、密封</w:t>
            </w:r>
            <w:r>
              <w:rPr>
                <w:rFonts w:hint="default" w:ascii="Times New Roman" w:hAnsi="Times New Roman" w:eastAsia="宋体" w:cs="Times New Roman"/>
                <w:b w:val="0"/>
                <w:bCs w:val="0"/>
                <w:color w:val="auto"/>
                <w:sz w:val="24"/>
                <w:szCs w:val="24"/>
                <w:lang w:val="en-US" w:eastAsia="zh-CN"/>
              </w:rPr>
              <w:t>废气(G</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b w:val="0"/>
                <w:bCs/>
                <w:color w:val="auto"/>
                <w:spacing w:val="0"/>
                <w:position w:val="0"/>
                <w:sz w:val="24"/>
                <w:szCs w:val="24"/>
                <w:lang w:val="en-US" w:eastAsia="zh-CN"/>
              </w:rPr>
            </w:pPr>
            <w:r>
              <w:rPr>
                <w:rFonts w:hint="default" w:ascii="Times New Roman" w:hAnsi="Times New Roman" w:cs="Times New Roman"/>
                <w:b w:val="0"/>
                <w:bCs/>
                <w:color w:val="auto"/>
                <w:spacing w:val="0"/>
                <w:position w:val="0"/>
                <w:sz w:val="24"/>
                <w:szCs w:val="24"/>
                <w:lang w:val="en-US" w:eastAsia="zh-CN"/>
              </w:rPr>
              <w:t>1.2废气源强核算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b w:val="0"/>
                <w:bCs/>
                <w:color w:val="auto"/>
                <w:spacing w:val="0"/>
                <w:position w:val="0"/>
                <w:sz w:val="24"/>
                <w:szCs w:val="24"/>
                <w:lang w:val="en-US" w:eastAsia="zh-CN"/>
              </w:rPr>
            </w:pPr>
            <w:r>
              <w:rPr>
                <w:rFonts w:hint="default" w:ascii="Times New Roman" w:hAnsi="Times New Roman" w:cs="Times New Roman"/>
                <w:b w:val="0"/>
                <w:bCs/>
                <w:color w:val="auto"/>
                <w:spacing w:val="0"/>
                <w:position w:val="0"/>
                <w:sz w:val="24"/>
                <w:szCs w:val="24"/>
                <w:lang w:val="en-US" w:eastAsia="zh-CN"/>
              </w:rPr>
              <w:t>1）</w:t>
            </w:r>
            <w:r>
              <w:rPr>
                <w:rFonts w:hint="eastAsia" w:cs="Times New Roman"/>
                <w:b w:val="0"/>
                <w:bCs w:val="0"/>
                <w:color w:val="auto"/>
                <w:sz w:val="24"/>
                <w:szCs w:val="24"/>
                <w:lang w:val="en-US" w:eastAsia="zh-CN"/>
              </w:rPr>
              <w:t>打磨</w:t>
            </w:r>
            <w:r>
              <w:rPr>
                <w:rFonts w:hint="default" w:ascii="Times New Roman" w:hAnsi="Times New Roman" w:eastAsia="宋体" w:cs="Times New Roman"/>
                <w:b w:val="0"/>
                <w:bCs w:val="0"/>
                <w:color w:val="auto"/>
                <w:sz w:val="24"/>
                <w:szCs w:val="24"/>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b w:val="0"/>
                <w:bCs/>
                <w:color w:val="auto"/>
                <w:spacing w:val="0"/>
                <w:position w:val="0"/>
                <w:sz w:val="24"/>
                <w:szCs w:val="24"/>
                <w:lang w:val="en-US" w:eastAsia="zh-CN"/>
              </w:rPr>
            </w:pPr>
            <w:r>
              <w:rPr>
                <w:rFonts w:hint="default" w:ascii="Times New Roman" w:hAnsi="Times New Roman" w:cs="Times New Roman"/>
                <w:b w:val="0"/>
                <w:bCs/>
                <w:color w:val="auto"/>
                <w:spacing w:val="0"/>
                <w:position w:val="0"/>
                <w:sz w:val="24"/>
                <w:szCs w:val="24"/>
                <w:lang w:val="en-US" w:eastAsia="zh-CN"/>
              </w:rPr>
              <w:t>项目</w:t>
            </w:r>
            <w:r>
              <w:rPr>
                <w:rFonts w:hint="eastAsia" w:cs="Times New Roman"/>
                <w:color w:val="auto"/>
                <w:sz w:val="24"/>
                <w:szCs w:val="24"/>
                <w:lang w:val="en-US" w:eastAsia="zh-CN"/>
              </w:rPr>
              <w:t>电堆材料制备中打磨工序对双极板表面进行打磨处理，</w:t>
            </w:r>
            <w:r>
              <w:rPr>
                <w:rFonts w:hint="eastAsia"/>
                <w:color w:val="auto"/>
                <w:sz w:val="24"/>
                <w:szCs w:val="24"/>
                <w:lang w:eastAsia="zh-CN"/>
              </w:rPr>
              <w:t>双极板打磨过程会产生石墨颗粒，产生打磨废气。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cs="Times New Roman"/>
                <w:b w:val="0"/>
                <w:bCs/>
                <w:color w:val="auto"/>
                <w:spacing w:val="0"/>
                <w:position w:val="0"/>
                <w:sz w:val="24"/>
                <w:szCs w:val="24"/>
                <w:lang w:val="en-US" w:eastAsia="zh-CN"/>
              </w:rPr>
            </w:pPr>
            <w:r>
              <w:rPr>
                <w:rFonts w:hint="default" w:ascii="Times New Roman" w:hAnsi="Times New Roman" w:cs="Times New Roman"/>
                <w:b w:val="0"/>
                <w:bCs/>
                <w:color w:val="auto"/>
                <w:spacing w:val="0"/>
                <w:position w:val="0"/>
                <w:sz w:val="24"/>
                <w:szCs w:val="24"/>
                <w:lang w:val="en-US" w:eastAsia="zh-CN"/>
              </w:rPr>
              <w:t>根据建设单位提供的资料</w:t>
            </w:r>
            <w:r>
              <w:rPr>
                <w:rFonts w:hint="eastAsia" w:cs="Times New Roman"/>
                <w:b w:val="0"/>
                <w:bCs/>
                <w:color w:val="auto"/>
                <w:spacing w:val="0"/>
                <w:position w:val="0"/>
                <w:sz w:val="24"/>
                <w:szCs w:val="24"/>
                <w:lang w:val="en-US" w:eastAsia="zh-CN"/>
              </w:rPr>
              <w:t>，双极板打磨仅对双极板表面进行打磨，打磨工作时间约为10h/d，颗粒物产生量约为原材料的0.5%，本项目使用双极板700t/a，则颗粒物产生量约为3.5t/a。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b w:val="0"/>
                <w:bCs/>
                <w:color w:val="auto"/>
                <w:spacing w:val="0"/>
                <w:position w:val="0"/>
                <w:sz w:val="24"/>
                <w:szCs w:val="24"/>
                <w:lang w:val="en-US" w:eastAsia="zh-CN"/>
              </w:rPr>
            </w:pPr>
            <w:r>
              <w:rPr>
                <w:rFonts w:hint="eastAsia" w:cs="Times New Roman"/>
                <w:b w:val="0"/>
                <w:bCs/>
                <w:color w:val="auto"/>
                <w:spacing w:val="0"/>
                <w:position w:val="0"/>
                <w:sz w:val="24"/>
                <w:szCs w:val="24"/>
                <w:lang w:val="en-US" w:eastAsia="zh-CN"/>
              </w:rPr>
              <w:t>本项目颗粒物密闭负压收集，收集效率100%，布袋除尘器处理效率90%，风机风量为5000</w:t>
            </w:r>
            <w:r>
              <w:rPr>
                <w:rFonts w:hint="default" w:ascii="Times New Roman" w:hAnsi="Times New Roman" w:cs="Times New Roman"/>
                <w:b w:val="0"/>
                <w:bCs/>
                <w:color w:val="auto"/>
                <w:spacing w:val="0"/>
                <w:position w:val="0"/>
                <w:sz w:val="24"/>
                <w:szCs w:val="24"/>
                <w:lang w:val="en-US" w:eastAsia="zh-CN"/>
              </w:rPr>
              <w:t>m</w:t>
            </w:r>
            <w:r>
              <w:rPr>
                <w:rFonts w:hint="default" w:ascii="Times New Roman" w:hAnsi="Times New Roman" w:cs="Times New Roman"/>
                <w:b w:val="0"/>
                <w:bCs/>
                <w:color w:val="auto"/>
                <w:spacing w:val="0"/>
                <w:position w:val="0"/>
                <w:sz w:val="24"/>
                <w:szCs w:val="24"/>
                <w:vertAlign w:val="superscript"/>
                <w:lang w:val="en-US" w:eastAsia="zh-CN"/>
              </w:rPr>
              <w:t>3</w:t>
            </w:r>
            <w:r>
              <w:rPr>
                <w:rFonts w:hint="default" w:ascii="Times New Roman" w:hAnsi="Times New Roman" w:cs="Times New Roman"/>
                <w:b w:val="0"/>
                <w:bCs/>
                <w:color w:val="auto"/>
                <w:spacing w:val="0"/>
                <w:position w:val="0"/>
                <w:sz w:val="24"/>
                <w:szCs w:val="24"/>
                <w:lang w:val="en-US" w:eastAsia="zh-CN"/>
              </w:rPr>
              <w:t>/h</w:t>
            </w:r>
            <w:r>
              <w:rPr>
                <w:rFonts w:hint="eastAsia" w:cs="Times New Roman"/>
                <w:b w:val="0"/>
                <w:bCs/>
                <w:color w:val="auto"/>
                <w:spacing w:val="0"/>
                <w:position w:val="0"/>
                <w:sz w:val="24"/>
                <w:szCs w:val="24"/>
                <w:lang w:val="en-US" w:eastAsia="zh-CN"/>
              </w:rPr>
              <w:t>，则颗粒物产生量为3.5t/a，</w:t>
            </w:r>
            <w:r>
              <w:rPr>
                <w:rFonts w:hint="default" w:ascii="Times New Roman" w:hAnsi="Times New Roman" w:cs="Times New Roman"/>
                <w:b w:val="0"/>
                <w:bCs/>
                <w:color w:val="auto"/>
                <w:spacing w:val="0"/>
                <w:position w:val="0"/>
                <w:sz w:val="24"/>
                <w:szCs w:val="24"/>
                <w:lang w:val="en-US" w:eastAsia="zh-CN"/>
              </w:rPr>
              <w:t>产生速率为</w:t>
            </w:r>
            <w:r>
              <w:rPr>
                <w:rFonts w:hint="eastAsia" w:cs="Times New Roman"/>
                <w:b w:val="0"/>
                <w:bCs/>
                <w:color w:val="auto"/>
                <w:spacing w:val="0"/>
                <w:position w:val="0"/>
                <w:sz w:val="24"/>
                <w:szCs w:val="24"/>
                <w:lang w:val="en-US" w:eastAsia="zh-CN"/>
              </w:rPr>
              <w:t>1.167</w:t>
            </w:r>
            <w:r>
              <w:rPr>
                <w:rFonts w:hint="default" w:ascii="Times New Roman" w:hAnsi="Times New Roman" w:cs="Times New Roman"/>
                <w:b w:val="0"/>
                <w:bCs/>
                <w:color w:val="auto"/>
                <w:spacing w:val="0"/>
                <w:position w:val="0"/>
                <w:sz w:val="24"/>
                <w:szCs w:val="24"/>
                <w:lang w:val="en-US" w:eastAsia="zh-CN"/>
              </w:rPr>
              <w:t>kg/h</w:t>
            </w:r>
            <w:r>
              <w:rPr>
                <w:rFonts w:hint="eastAsia" w:cs="Times New Roman"/>
                <w:b w:val="0"/>
                <w:bCs/>
                <w:color w:val="auto"/>
                <w:spacing w:val="0"/>
                <w:position w:val="0"/>
                <w:sz w:val="24"/>
                <w:szCs w:val="24"/>
                <w:lang w:val="en-US" w:eastAsia="zh-CN"/>
              </w:rPr>
              <w:t>，产生浓度为233.33</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vertAlign w:val="baseline"/>
                <w:lang w:val="en-US" w:eastAsia="zh-CN"/>
              </w:rPr>
              <w:t>，经布袋除尘器处理后排放</w:t>
            </w:r>
            <w:r>
              <w:rPr>
                <w:rFonts w:hint="eastAsia" w:cs="Times New Roman"/>
                <w:b w:val="0"/>
                <w:bCs/>
                <w:color w:val="auto"/>
                <w:spacing w:val="0"/>
                <w:position w:val="0"/>
                <w:sz w:val="24"/>
                <w:szCs w:val="24"/>
                <w:lang w:val="en-US" w:eastAsia="zh-CN"/>
              </w:rPr>
              <w:t>量为0.350t/a，</w:t>
            </w:r>
            <w:r>
              <w:rPr>
                <w:rFonts w:hint="eastAsia" w:cs="Times New Roman"/>
                <w:color w:val="auto"/>
                <w:sz w:val="24"/>
                <w:szCs w:val="24"/>
                <w:vertAlign w:val="baseline"/>
                <w:lang w:val="en-US" w:eastAsia="zh-CN"/>
              </w:rPr>
              <w:t>排放</w:t>
            </w:r>
            <w:r>
              <w:rPr>
                <w:rFonts w:hint="default" w:ascii="Times New Roman" w:hAnsi="Times New Roman" w:cs="Times New Roman"/>
                <w:b w:val="0"/>
                <w:bCs/>
                <w:color w:val="auto"/>
                <w:spacing w:val="0"/>
                <w:position w:val="0"/>
                <w:sz w:val="24"/>
                <w:szCs w:val="24"/>
                <w:lang w:val="en-US" w:eastAsia="zh-CN"/>
              </w:rPr>
              <w:t>速率为0.</w:t>
            </w:r>
            <w:r>
              <w:rPr>
                <w:rFonts w:hint="eastAsia" w:cs="Times New Roman"/>
                <w:b w:val="0"/>
                <w:bCs/>
                <w:color w:val="auto"/>
                <w:spacing w:val="0"/>
                <w:position w:val="0"/>
                <w:sz w:val="24"/>
                <w:szCs w:val="24"/>
                <w:lang w:val="en-US" w:eastAsia="zh-CN"/>
              </w:rPr>
              <w:t>117</w:t>
            </w:r>
            <w:r>
              <w:rPr>
                <w:rFonts w:hint="default" w:ascii="Times New Roman" w:hAnsi="Times New Roman" w:cs="Times New Roman"/>
                <w:b w:val="0"/>
                <w:bCs/>
                <w:color w:val="auto"/>
                <w:spacing w:val="0"/>
                <w:position w:val="0"/>
                <w:sz w:val="24"/>
                <w:szCs w:val="24"/>
                <w:lang w:val="en-US" w:eastAsia="zh-CN"/>
              </w:rPr>
              <w:t>kg/h</w:t>
            </w:r>
            <w:r>
              <w:rPr>
                <w:rFonts w:hint="eastAsia" w:cs="Times New Roman"/>
                <w:b w:val="0"/>
                <w:bCs/>
                <w:color w:val="auto"/>
                <w:spacing w:val="0"/>
                <w:position w:val="0"/>
                <w:sz w:val="24"/>
                <w:szCs w:val="24"/>
                <w:lang w:val="en-US" w:eastAsia="zh-CN"/>
              </w:rPr>
              <w:t>，</w:t>
            </w:r>
            <w:r>
              <w:rPr>
                <w:rFonts w:hint="eastAsia" w:cs="Times New Roman"/>
                <w:color w:val="auto"/>
                <w:sz w:val="24"/>
                <w:szCs w:val="24"/>
                <w:vertAlign w:val="baseline"/>
                <w:lang w:val="en-US" w:eastAsia="zh-CN"/>
              </w:rPr>
              <w:t>排放</w:t>
            </w:r>
            <w:r>
              <w:rPr>
                <w:rFonts w:hint="eastAsia" w:cs="Times New Roman"/>
                <w:b w:val="0"/>
                <w:bCs/>
                <w:color w:val="auto"/>
                <w:spacing w:val="0"/>
                <w:position w:val="0"/>
                <w:sz w:val="24"/>
                <w:szCs w:val="24"/>
                <w:lang w:val="en-US" w:eastAsia="zh-CN"/>
              </w:rPr>
              <w:t>浓度为23.33</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vertAlign w:val="baseline"/>
                <w:lang w:val="en-US" w:eastAsia="zh-CN"/>
              </w:rPr>
              <w:t>。则</w:t>
            </w:r>
            <w:r>
              <w:rPr>
                <w:rFonts w:hint="eastAsia" w:cs="Times New Roman"/>
                <w:color w:val="auto"/>
                <w:sz w:val="24"/>
                <w:szCs w:val="24"/>
                <w:lang w:val="en-US" w:eastAsia="zh-CN"/>
              </w:rPr>
              <w:t>颗粒物</w:t>
            </w:r>
            <w:r>
              <w:rPr>
                <w:rFonts w:hint="default" w:cs="Times New Roman"/>
                <w:color w:val="auto"/>
                <w:sz w:val="24"/>
                <w:szCs w:val="24"/>
                <w:lang w:val="en-US" w:eastAsia="zh-CN"/>
              </w:rPr>
              <w:t>浓度</w:t>
            </w:r>
            <w:r>
              <w:rPr>
                <w:rFonts w:hint="eastAsia" w:cs="Times New Roman"/>
                <w:color w:val="auto"/>
                <w:sz w:val="24"/>
                <w:szCs w:val="24"/>
                <w:lang w:val="en-US" w:eastAsia="zh-CN"/>
              </w:rPr>
              <w:t>及速率</w:t>
            </w:r>
            <w:r>
              <w:rPr>
                <w:rFonts w:hint="default" w:cs="Times New Roman"/>
                <w:color w:val="auto"/>
                <w:sz w:val="24"/>
                <w:szCs w:val="24"/>
                <w:lang w:val="en-US" w:eastAsia="zh-CN"/>
              </w:rPr>
              <w:t>满足《大气污染物综合排放标准》（GB16297-1996）表2最高允许排放浓度及速率</w:t>
            </w:r>
            <w:r>
              <w:rPr>
                <w:rFonts w:hint="eastAsia" w:cs="Times New Roman"/>
                <w:color w:val="auto"/>
                <w:sz w:val="24"/>
                <w:szCs w:val="24"/>
                <w:lang w:val="en-US" w:eastAsia="zh-CN"/>
              </w:rPr>
              <w:t>。</w:t>
            </w:r>
          </w:p>
          <w:p>
            <w:pPr>
              <w:pStyle w:val="36"/>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both"/>
              <w:textAlignment w:val="auto"/>
              <w:rPr>
                <w:rFonts w:hint="default" w:ascii="Times New Roman" w:hAnsi="Times New Roman" w:eastAsia="宋体" w:cs="Times New Roman"/>
                <w:b w:val="0"/>
                <w:bCs/>
                <w:color w:val="auto"/>
                <w:spacing w:val="0"/>
                <w:kern w:val="2"/>
                <w:position w:val="0"/>
                <w:sz w:val="24"/>
                <w:szCs w:val="24"/>
                <w:lang w:val="en-US" w:eastAsia="zh-CN" w:bidi="ar-SA"/>
              </w:rPr>
            </w:pPr>
            <w:r>
              <w:rPr>
                <w:rFonts w:hint="eastAsia" w:cs="Times New Roman"/>
                <w:b w:val="0"/>
                <w:bCs/>
                <w:color w:val="auto"/>
                <w:spacing w:val="0"/>
                <w:position w:val="0"/>
                <w:sz w:val="24"/>
                <w:szCs w:val="24"/>
                <w:lang w:val="en-US" w:eastAsia="zh-CN"/>
              </w:rPr>
              <w:t>2</w:t>
            </w:r>
            <w:r>
              <w:rPr>
                <w:rFonts w:hint="default" w:ascii="Times New Roman" w:hAnsi="Times New Roman" w:cs="Times New Roman"/>
                <w:b w:val="0"/>
                <w:bCs/>
                <w:color w:val="auto"/>
                <w:spacing w:val="0"/>
                <w:position w:val="0"/>
                <w:sz w:val="24"/>
                <w:szCs w:val="24"/>
                <w:lang w:val="en-US" w:eastAsia="zh-CN"/>
              </w:rPr>
              <w:t>）</w:t>
            </w:r>
            <w:r>
              <w:rPr>
                <w:rFonts w:hint="eastAsia" w:eastAsia="宋体" w:cs="Times New Roman"/>
                <w:b w:val="0"/>
                <w:bCs w:val="0"/>
                <w:color w:val="auto"/>
                <w:sz w:val="24"/>
                <w:szCs w:val="24"/>
                <w:lang w:val="en-US" w:eastAsia="zh-CN"/>
              </w:rPr>
              <w:t>粘接、密封</w:t>
            </w:r>
            <w:r>
              <w:rPr>
                <w:rFonts w:hint="default" w:ascii="Times New Roman" w:hAnsi="Times New Roman" w:eastAsia="宋体" w:cs="Times New Roman"/>
                <w:b w:val="0"/>
                <w:bCs w:val="0"/>
                <w:color w:val="auto"/>
                <w:sz w:val="24"/>
                <w:szCs w:val="24"/>
                <w:lang w:val="en-US" w:eastAsia="zh-CN"/>
              </w:rPr>
              <w:t>废气</w:t>
            </w:r>
          </w:p>
          <w:p>
            <w:pPr>
              <w:pStyle w:val="36"/>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jc w:val="both"/>
              <w:textAlignment w:val="auto"/>
              <w:rPr>
                <w:rFonts w:hint="default" w:eastAsia="宋体" w:cs="Times New Roman"/>
                <w:b w:val="0"/>
                <w:bCs/>
                <w:color w:val="auto"/>
                <w:spacing w:val="0"/>
                <w:kern w:val="2"/>
                <w:position w:val="0"/>
                <w:sz w:val="24"/>
                <w:szCs w:val="24"/>
                <w:lang w:val="en-US" w:eastAsia="zh-CN" w:bidi="ar-SA"/>
              </w:rPr>
            </w:pPr>
            <w:r>
              <w:rPr>
                <w:rFonts w:hint="eastAsia" w:ascii="Times New Roman" w:hAnsi="Times New Roman" w:eastAsia="宋体" w:cs="Times New Roman"/>
                <w:b w:val="0"/>
                <w:bCs/>
                <w:color w:val="auto"/>
                <w:spacing w:val="0"/>
                <w:kern w:val="2"/>
                <w:position w:val="0"/>
                <w:sz w:val="24"/>
                <w:szCs w:val="24"/>
                <w:lang w:val="en-US" w:eastAsia="zh-CN" w:bidi="ar-SA"/>
              </w:rPr>
              <w:t>电堆材料制备中粘接、密封工序使用硅烷密</w:t>
            </w:r>
            <w:r>
              <w:rPr>
                <w:rFonts w:hint="eastAsia" w:eastAsia="宋体" w:cs="Times New Roman"/>
                <w:b w:val="0"/>
                <w:bCs/>
                <w:color w:val="auto"/>
                <w:spacing w:val="0"/>
                <w:kern w:val="2"/>
                <w:position w:val="0"/>
                <w:sz w:val="24"/>
                <w:szCs w:val="24"/>
                <w:lang w:val="en-US" w:eastAsia="zh-CN" w:bidi="ar-SA"/>
              </w:rPr>
              <w:t>封胶以及双组份灌封胶，产生有机废气。硅烷密封胶年用量20t，双组份灌封胶年用量28t，</w:t>
            </w:r>
            <w:r>
              <w:rPr>
                <w:rFonts w:hint="eastAsia" w:ascii="Times New Roman" w:hAnsi="Times New Roman" w:eastAsia="宋体" w:cs="Times New Roman"/>
                <w:b w:val="0"/>
                <w:bCs/>
                <w:color w:val="auto"/>
                <w:spacing w:val="0"/>
                <w:kern w:val="2"/>
                <w:position w:val="0"/>
                <w:sz w:val="24"/>
                <w:szCs w:val="24"/>
                <w:lang w:val="en-US" w:eastAsia="zh-CN" w:bidi="ar-SA"/>
              </w:rPr>
              <w:t>电堆材料制备中粘接、密封工序</w:t>
            </w:r>
            <w:r>
              <w:rPr>
                <w:rFonts w:hint="eastAsia" w:eastAsia="宋体" w:cs="Times New Roman"/>
                <w:b w:val="0"/>
                <w:bCs/>
                <w:color w:val="auto"/>
                <w:spacing w:val="0"/>
                <w:kern w:val="2"/>
                <w:position w:val="0"/>
                <w:sz w:val="24"/>
                <w:szCs w:val="24"/>
                <w:lang w:val="en-US" w:eastAsia="zh-CN" w:bidi="ar-SA"/>
              </w:rPr>
              <w:t>工作时</w:t>
            </w:r>
            <w:r>
              <w:rPr>
                <w:rFonts w:hint="eastAsia" w:ascii="Times New Roman" w:hAnsi="Times New Roman" w:eastAsia="宋体" w:cs="Times New Roman"/>
                <w:b w:val="0"/>
                <w:bCs/>
                <w:color w:val="auto"/>
                <w:spacing w:val="0"/>
                <w:kern w:val="2"/>
                <w:position w:val="0"/>
                <w:sz w:val="24"/>
                <w:szCs w:val="24"/>
                <w:lang w:val="en-US" w:eastAsia="zh-CN" w:bidi="ar-SA"/>
              </w:rPr>
              <w:t>间约为10h/d，根据企业提供资料，硅烷密封胶内挥发性有机化合物含量约为28g/k</w:t>
            </w:r>
            <w:r>
              <w:rPr>
                <w:rFonts w:hint="eastAsia" w:eastAsia="宋体" w:cs="Times New Roman"/>
                <w:b w:val="0"/>
                <w:bCs/>
                <w:color w:val="auto"/>
                <w:spacing w:val="0"/>
                <w:kern w:val="2"/>
                <w:position w:val="0"/>
                <w:sz w:val="24"/>
                <w:szCs w:val="24"/>
                <w:lang w:val="en-US" w:eastAsia="zh-CN" w:bidi="ar-SA"/>
              </w:rPr>
              <w:t>g-原料，双组份灌封胶内挥发性有机化合物含量以56g/kg-原料计，则挥发性有机化合物生成量为2.128t/a。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b w:val="0"/>
                <w:bCs/>
                <w:color w:val="auto"/>
                <w:spacing w:val="0"/>
                <w:position w:val="0"/>
                <w:sz w:val="24"/>
                <w:szCs w:val="24"/>
                <w:lang w:val="en-US" w:eastAsia="zh-CN"/>
              </w:rPr>
            </w:pPr>
            <w:r>
              <w:rPr>
                <w:rFonts w:hint="eastAsia" w:cs="Times New Roman"/>
                <w:b w:val="0"/>
                <w:bCs/>
                <w:color w:val="auto"/>
                <w:spacing w:val="0"/>
                <w:position w:val="0"/>
                <w:sz w:val="24"/>
                <w:szCs w:val="24"/>
                <w:lang w:val="en-US" w:eastAsia="zh-CN"/>
              </w:rPr>
              <w:t>本项目有机废气采用集气罩收集，收集效率90%，二级活性炭吸附设备处理效率80%，风机风量为5000</w:t>
            </w:r>
            <w:r>
              <w:rPr>
                <w:rFonts w:hint="default" w:ascii="Times New Roman" w:hAnsi="Times New Roman" w:cs="Times New Roman"/>
                <w:b w:val="0"/>
                <w:bCs/>
                <w:color w:val="auto"/>
                <w:spacing w:val="0"/>
                <w:position w:val="0"/>
                <w:sz w:val="24"/>
                <w:szCs w:val="24"/>
                <w:lang w:val="en-US" w:eastAsia="zh-CN"/>
              </w:rPr>
              <w:t>m</w:t>
            </w:r>
            <w:r>
              <w:rPr>
                <w:rFonts w:hint="default" w:ascii="Times New Roman" w:hAnsi="Times New Roman" w:cs="Times New Roman"/>
                <w:b w:val="0"/>
                <w:bCs/>
                <w:color w:val="auto"/>
                <w:spacing w:val="0"/>
                <w:position w:val="0"/>
                <w:sz w:val="24"/>
                <w:szCs w:val="24"/>
                <w:vertAlign w:val="superscript"/>
                <w:lang w:val="en-US" w:eastAsia="zh-CN"/>
              </w:rPr>
              <w:t>3</w:t>
            </w:r>
            <w:r>
              <w:rPr>
                <w:rFonts w:hint="default" w:ascii="Times New Roman" w:hAnsi="Times New Roman" w:cs="Times New Roman"/>
                <w:b w:val="0"/>
                <w:bCs/>
                <w:color w:val="auto"/>
                <w:spacing w:val="0"/>
                <w:position w:val="0"/>
                <w:sz w:val="24"/>
                <w:szCs w:val="24"/>
                <w:lang w:val="en-US" w:eastAsia="zh-CN"/>
              </w:rPr>
              <w:t>/h</w:t>
            </w:r>
            <w:r>
              <w:rPr>
                <w:rFonts w:hint="eastAsia" w:cs="Times New Roman"/>
                <w:b w:val="0"/>
                <w:bCs/>
                <w:color w:val="auto"/>
                <w:spacing w:val="0"/>
                <w:position w:val="0"/>
                <w:sz w:val="24"/>
                <w:szCs w:val="24"/>
                <w:lang w:val="en-US" w:eastAsia="zh-CN"/>
              </w:rPr>
              <w:t>，则非甲烷总烃产生量为1.915t/a，</w:t>
            </w:r>
            <w:r>
              <w:rPr>
                <w:rFonts w:hint="default" w:ascii="Times New Roman" w:hAnsi="Times New Roman" w:cs="Times New Roman"/>
                <w:b w:val="0"/>
                <w:bCs/>
                <w:color w:val="auto"/>
                <w:spacing w:val="0"/>
                <w:position w:val="0"/>
                <w:sz w:val="24"/>
                <w:szCs w:val="24"/>
                <w:lang w:val="en-US" w:eastAsia="zh-CN"/>
              </w:rPr>
              <w:t>产生速率为0.</w:t>
            </w:r>
            <w:r>
              <w:rPr>
                <w:rFonts w:hint="eastAsia" w:cs="Times New Roman"/>
                <w:b w:val="0"/>
                <w:bCs/>
                <w:color w:val="auto"/>
                <w:spacing w:val="0"/>
                <w:position w:val="0"/>
                <w:sz w:val="24"/>
                <w:szCs w:val="24"/>
                <w:lang w:val="en-US" w:eastAsia="zh-CN"/>
              </w:rPr>
              <w:t>638</w:t>
            </w:r>
            <w:r>
              <w:rPr>
                <w:rFonts w:hint="default" w:ascii="Times New Roman" w:hAnsi="Times New Roman" w:cs="Times New Roman"/>
                <w:b w:val="0"/>
                <w:bCs/>
                <w:color w:val="auto"/>
                <w:spacing w:val="0"/>
                <w:position w:val="0"/>
                <w:sz w:val="24"/>
                <w:szCs w:val="24"/>
                <w:lang w:val="en-US" w:eastAsia="zh-CN"/>
              </w:rPr>
              <w:t>kg/h</w:t>
            </w:r>
            <w:r>
              <w:rPr>
                <w:rFonts w:hint="eastAsia" w:cs="Times New Roman"/>
                <w:b w:val="0"/>
                <w:bCs/>
                <w:color w:val="auto"/>
                <w:spacing w:val="0"/>
                <w:position w:val="0"/>
                <w:sz w:val="24"/>
                <w:szCs w:val="24"/>
                <w:lang w:val="en-US" w:eastAsia="zh-CN"/>
              </w:rPr>
              <w:t>，产生浓度为127.67</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vertAlign w:val="baseline"/>
                <w:lang w:val="en-US" w:eastAsia="zh-CN"/>
              </w:rPr>
              <w:t>，经</w:t>
            </w:r>
            <w:r>
              <w:rPr>
                <w:rFonts w:hint="eastAsia" w:cs="Times New Roman"/>
                <w:b w:val="0"/>
                <w:bCs/>
                <w:color w:val="auto"/>
                <w:spacing w:val="0"/>
                <w:position w:val="0"/>
                <w:sz w:val="24"/>
                <w:szCs w:val="24"/>
                <w:lang w:val="en-US" w:eastAsia="zh-CN"/>
              </w:rPr>
              <w:t>二级活性炭吸附设备处理</w:t>
            </w:r>
            <w:r>
              <w:rPr>
                <w:rFonts w:hint="eastAsia" w:cs="Times New Roman"/>
                <w:color w:val="auto"/>
                <w:sz w:val="24"/>
                <w:szCs w:val="24"/>
                <w:vertAlign w:val="baseline"/>
                <w:lang w:val="en-US" w:eastAsia="zh-CN"/>
              </w:rPr>
              <w:t>后排放</w:t>
            </w:r>
            <w:r>
              <w:rPr>
                <w:rFonts w:hint="eastAsia" w:cs="Times New Roman"/>
                <w:b w:val="0"/>
                <w:bCs/>
                <w:color w:val="auto"/>
                <w:spacing w:val="0"/>
                <w:position w:val="0"/>
                <w:sz w:val="24"/>
                <w:szCs w:val="24"/>
                <w:lang w:val="en-US" w:eastAsia="zh-CN"/>
              </w:rPr>
              <w:t>量为0.383t/a，</w:t>
            </w:r>
            <w:r>
              <w:rPr>
                <w:rFonts w:hint="eastAsia" w:cs="Times New Roman"/>
                <w:color w:val="auto"/>
                <w:sz w:val="24"/>
                <w:szCs w:val="24"/>
                <w:vertAlign w:val="baseline"/>
                <w:lang w:val="en-US" w:eastAsia="zh-CN"/>
              </w:rPr>
              <w:t>排放</w:t>
            </w:r>
            <w:r>
              <w:rPr>
                <w:rFonts w:hint="default" w:ascii="Times New Roman" w:hAnsi="Times New Roman" w:cs="Times New Roman"/>
                <w:b w:val="0"/>
                <w:bCs/>
                <w:color w:val="auto"/>
                <w:spacing w:val="0"/>
                <w:position w:val="0"/>
                <w:sz w:val="24"/>
                <w:szCs w:val="24"/>
                <w:lang w:val="en-US" w:eastAsia="zh-CN"/>
              </w:rPr>
              <w:t>速率为0.</w:t>
            </w:r>
            <w:r>
              <w:rPr>
                <w:rFonts w:hint="eastAsia" w:cs="Times New Roman"/>
                <w:b w:val="0"/>
                <w:bCs/>
                <w:color w:val="auto"/>
                <w:spacing w:val="0"/>
                <w:position w:val="0"/>
                <w:sz w:val="24"/>
                <w:szCs w:val="24"/>
                <w:lang w:val="en-US" w:eastAsia="zh-CN"/>
              </w:rPr>
              <w:t>128</w:t>
            </w:r>
            <w:r>
              <w:rPr>
                <w:rFonts w:hint="default" w:ascii="Times New Roman" w:hAnsi="Times New Roman" w:cs="Times New Roman"/>
                <w:b w:val="0"/>
                <w:bCs/>
                <w:color w:val="auto"/>
                <w:spacing w:val="0"/>
                <w:position w:val="0"/>
                <w:sz w:val="24"/>
                <w:szCs w:val="24"/>
                <w:lang w:val="en-US" w:eastAsia="zh-CN"/>
              </w:rPr>
              <w:t>kg/h</w:t>
            </w:r>
            <w:r>
              <w:rPr>
                <w:rFonts w:hint="eastAsia" w:cs="Times New Roman"/>
                <w:b w:val="0"/>
                <w:bCs/>
                <w:color w:val="auto"/>
                <w:spacing w:val="0"/>
                <w:position w:val="0"/>
                <w:sz w:val="24"/>
                <w:szCs w:val="24"/>
                <w:lang w:val="en-US" w:eastAsia="zh-CN"/>
              </w:rPr>
              <w:t>，</w:t>
            </w:r>
            <w:r>
              <w:rPr>
                <w:rFonts w:hint="eastAsia" w:cs="Times New Roman"/>
                <w:color w:val="auto"/>
                <w:sz w:val="24"/>
                <w:szCs w:val="24"/>
                <w:vertAlign w:val="baseline"/>
                <w:lang w:val="en-US" w:eastAsia="zh-CN"/>
              </w:rPr>
              <w:t>排放</w:t>
            </w:r>
            <w:r>
              <w:rPr>
                <w:rFonts w:hint="eastAsia" w:cs="Times New Roman"/>
                <w:b w:val="0"/>
                <w:bCs/>
                <w:color w:val="auto"/>
                <w:spacing w:val="0"/>
                <w:position w:val="0"/>
                <w:sz w:val="24"/>
                <w:szCs w:val="24"/>
                <w:lang w:val="en-US" w:eastAsia="zh-CN"/>
              </w:rPr>
              <w:t>浓度为25.53</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vertAlign w:val="baseline"/>
                <w:lang w:val="en-US" w:eastAsia="zh-CN"/>
              </w:rPr>
              <w:t>。则</w:t>
            </w:r>
            <w:r>
              <w:rPr>
                <w:rFonts w:hint="default" w:cs="Times New Roman"/>
                <w:color w:val="auto"/>
                <w:sz w:val="24"/>
                <w:szCs w:val="24"/>
                <w:lang w:val="en-US" w:eastAsia="zh-CN"/>
              </w:rPr>
              <w:t>非甲烷总烃浓度满足《工业企业挥发性有机物排放控制标准》（DB13/2322-2016）表1其他行业最高允许排放浓度。</w:t>
            </w:r>
          </w:p>
          <w:p>
            <w:pPr>
              <w:pStyle w:val="36"/>
              <w:keepNext w:val="0"/>
              <w:keepLines w:val="0"/>
              <w:pageBreakBefore w:val="0"/>
              <w:widowControl/>
              <w:kinsoku/>
              <w:wordWrap w:val="0"/>
              <w:overflowPunct/>
              <w:topLinePunct w:val="0"/>
              <w:autoSpaceDE/>
              <w:autoSpaceDN/>
              <w:bidi w:val="0"/>
              <w:adjustRightInd w:val="0"/>
              <w:snapToGrid w:val="0"/>
              <w:spacing w:after="0" w:line="48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本项目未经</w:t>
            </w:r>
            <w:r>
              <w:rPr>
                <w:rFonts w:hint="eastAsia" w:ascii="Times New Roman" w:hAnsi="Times New Roman" w:eastAsia="宋体" w:cs="Times New Roman"/>
                <w:color w:val="auto"/>
                <w:kern w:val="2"/>
                <w:sz w:val="24"/>
                <w:szCs w:val="24"/>
                <w:lang w:val="en-US" w:eastAsia="zh-CN" w:bidi="ar-SA"/>
              </w:rPr>
              <w:t>集气罩</w:t>
            </w:r>
            <w:r>
              <w:rPr>
                <w:rFonts w:hint="default" w:ascii="Times New Roman" w:hAnsi="Times New Roman" w:eastAsia="宋体" w:cs="Times New Roman"/>
                <w:color w:val="auto"/>
                <w:kern w:val="2"/>
                <w:sz w:val="24"/>
                <w:szCs w:val="24"/>
                <w:lang w:val="en-US" w:eastAsia="zh-CN" w:bidi="ar-SA"/>
              </w:rPr>
              <w:t>收集的部分</w:t>
            </w:r>
            <w:r>
              <w:rPr>
                <w:rFonts w:hint="eastAsia" w:ascii="Times New Roman" w:hAnsi="Times New Roman" w:eastAsia="宋体" w:cs="Times New Roman"/>
                <w:color w:val="auto"/>
                <w:kern w:val="2"/>
                <w:sz w:val="24"/>
                <w:szCs w:val="24"/>
                <w:lang w:val="en-US" w:eastAsia="zh-CN" w:bidi="ar-SA"/>
              </w:rPr>
              <w:t>有机废气</w:t>
            </w:r>
            <w:r>
              <w:rPr>
                <w:rFonts w:hint="default" w:ascii="Times New Roman" w:hAnsi="Times New Roman" w:eastAsia="宋体" w:cs="Times New Roman"/>
                <w:color w:val="auto"/>
                <w:kern w:val="2"/>
                <w:sz w:val="24"/>
                <w:szCs w:val="24"/>
                <w:lang w:val="en-US" w:eastAsia="zh-CN" w:bidi="ar-SA"/>
              </w:rPr>
              <w:t>表现为无组织排放，生产车间采用车间密闭、加强有组织废气的收集管理措施后，少量未收集的</w:t>
            </w:r>
            <w:r>
              <w:rPr>
                <w:rFonts w:hint="eastAsia" w:ascii="Times New Roman" w:hAnsi="Times New Roman" w:eastAsia="宋体" w:cs="Times New Roman"/>
                <w:color w:val="auto"/>
                <w:kern w:val="2"/>
                <w:sz w:val="24"/>
                <w:szCs w:val="24"/>
                <w:lang w:val="en-US" w:eastAsia="zh-CN" w:bidi="ar-SA"/>
              </w:rPr>
              <w:t>非甲烷总烃</w:t>
            </w:r>
            <w:r>
              <w:rPr>
                <w:rFonts w:hint="default" w:ascii="Times New Roman" w:hAnsi="Times New Roman" w:eastAsia="宋体" w:cs="Times New Roman"/>
                <w:color w:val="auto"/>
                <w:kern w:val="2"/>
                <w:sz w:val="24"/>
                <w:szCs w:val="24"/>
                <w:lang w:val="en-US" w:eastAsia="zh-CN" w:bidi="ar-SA"/>
              </w:rPr>
              <w:t>以无组织形式排放。车间无组织</w:t>
            </w:r>
            <w:r>
              <w:rPr>
                <w:rFonts w:hint="eastAsia" w:ascii="Times New Roman" w:hAnsi="Times New Roman" w:eastAsia="宋体" w:cs="Times New Roman"/>
                <w:color w:val="auto"/>
                <w:kern w:val="2"/>
                <w:sz w:val="24"/>
                <w:szCs w:val="24"/>
                <w:lang w:val="en-US" w:eastAsia="zh-CN" w:bidi="ar-SA"/>
              </w:rPr>
              <w:t>非甲烷总烃</w:t>
            </w:r>
            <w:r>
              <w:rPr>
                <w:rFonts w:hint="default" w:ascii="Times New Roman" w:hAnsi="Times New Roman" w:eastAsia="宋体" w:cs="Times New Roman"/>
                <w:color w:val="auto"/>
                <w:kern w:val="2"/>
                <w:sz w:val="24"/>
                <w:szCs w:val="24"/>
                <w:lang w:val="en-US" w:eastAsia="zh-CN" w:bidi="ar-SA"/>
              </w:rPr>
              <w:t>排放量为0.</w:t>
            </w:r>
            <w:r>
              <w:rPr>
                <w:rFonts w:hint="eastAsia" w:ascii="Times New Roman" w:hAnsi="Times New Roman" w:eastAsia="宋体" w:cs="Times New Roman"/>
                <w:color w:val="auto"/>
                <w:kern w:val="2"/>
                <w:sz w:val="24"/>
                <w:szCs w:val="24"/>
                <w:lang w:val="en-US" w:eastAsia="zh-CN" w:bidi="ar-SA"/>
              </w:rPr>
              <w:t>2128</w:t>
            </w:r>
            <w:r>
              <w:rPr>
                <w:rFonts w:hint="default" w:ascii="Times New Roman" w:hAnsi="Times New Roman" w:eastAsia="宋体" w:cs="Times New Roman"/>
                <w:color w:val="auto"/>
                <w:kern w:val="2"/>
                <w:sz w:val="24"/>
                <w:szCs w:val="24"/>
                <w:lang w:val="en-US" w:eastAsia="zh-CN" w:bidi="ar-SA"/>
              </w:rPr>
              <w:t>t/a，无组织最大排放速率为0.0</w:t>
            </w:r>
            <w:r>
              <w:rPr>
                <w:rFonts w:hint="eastAsia" w:eastAsia="宋体" w:cs="Times New Roman"/>
                <w:color w:val="auto"/>
                <w:kern w:val="2"/>
                <w:sz w:val="24"/>
                <w:szCs w:val="24"/>
                <w:lang w:val="en-US" w:eastAsia="zh-CN" w:bidi="ar-SA"/>
              </w:rPr>
              <w:t>71</w:t>
            </w:r>
            <w:r>
              <w:rPr>
                <w:rFonts w:hint="default" w:ascii="Times New Roman" w:hAnsi="Times New Roman" w:eastAsia="宋体" w:cs="Times New Roman"/>
                <w:color w:val="auto"/>
                <w:kern w:val="2"/>
                <w:sz w:val="24"/>
                <w:szCs w:val="24"/>
                <w:lang w:val="en-US" w:eastAsia="zh-CN" w:bidi="ar-SA"/>
              </w:rPr>
              <w:t>kg/h。本项目设置封闭式生产车间，</w:t>
            </w:r>
            <w:r>
              <w:rPr>
                <w:rFonts w:hint="eastAsia" w:ascii="Times New Roman" w:hAnsi="Times New Roman" w:eastAsia="宋体" w:cs="Times New Roman"/>
                <w:color w:val="auto"/>
                <w:kern w:val="2"/>
                <w:sz w:val="24"/>
                <w:szCs w:val="24"/>
                <w:lang w:val="en-US" w:eastAsia="zh-CN" w:bidi="ar-SA"/>
              </w:rPr>
              <w:t>非甲烷总烃</w:t>
            </w:r>
            <w:r>
              <w:rPr>
                <w:rFonts w:hint="default" w:ascii="Times New Roman" w:hAnsi="Times New Roman" w:eastAsia="宋体" w:cs="Times New Roman"/>
                <w:color w:val="auto"/>
                <w:kern w:val="2"/>
                <w:sz w:val="24"/>
                <w:szCs w:val="24"/>
                <w:lang w:val="en-US" w:eastAsia="zh-CN" w:bidi="ar-SA"/>
              </w:rPr>
              <w:t>的无组织排放量较小，厂界无组织排放浓度可满足《工业企业挥发性有机物排放控制标准》（DB13/2322-2016）表2中其他企业浓度限值要求，达标排放。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1.2排放口基本情况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bCs/>
                <w:color w:val="auto"/>
                <w:sz w:val="24"/>
                <w:szCs w:val="24"/>
                <w:lang w:val="en-US" w:eastAsia="zh-CN"/>
              </w:rPr>
            </w:pPr>
            <w:r>
              <w:rPr>
                <w:rFonts w:hint="eastAsia"/>
                <w:b/>
                <w:bCs/>
                <w:color w:val="auto"/>
                <w:sz w:val="24"/>
                <w:szCs w:val="24"/>
                <w:lang w:val="en-US" w:eastAsia="zh-CN"/>
              </w:rPr>
              <w:t xml:space="preserve">表4-2  </w:t>
            </w:r>
            <w:r>
              <w:rPr>
                <w:rFonts w:hint="eastAsia" w:ascii="Times New Roman" w:hAnsi="Times New Roman" w:eastAsia="宋体" w:cs="Times New Roman"/>
                <w:b/>
                <w:bCs/>
                <w:color w:val="auto"/>
                <w:sz w:val="24"/>
                <w:szCs w:val="24"/>
                <w:lang w:val="en-US" w:eastAsia="zh-CN"/>
              </w:rPr>
              <w:t>排放口基本情况</w:t>
            </w:r>
            <w:r>
              <w:rPr>
                <w:rFonts w:hint="eastAsia"/>
                <w:b/>
                <w:bCs/>
                <w:color w:val="auto"/>
                <w:sz w:val="24"/>
                <w:szCs w:val="24"/>
                <w:lang w:val="en-US" w:eastAsia="zh-CN"/>
              </w:rPr>
              <w:t>一览表</w:t>
            </w:r>
            <w:r>
              <w:rPr>
                <w:rFonts w:hint="eastAsia" w:ascii="Times New Roman" w:hAnsi="Times New Roman" w:eastAsia="宋体" w:cs="Times New Roman"/>
                <w:b/>
                <w:bCs/>
                <w:color w:val="auto"/>
                <w:sz w:val="24"/>
                <w:szCs w:val="24"/>
                <w:lang w:val="en-US" w:eastAsia="zh-CN"/>
              </w:rPr>
              <w:t>.</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923"/>
              <w:gridCol w:w="1516"/>
              <w:gridCol w:w="1139"/>
              <w:gridCol w:w="1677"/>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编号</w:t>
                  </w:r>
                </w:p>
              </w:tc>
              <w:tc>
                <w:tcPr>
                  <w:tcW w:w="1133"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名称</w:t>
                  </w:r>
                </w:p>
              </w:tc>
              <w:tc>
                <w:tcPr>
                  <w:tcW w:w="893"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类型</w:t>
                  </w:r>
                </w:p>
              </w:tc>
              <w:tc>
                <w:tcPr>
                  <w:tcW w:w="671"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高度</w:t>
                  </w:r>
                </w:p>
              </w:tc>
              <w:tc>
                <w:tcPr>
                  <w:tcW w:w="988"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排气筒内径</w:t>
                  </w:r>
                </w:p>
              </w:tc>
              <w:tc>
                <w:tcPr>
                  <w:tcW w:w="804"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c>
                <w:tcPr>
                  <w:tcW w:w="1133"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打磨废气排气筒</w:t>
                  </w:r>
                </w:p>
              </w:tc>
              <w:tc>
                <w:tcPr>
                  <w:tcW w:w="893"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一般排放口</w:t>
                  </w:r>
                </w:p>
              </w:tc>
              <w:tc>
                <w:tcPr>
                  <w:tcW w:w="671"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m</w:t>
                  </w:r>
                </w:p>
              </w:tc>
              <w:tc>
                <w:tcPr>
                  <w:tcW w:w="988"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m</w:t>
                  </w:r>
                </w:p>
              </w:tc>
              <w:tc>
                <w:tcPr>
                  <w:tcW w:w="804"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DA002</w:t>
                  </w:r>
                </w:p>
              </w:tc>
              <w:tc>
                <w:tcPr>
                  <w:tcW w:w="1133"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粘接废气、密封废气排气筒</w:t>
                  </w:r>
                </w:p>
              </w:tc>
              <w:tc>
                <w:tcPr>
                  <w:tcW w:w="893"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一般排放口</w:t>
                  </w:r>
                </w:p>
              </w:tc>
              <w:tc>
                <w:tcPr>
                  <w:tcW w:w="671"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m</w:t>
                  </w:r>
                </w:p>
              </w:tc>
              <w:tc>
                <w:tcPr>
                  <w:tcW w:w="988"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m</w:t>
                  </w:r>
                </w:p>
              </w:tc>
              <w:tc>
                <w:tcPr>
                  <w:tcW w:w="804" w:type="pct"/>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1.3大气监测计划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环境监测是指项目在建设期、运行期对项目主要污染对象进行的环境样品的采集、化验、数据处理与编制报告等活动，环境监测对环境保护管理提供科学的依据。该项目运行后，需要对排放的各种污染物进行定期监测。此外，还要为强化环境管理，编制环保计划，制订防治污染对策，提供科学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val="0"/>
                <w:color w:val="auto"/>
                <w:kern w:val="2"/>
                <w:sz w:val="24"/>
                <w:szCs w:val="24"/>
                <w:lang w:val="en-US" w:eastAsia="zh-CN" w:bidi="ar-SA"/>
              </w:rPr>
            </w:pPr>
            <w:r>
              <w:rPr>
                <w:rFonts w:hint="default" w:ascii="Times New Roman" w:hAnsi="Times New Roman" w:eastAsia="宋体" w:cs="Times New Roman"/>
                <w:bCs/>
                <w:color w:val="auto"/>
                <w:sz w:val="24"/>
                <w:lang w:val="en-US" w:eastAsia="zh-CN"/>
              </w:rPr>
              <w:t xml:space="preserve">该厂根据实际工作需要可委托当地检测公司，对本企业污染源、污染物进行监测。根据《排污许可证申请与核发技术规范 </w:t>
            </w:r>
            <w:r>
              <w:rPr>
                <w:rFonts w:hint="eastAsia" w:ascii="Times New Roman" w:hAnsi="Times New Roman" w:eastAsia="宋体" w:cs="Times New Roman"/>
                <w:bCs/>
                <w:color w:val="auto"/>
                <w:sz w:val="24"/>
                <w:lang w:val="en-US" w:eastAsia="zh-CN"/>
              </w:rPr>
              <w:t>电池</w:t>
            </w:r>
            <w:r>
              <w:rPr>
                <w:rFonts w:hint="default" w:ascii="Times New Roman" w:hAnsi="Times New Roman" w:eastAsia="宋体" w:cs="Times New Roman"/>
                <w:bCs/>
                <w:color w:val="auto"/>
                <w:sz w:val="24"/>
                <w:lang w:val="en-US" w:eastAsia="zh-CN"/>
              </w:rPr>
              <w:t>工业》（HJ</w:t>
            </w:r>
            <w:r>
              <w:rPr>
                <w:rFonts w:hint="eastAsia" w:ascii="Times New Roman" w:hAnsi="Times New Roman" w:eastAsia="宋体" w:cs="Times New Roman"/>
                <w:bCs/>
                <w:color w:val="auto"/>
                <w:sz w:val="24"/>
                <w:lang w:val="en-US" w:eastAsia="zh-CN"/>
              </w:rPr>
              <w:t>967</w:t>
            </w:r>
            <w:r>
              <w:rPr>
                <w:rFonts w:hint="default" w:ascii="Times New Roman" w:hAnsi="Times New Roman" w:eastAsia="宋体" w:cs="Times New Roman"/>
                <w:bCs/>
                <w:color w:val="auto"/>
                <w:sz w:val="24"/>
                <w:lang w:val="en-US" w:eastAsia="zh-CN"/>
              </w:rPr>
              <w:t>-201</w:t>
            </w:r>
            <w:r>
              <w:rPr>
                <w:rFonts w:hint="eastAsia" w:ascii="Times New Roman" w:hAnsi="Times New Roman" w:eastAsia="宋体" w:cs="Times New Roman"/>
                <w:bCs/>
                <w:color w:val="auto"/>
                <w:sz w:val="24"/>
                <w:lang w:val="en-US" w:eastAsia="zh-CN"/>
              </w:rPr>
              <w:t>8</w:t>
            </w:r>
            <w:r>
              <w:rPr>
                <w:rFonts w:hint="default" w:ascii="Times New Roman" w:hAnsi="Times New Roman" w:eastAsia="宋体" w:cs="Times New Roman"/>
                <w:bCs/>
                <w:color w:val="auto"/>
                <w:sz w:val="24"/>
                <w:lang w:val="en-US" w:eastAsia="zh-CN"/>
              </w:rPr>
              <w:t>）及《排污单位自行监测技术指南 总则》（HJ819-2017）中的要求确定废气监测计划</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本项目投入运行后，各污染源监测指标、监测频率情况见</w:t>
            </w:r>
            <w:r>
              <w:rPr>
                <w:rFonts w:hint="eastAsia" w:cs="Times New Roman"/>
                <w:bCs/>
                <w:color w:val="auto"/>
                <w:sz w:val="24"/>
                <w:lang w:val="en-US" w:eastAsia="zh-CN"/>
              </w:rPr>
              <w:t>下表</w:t>
            </w:r>
            <w:r>
              <w:rPr>
                <w:rFonts w:hint="default" w:ascii="Times New Roman" w:hAnsi="Times New Roman" w:eastAsia="宋体" w:cs="Times New Roman"/>
                <w:bCs/>
                <w:color w:val="auto"/>
                <w:sz w:val="24"/>
                <w:lang w:val="en-US" w:eastAsia="zh-CN"/>
              </w:rPr>
              <w:t>。</w:t>
            </w:r>
          </w:p>
          <w:p>
            <w:pPr>
              <w:pStyle w:val="18"/>
              <w:keepNext w:val="0"/>
              <w:keepLines w:val="0"/>
              <w:pageBreakBefore w:val="0"/>
              <w:widowControl w:val="0"/>
              <w:tabs>
                <w:tab w:val="left" w:pos="3828"/>
              </w:tabs>
              <w:kinsoku/>
              <w:wordWrap/>
              <w:overflowPunct/>
              <w:topLinePunct w:val="0"/>
              <w:autoSpaceDE/>
              <w:autoSpaceDN/>
              <w:bidi w:val="0"/>
              <w:adjustRightInd/>
              <w:snapToGrid/>
              <w:spacing w:beforeLines="0" w:after="0" w:line="440" w:lineRule="exact"/>
              <w:ind w:right="0" w:firstLine="0" w:firstLineChars="0"/>
              <w:jc w:val="center"/>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w:t>
            </w:r>
            <w:r>
              <w:rPr>
                <w:rFonts w:hint="eastAsia" w:cs="Times New Roman"/>
                <w:b/>
                <w:bCs w:val="0"/>
                <w:color w:val="auto"/>
                <w:sz w:val="24"/>
                <w:szCs w:val="24"/>
                <w:lang w:val="en-US" w:eastAsia="zh-CN"/>
              </w:rPr>
              <w:t>4-3  本项目大气监测方案</w:t>
            </w:r>
          </w:p>
          <w:tbl>
            <w:tblPr>
              <w:tblStyle w:val="20"/>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0"/>
              <w:gridCol w:w="3427"/>
              <w:gridCol w:w="1822"/>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137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类别</w:t>
                  </w:r>
                </w:p>
              </w:tc>
              <w:tc>
                <w:tcPr>
                  <w:tcW w:w="342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监测点位</w:t>
                  </w:r>
                </w:p>
              </w:tc>
              <w:tc>
                <w:tcPr>
                  <w:tcW w:w="182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监测指标</w:t>
                  </w:r>
                </w:p>
              </w:tc>
              <w:tc>
                <w:tcPr>
                  <w:tcW w:w="15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370" w:type="dxa"/>
                  <w:vMerge w:val="restar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废气</w:t>
                  </w:r>
                </w:p>
              </w:tc>
              <w:tc>
                <w:tcPr>
                  <w:tcW w:w="342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废气处理设施进出口</w:t>
                  </w:r>
                </w:p>
              </w:tc>
              <w:tc>
                <w:tcPr>
                  <w:tcW w:w="182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非甲烷总烃</w:t>
                  </w:r>
                </w:p>
              </w:tc>
              <w:tc>
                <w:tcPr>
                  <w:tcW w:w="158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半</w:t>
                  </w:r>
                  <w:r>
                    <w:rPr>
                      <w:rFonts w:hint="eastAsia" w:ascii="Times New Roman" w:hAnsi="Times New Roman" w:eastAsia="宋体" w:cs="Times New Roman"/>
                      <w:b w:val="0"/>
                      <w:bCs w:val="0"/>
                      <w:color w:val="auto"/>
                      <w:sz w:val="21"/>
                      <w:szCs w:val="21"/>
                      <w:vertAlign w:val="baseline"/>
                      <w:lang w:val="en-US" w:eastAsia="zh-CN"/>
                    </w:rPr>
                    <w:t>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1370"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342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废气处理设施出口</w:t>
                  </w:r>
                </w:p>
              </w:tc>
              <w:tc>
                <w:tcPr>
                  <w:tcW w:w="182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c>
                <w:tcPr>
                  <w:tcW w:w="15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半</w:t>
                  </w:r>
                  <w:r>
                    <w:rPr>
                      <w:rFonts w:hint="eastAsia" w:ascii="Times New Roman" w:hAnsi="Times New Roman" w:eastAsia="宋体" w:cs="Times New Roman"/>
                      <w:b w:val="0"/>
                      <w:bCs w:val="0"/>
                      <w:color w:val="auto"/>
                      <w:sz w:val="21"/>
                      <w:szCs w:val="21"/>
                      <w:vertAlign w:val="baseline"/>
                      <w:lang w:val="en-US" w:eastAsia="zh-CN"/>
                    </w:rPr>
                    <w:t>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370"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4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olor w:val="auto"/>
                      <w:sz w:val="21"/>
                      <w:szCs w:val="21"/>
                      <w:lang w:val="en-US" w:eastAsia="zh-CN"/>
                    </w:rPr>
                    <w:t>生产车间</w:t>
                  </w:r>
                </w:p>
              </w:tc>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eastAsia="宋体"/>
                      <w:color w:val="auto"/>
                      <w:sz w:val="21"/>
                      <w:szCs w:val="21"/>
                      <w:lang w:val="en-US" w:eastAsia="zh-CN"/>
                    </w:rPr>
                    <w:t>非甲烷总烃</w:t>
                  </w:r>
                </w:p>
              </w:tc>
              <w:tc>
                <w:tcPr>
                  <w:tcW w:w="15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w:t>
                  </w:r>
                  <w:r>
                    <w:rPr>
                      <w:rFonts w:hint="eastAsia" w:ascii="Times New Roman" w:hAnsi="Times New Roman" w:eastAsia="宋体" w:cs="Times New Roman"/>
                      <w:b w:val="0"/>
                      <w:bCs w:val="0"/>
                      <w:color w:val="auto"/>
                      <w:sz w:val="21"/>
                      <w:szCs w:val="21"/>
                      <w:vertAlign w:val="baseline"/>
                      <w:lang w:val="en-US" w:eastAsia="zh-CN"/>
                    </w:rPr>
                    <w:t>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370"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3427" w:type="dxa"/>
                  <w:vMerge w:val="restar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厂界</w:t>
                  </w:r>
                </w:p>
              </w:tc>
              <w:tc>
                <w:tcPr>
                  <w:tcW w:w="182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非甲烷总烃</w:t>
                  </w:r>
                </w:p>
              </w:tc>
              <w:tc>
                <w:tcPr>
                  <w:tcW w:w="15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w:t>
                  </w:r>
                  <w:r>
                    <w:rPr>
                      <w:rFonts w:hint="eastAsia" w:ascii="Times New Roman" w:hAnsi="Times New Roman" w:eastAsia="宋体" w:cs="Times New Roman"/>
                      <w:b w:val="0"/>
                      <w:bCs w:val="0"/>
                      <w:color w:val="auto"/>
                      <w:sz w:val="21"/>
                      <w:szCs w:val="21"/>
                      <w:vertAlign w:val="baseline"/>
                      <w:lang w:val="en-US" w:eastAsia="zh-CN"/>
                    </w:rPr>
                    <w:t>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370"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3427"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82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c>
                <w:tcPr>
                  <w:tcW w:w="15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w:t>
                  </w:r>
                  <w:r>
                    <w:rPr>
                      <w:rFonts w:hint="eastAsia" w:ascii="Times New Roman" w:hAnsi="Times New Roman" w:eastAsia="宋体" w:cs="Times New Roman"/>
                      <w:b w:val="0"/>
                      <w:bCs w:val="0"/>
                      <w:color w:val="auto"/>
                      <w:sz w:val="21"/>
                      <w:szCs w:val="21"/>
                      <w:vertAlign w:val="baseline"/>
                      <w:lang w:val="en-US" w:eastAsia="zh-CN"/>
                    </w:rPr>
                    <w:t>年一次</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bCs/>
                <w:color w:val="auto"/>
                <w:sz w:val="24"/>
                <w:lang w:val="en-US" w:eastAsia="zh-CN"/>
              </w:rPr>
              <w:t>4、环保措施可行性论证</w:t>
            </w:r>
          </w:p>
          <w:p>
            <w:pPr>
              <w:pStyle w:val="4"/>
              <w:spacing w:line="360" w:lineRule="auto"/>
              <w:ind w:firstLine="482"/>
              <w:jc w:val="left"/>
              <w:rPr>
                <w:rFonts w:hint="default"/>
                <w:snapToGrid w:val="0"/>
                <w:color w:val="auto"/>
                <w:sz w:val="24"/>
                <w:lang w:val="en-US"/>
              </w:rPr>
            </w:pPr>
            <w:r>
              <w:rPr>
                <w:rFonts w:hint="eastAsia"/>
                <w:snapToGrid w:val="0"/>
                <w:color w:val="auto"/>
                <w:sz w:val="24"/>
                <w:lang w:eastAsia="zh-CN"/>
              </w:rPr>
              <w:t>根据</w:t>
            </w:r>
            <w:r>
              <w:rPr>
                <w:rFonts w:hint="eastAsia"/>
                <w:snapToGrid w:val="0"/>
                <w:color w:val="auto"/>
                <w:sz w:val="24"/>
                <w:lang w:val="en-US" w:eastAsia="zh-CN"/>
              </w:rPr>
              <w:t>《排污许可证申请与核发技术规范</w:t>
            </w:r>
            <w:r>
              <w:rPr>
                <w:rFonts w:hint="eastAsia" w:ascii="Times New Roman" w:hAnsi="Times New Roman" w:eastAsia="宋体" w:cs="Times New Roman"/>
                <w:bCs/>
                <w:color w:val="auto"/>
                <w:sz w:val="24"/>
                <w:lang w:val="en-US" w:eastAsia="zh-CN"/>
              </w:rPr>
              <w:t>电池</w:t>
            </w:r>
            <w:r>
              <w:rPr>
                <w:rFonts w:hint="default" w:ascii="Times New Roman" w:hAnsi="Times New Roman" w:eastAsia="宋体" w:cs="Times New Roman"/>
                <w:bCs/>
                <w:color w:val="auto"/>
                <w:sz w:val="24"/>
                <w:lang w:val="en-US" w:eastAsia="zh-CN"/>
              </w:rPr>
              <w:t>工业》（HJ</w:t>
            </w:r>
            <w:r>
              <w:rPr>
                <w:rFonts w:hint="eastAsia" w:ascii="Times New Roman" w:hAnsi="Times New Roman" w:eastAsia="宋体" w:cs="Times New Roman"/>
                <w:bCs/>
                <w:color w:val="auto"/>
                <w:sz w:val="24"/>
                <w:lang w:val="en-US" w:eastAsia="zh-CN"/>
              </w:rPr>
              <w:t>967</w:t>
            </w:r>
            <w:r>
              <w:rPr>
                <w:rFonts w:hint="default" w:ascii="Times New Roman" w:hAnsi="Times New Roman" w:eastAsia="宋体" w:cs="Times New Roman"/>
                <w:bCs/>
                <w:color w:val="auto"/>
                <w:sz w:val="24"/>
                <w:lang w:val="en-US" w:eastAsia="zh-CN"/>
              </w:rPr>
              <w:t>-201</w:t>
            </w:r>
            <w:r>
              <w:rPr>
                <w:rFonts w:hint="eastAsia" w:ascii="Times New Roman" w:hAnsi="Times New Roman" w:eastAsia="宋体" w:cs="Times New Roman"/>
                <w:bCs/>
                <w:color w:val="auto"/>
                <w:sz w:val="24"/>
                <w:lang w:val="en-US" w:eastAsia="zh-CN"/>
              </w:rPr>
              <w:t>8</w:t>
            </w:r>
            <w:r>
              <w:rPr>
                <w:rFonts w:hint="default" w:ascii="Times New Roman" w:hAnsi="Times New Roman" w:eastAsia="宋体" w:cs="Times New Roman"/>
                <w:bCs/>
                <w:color w:val="auto"/>
                <w:sz w:val="24"/>
                <w:lang w:val="en-US" w:eastAsia="zh-CN"/>
              </w:rPr>
              <w:t>）</w:t>
            </w:r>
            <w:r>
              <w:rPr>
                <w:rFonts w:hint="eastAsia"/>
                <w:snapToGrid w:val="0"/>
                <w:color w:val="auto"/>
                <w:sz w:val="24"/>
                <w:lang w:val="en-US" w:eastAsia="zh-CN"/>
              </w:rPr>
              <w:t>，吸附为处理挥发性有机物可行技术，袋式除尘技术为处理颗粒物的可行技术，则本项目处理非甲烷总烃使用</w:t>
            </w:r>
            <w:r>
              <w:rPr>
                <w:rFonts w:hint="eastAsia" w:cs="Times New Roman"/>
                <w:snapToGrid w:val="0"/>
                <w:color w:val="auto"/>
                <w:kern w:val="0"/>
                <w:sz w:val="24"/>
                <w:highlight w:val="none"/>
                <w:lang w:val="en-US" w:eastAsia="zh-CN"/>
              </w:rPr>
              <w:t>二级</w:t>
            </w:r>
            <w:r>
              <w:rPr>
                <w:rFonts w:hint="eastAsia" w:ascii="Times New Roman" w:hAnsi="Times New Roman" w:eastAsia="宋体" w:cs="Times New Roman"/>
                <w:snapToGrid w:val="0"/>
                <w:color w:val="auto"/>
                <w:kern w:val="0"/>
                <w:sz w:val="24"/>
                <w:highlight w:val="none"/>
                <w:lang w:val="en-US" w:eastAsia="zh-CN"/>
              </w:rPr>
              <w:t>活性炭吸附装置</w:t>
            </w:r>
            <w:r>
              <w:rPr>
                <w:rFonts w:hint="eastAsia" w:cs="Times New Roman"/>
                <w:snapToGrid w:val="0"/>
                <w:color w:val="auto"/>
                <w:kern w:val="0"/>
                <w:sz w:val="24"/>
                <w:highlight w:val="none"/>
                <w:lang w:val="en-US" w:eastAsia="zh-CN"/>
              </w:rPr>
              <w:t>，处理颗粒物使用布袋除尘器</w:t>
            </w:r>
            <w:r>
              <w:rPr>
                <w:rFonts w:hint="eastAsia"/>
                <w:snapToGrid w:val="0"/>
                <w:color w:val="auto"/>
                <w:sz w:val="24"/>
                <w:lang w:val="en-US" w:eastAsia="zh-CN"/>
              </w:rPr>
              <w:t>为可行技术。</w:t>
            </w:r>
          </w:p>
          <w:p>
            <w:pPr>
              <w:pStyle w:val="4"/>
              <w:spacing w:line="360" w:lineRule="auto"/>
              <w:ind w:firstLine="482"/>
              <w:jc w:val="left"/>
              <w:rPr>
                <w:rFonts w:hint="eastAsia"/>
                <w:snapToGrid w:val="0"/>
                <w:color w:val="auto"/>
                <w:sz w:val="24"/>
              </w:rPr>
            </w:pPr>
            <w:r>
              <w:rPr>
                <w:rFonts w:hint="eastAsia"/>
                <w:snapToGrid w:val="0"/>
                <w:color w:val="auto"/>
                <w:sz w:val="24"/>
              </w:rPr>
              <w:t>综上所述，根据建设项目所在区域环境质量现状、环境保护目标、项目采取的污染治理措施及污染物排放强度、排放方式，可知本项目废气排放对环境影响较小。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val="0"/>
                <w:color w:val="auto"/>
                <w:sz w:val="24"/>
                <w:lang w:val="en-US" w:eastAsia="zh-CN"/>
              </w:rPr>
            </w:pPr>
            <w:r>
              <w:rPr>
                <w:rFonts w:hint="eastAsia" w:ascii="Times New Roman" w:hAnsi="Times New Roman" w:eastAsia="宋体" w:cs="Times New Roman"/>
                <w:bCs w:val="0"/>
                <w:color w:val="auto"/>
                <w:sz w:val="24"/>
                <w:lang w:val="en-US" w:eastAsia="zh-CN"/>
              </w:rPr>
              <w:t>5、非正常工况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val="0"/>
                <w:color w:val="auto"/>
                <w:sz w:val="24"/>
                <w:lang w:val="en-US" w:eastAsia="zh-CN"/>
              </w:rPr>
            </w:pPr>
            <w:r>
              <w:rPr>
                <w:rFonts w:hint="default" w:ascii="Times New Roman" w:hAnsi="Times New Roman" w:eastAsia="宋体" w:cs="Times New Roman"/>
                <w:bCs w:val="0"/>
                <w:color w:val="auto"/>
                <w:sz w:val="24"/>
                <w:lang w:val="en-US" w:eastAsia="zh-CN"/>
              </w:rPr>
              <w:t>本项目非正常工况主要</w:t>
            </w:r>
            <w:r>
              <w:rPr>
                <w:rFonts w:hint="eastAsia" w:ascii="Times New Roman" w:hAnsi="Times New Roman" w:eastAsia="宋体" w:cs="Times New Roman"/>
                <w:bCs w:val="0"/>
                <w:color w:val="auto"/>
                <w:sz w:val="24"/>
                <w:lang w:val="en-US" w:eastAsia="zh-CN"/>
              </w:rPr>
              <w:t>为</w:t>
            </w:r>
            <w:r>
              <w:rPr>
                <w:rFonts w:hint="default" w:ascii="Times New Roman" w:hAnsi="Times New Roman" w:eastAsia="宋体" w:cs="Times New Roman"/>
                <w:bCs w:val="0"/>
                <w:color w:val="auto"/>
                <w:sz w:val="24"/>
                <w:lang w:val="en-US" w:eastAsia="zh-CN"/>
              </w:rPr>
              <w:t>环保设备出现故障。当环保设备突然发生故障时，</w:t>
            </w:r>
            <w:r>
              <w:rPr>
                <w:rFonts w:hint="eastAsia" w:ascii="Times New Roman" w:hAnsi="Times New Roman" w:eastAsia="宋体" w:cs="Times New Roman"/>
                <w:bCs w:val="0"/>
                <w:color w:val="auto"/>
                <w:sz w:val="24"/>
                <w:lang w:val="en-US" w:eastAsia="zh-CN"/>
              </w:rPr>
              <w:t>若企业工作人员未能及时发现</w:t>
            </w:r>
            <w:r>
              <w:rPr>
                <w:rFonts w:hint="default" w:ascii="Times New Roman" w:hAnsi="Times New Roman" w:eastAsia="宋体" w:cs="Times New Roman"/>
                <w:bCs w:val="0"/>
                <w:color w:val="auto"/>
                <w:sz w:val="24"/>
                <w:lang w:val="en-US" w:eastAsia="zh-CN"/>
              </w:rPr>
              <w:t>，</w:t>
            </w:r>
            <w:r>
              <w:rPr>
                <w:rFonts w:hint="eastAsia" w:ascii="Times New Roman" w:hAnsi="Times New Roman" w:eastAsia="宋体" w:cs="Times New Roman"/>
                <w:bCs w:val="0"/>
                <w:color w:val="auto"/>
                <w:sz w:val="24"/>
                <w:lang w:val="en-US" w:eastAsia="zh-CN"/>
              </w:rPr>
              <w:t>生产设备仍在运行。考虑最不利情况，</w:t>
            </w:r>
            <w:r>
              <w:rPr>
                <w:rFonts w:hint="default" w:ascii="Times New Roman" w:hAnsi="Times New Roman" w:eastAsia="宋体" w:cs="Times New Roman"/>
                <w:bCs w:val="0"/>
                <w:color w:val="auto"/>
                <w:sz w:val="24"/>
                <w:lang w:val="en-US" w:eastAsia="zh-CN"/>
              </w:rPr>
              <w:t>废气未经处理排放至空气中，此时废气治理设施处理效率</w:t>
            </w:r>
            <w:r>
              <w:rPr>
                <w:rFonts w:hint="eastAsia" w:ascii="Times New Roman" w:hAnsi="Times New Roman" w:eastAsia="宋体" w:cs="Times New Roman"/>
                <w:bCs w:val="0"/>
                <w:color w:val="auto"/>
                <w:sz w:val="24"/>
                <w:lang w:val="en-US" w:eastAsia="zh-CN"/>
              </w:rPr>
              <w:t>按0%计算，则非正常工况时废气极有可能超标排放，对大气环境造成不利影响，发现环保设备发生故障后，企业应及时停产，向环保部门报备，再对环保设备进行维修。企业需安排专人定期对环保设备进行巡查和检修，保证环保设备正常可靠运转，避免非正常工况出现</w:t>
            </w:r>
            <w:r>
              <w:rPr>
                <w:rFonts w:hint="default" w:ascii="Times New Roman" w:hAnsi="Times New Roman" w:eastAsia="宋体" w:cs="Times New Roman"/>
                <w:bCs w:val="0"/>
                <w:color w:val="auto"/>
                <w:sz w:val="24"/>
                <w:lang w:val="en-US" w:eastAsia="zh-CN"/>
              </w:rPr>
              <w:t>。</w:t>
            </w:r>
          </w:p>
          <w:p>
            <w:pPr>
              <w:pStyle w:val="18"/>
              <w:keepNext w:val="0"/>
              <w:keepLines w:val="0"/>
              <w:pageBreakBefore w:val="0"/>
              <w:widowControl w:val="0"/>
              <w:tabs>
                <w:tab w:val="left" w:pos="3828"/>
              </w:tabs>
              <w:kinsoku/>
              <w:wordWrap/>
              <w:overflowPunct/>
              <w:topLinePunct w:val="0"/>
              <w:autoSpaceDE/>
              <w:autoSpaceDN/>
              <w:bidi w:val="0"/>
              <w:adjustRightInd/>
              <w:snapToGrid/>
              <w:spacing w:beforeLines="0" w:after="0" w:line="440" w:lineRule="exact"/>
              <w:ind w:right="0" w:firstLine="0" w:firstLineChars="0"/>
              <w:jc w:val="center"/>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表</w:t>
            </w:r>
            <w:r>
              <w:rPr>
                <w:rFonts w:hint="eastAsia" w:cs="Times New Roman"/>
                <w:b/>
                <w:bCs w:val="0"/>
                <w:color w:val="auto"/>
                <w:sz w:val="24"/>
                <w:szCs w:val="24"/>
                <w:lang w:val="en-US" w:eastAsia="zh-CN"/>
              </w:rPr>
              <w:t xml:space="preserve">4-4  </w:t>
            </w:r>
            <w:r>
              <w:rPr>
                <w:rFonts w:hint="eastAsia" w:ascii="Times New Roman" w:hAnsi="Times New Roman" w:eastAsia="宋体" w:cs="Times New Roman"/>
                <w:b/>
                <w:bCs w:val="0"/>
                <w:color w:val="auto"/>
                <w:sz w:val="24"/>
                <w:szCs w:val="24"/>
                <w:lang w:val="en-US" w:eastAsia="zh-CN"/>
              </w:rPr>
              <w:t>废气污染物</w:t>
            </w:r>
            <w:r>
              <w:rPr>
                <w:rFonts w:hint="default" w:ascii="Times New Roman" w:hAnsi="Times New Roman" w:eastAsia="宋体" w:cs="Times New Roman"/>
                <w:b/>
                <w:bCs w:val="0"/>
                <w:color w:val="auto"/>
                <w:sz w:val="24"/>
                <w:szCs w:val="24"/>
                <w:lang w:val="en-US" w:eastAsia="zh-CN"/>
              </w:rPr>
              <w:t>非正常</w:t>
            </w:r>
            <w:r>
              <w:rPr>
                <w:rFonts w:hint="eastAsia" w:ascii="Times New Roman" w:hAnsi="Times New Roman" w:eastAsia="宋体" w:cs="Times New Roman"/>
                <w:b/>
                <w:bCs w:val="0"/>
                <w:color w:val="auto"/>
                <w:sz w:val="24"/>
                <w:szCs w:val="24"/>
                <w:lang w:val="en-US" w:eastAsia="zh-CN"/>
              </w:rPr>
              <w:t>情况</w:t>
            </w:r>
            <w:r>
              <w:rPr>
                <w:rFonts w:hint="default" w:ascii="Times New Roman" w:hAnsi="Times New Roman" w:eastAsia="宋体" w:cs="Times New Roman"/>
                <w:b/>
                <w:bCs w:val="0"/>
                <w:color w:val="auto"/>
                <w:sz w:val="24"/>
                <w:szCs w:val="24"/>
                <w:lang w:val="en-US" w:eastAsia="zh-CN"/>
              </w:rPr>
              <w:t>排放</w:t>
            </w:r>
            <w:r>
              <w:rPr>
                <w:rFonts w:hint="eastAsia" w:ascii="Times New Roman" w:hAnsi="Times New Roman" w:eastAsia="宋体" w:cs="Times New Roman"/>
                <w:b/>
                <w:bCs w:val="0"/>
                <w:color w:val="auto"/>
                <w:sz w:val="24"/>
                <w:szCs w:val="24"/>
                <w:lang w:val="en-US" w:eastAsia="zh-CN"/>
              </w:rPr>
              <w:t>一览</w:t>
            </w:r>
            <w:r>
              <w:rPr>
                <w:rFonts w:hint="default" w:ascii="Times New Roman" w:hAnsi="Times New Roman" w:eastAsia="宋体" w:cs="Times New Roman"/>
                <w:b/>
                <w:bCs w:val="0"/>
                <w:color w:val="auto"/>
                <w:sz w:val="24"/>
                <w:szCs w:val="24"/>
                <w:lang w:val="en-US" w:eastAsia="zh-CN"/>
              </w:rPr>
              <w:t>表</w:t>
            </w:r>
          </w:p>
          <w:tbl>
            <w:tblPr>
              <w:tblStyle w:val="21"/>
              <w:tblW w:w="8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037"/>
              <w:gridCol w:w="853"/>
              <w:gridCol w:w="630"/>
              <w:gridCol w:w="661"/>
              <w:gridCol w:w="837"/>
              <w:gridCol w:w="995"/>
              <w:gridCol w:w="694"/>
              <w:gridCol w:w="897"/>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88" w:hRule="atLeast"/>
                <w:jc w:val="center"/>
              </w:trPr>
              <w:tc>
                <w:tcPr>
                  <w:tcW w:w="1037"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default" w:ascii="Times New Roman" w:hAnsi="Times New Roman" w:eastAsia="宋体" w:cs="Times New Roman"/>
                      <w:bCs w:val="0"/>
                      <w:color w:val="auto"/>
                      <w:spacing w:val="-10"/>
                      <w:sz w:val="21"/>
                      <w:szCs w:val="21"/>
                      <w:lang w:val="en-US" w:eastAsia="zh-CN"/>
                    </w:rPr>
                    <w:t>对应产污环节名称</w:t>
                  </w:r>
                </w:p>
              </w:tc>
              <w:tc>
                <w:tcPr>
                  <w:tcW w:w="85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eastAsia" w:ascii="Times New Roman" w:hAnsi="Times New Roman" w:cs="Times New Roman"/>
                      <w:bCs w:val="0"/>
                      <w:color w:val="auto"/>
                      <w:spacing w:val="-10"/>
                      <w:sz w:val="21"/>
                      <w:szCs w:val="21"/>
                      <w:lang w:val="en-US" w:eastAsia="zh-CN"/>
                    </w:rPr>
                    <w:t>污染源</w:t>
                  </w:r>
                </w:p>
              </w:tc>
              <w:tc>
                <w:tcPr>
                  <w:tcW w:w="630"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default" w:ascii="Times New Roman" w:hAnsi="Times New Roman" w:eastAsia="宋体" w:cs="Times New Roman"/>
                      <w:bCs w:val="0"/>
                      <w:color w:val="auto"/>
                      <w:spacing w:val="-10"/>
                      <w:sz w:val="21"/>
                      <w:szCs w:val="21"/>
                      <w:lang w:val="en-US" w:eastAsia="zh-CN"/>
                    </w:rPr>
                    <w:t>非正常排放原因</w:t>
                  </w:r>
                </w:p>
              </w:tc>
              <w:tc>
                <w:tcPr>
                  <w:tcW w:w="661"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default" w:ascii="Times New Roman" w:hAnsi="Times New Roman" w:eastAsia="宋体" w:cs="Times New Roman"/>
                      <w:bCs w:val="0"/>
                      <w:color w:val="auto"/>
                      <w:spacing w:val="-10"/>
                      <w:sz w:val="21"/>
                      <w:szCs w:val="21"/>
                      <w:lang w:val="en-US" w:eastAsia="zh-CN"/>
                    </w:rPr>
                    <w:t>污染物</w:t>
                  </w:r>
                </w:p>
              </w:tc>
              <w:tc>
                <w:tcPr>
                  <w:tcW w:w="837"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eastAsia" w:ascii="Times New Roman" w:hAnsi="Times New Roman" w:eastAsia="宋体" w:cs="Times New Roman"/>
                      <w:bCs w:val="0"/>
                      <w:color w:val="auto"/>
                      <w:spacing w:val="-10"/>
                      <w:sz w:val="21"/>
                      <w:szCs w:val="21"/>
                      <w:lang w:val="en-US" w:eastAsia="zh-CN"/>
                    </w:rPr>
                    <w:t>非正常排放浓度mg/m</w:t>
                  </w:r>
                  <w:r>
                    <w:rPr>
                      <w:rFonts w:hint="eastAsia" w:ascii="Times New Roman" w:hAnsi="Times New Roman" w:cs="Times New Roman"/>
                      <w:bCs w:val="0"/>
                      <w:color w:val="auto"/>
                      <w:spacing w:val="-10"/>
                      <w:sz w:val="21"/>
                      <w:szCs w:val="21"/>
                      <w:vertAlign w:val="superscript"/>
                      <w:lang w:val="en-US" w:eastAsia="zh-CN"/>
                    </w:rPr>
                    <w:t>3</w:t>
                  </w:r>
                </w:p>
              </w:tc>
              <w:tc>
                <w:tcPr>
                  <w:tcW w:w="995"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cs="Times New Roman"/>
                      <w:bCs w:val="0"/>
                      <w:color w:val="auto"/>
                      <w:spacing w:val="-10"/>
                      <w:sz w:val="21"/>
                      <w:szCs w:val="21"/>
                      <w:lang w:val="en-US" w:eastAsia="zh-CN"/>
                    </w:rPr>
                  </w:pPr>
                  <w:r>
                    <w:rPr>
                      <w:rFonts w:hint="eastAsia" w:ascii="Times New Roman" w:hAnsi="Times New Roman" w:cs="Times New Roman"/>
                      <w:bCs w:val="0"/>
                      <w:color w:val="auto"/>
                      <w:spacing w:val="-10"/>
                      <w:sz w:val="21"/>
                      <w:szCs w:val="21"/>
                      <w:lang w:val="en-US" w:eastAsia="zh-CN"/>
                    </w:rPr>
                    <w:t>排放量</w:t>
                  </w:r>
                </w:p>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eastAsia" w:ascii="Times New Roman" w:hAnsi="Times New Roman" w:cs="Times New Roman"/>
                      <w:bCs w:val="0"/>
                      <w:color w:val="auto"/>
                      <w:spacing w:val="-10"/>
                      <w:sz w:val="21"/>
                      <w:szCs w:val="21"/>
                      <w:lang w:val="en-US" w:eastAsia="zh-CN"/>
                    </w:rPr>
                    <w:t>t/a</w:t>
                  </w:r>
                </w:p>
              </w:tc>
              <w:tc>
                <w:tcPr>
                  <w:tcW w:w="694"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eastAsia" w:ascii="Times New Roman" w:hAnsi="Times New Roman" w:cs="Times New Roman"/>
                      <w:bCs w:val="0"/>
                      <w:color w:val="auto"/>
                      <w:spacing w:val="-10"/>
                      <w:sz w:val="21"/>
                      <w:szCs w:val="21"/>
                      <w:lang w:val="en-US" w:eastAsia="zh-CN"/>
                    </w:rPr>
                    <w:t>单次持续时间</w:t>
                  </w:r>
                </w:p>
              </w:tc>
              <w:tc>
                <w:tcPr>
                  <w:tcW w:w="897"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bCs w:val="0"/>
                      <w:color w:val="auto"/>
                      <w:spacing w:val="-10"/>
                      <w:sz w:val="21"/>
                      <w:szCs w:val="21"/>
                      <w:lang w:val="en-US" w:eastAsia="zh-CN"/>
                    </w:rPr>
                  </w:pPr>
                  <w:r>
                    <w:rPr>
                      <w:rFonts w:hint="eastAsia" w:ascii="Times New Roman" w:hAnsi="Times New Roman" w:cs="Times New Roman"/>
                      <w:bCs w:val="0"/>
                      <w:color w:val="auto"/>
                      <w:spacing w:val="-10"/>
                      <w:sz w:val="21"/>
                      <w:szCs w:val="21"/>
                      <w:lang w:val="en-US" w:eastAsia="zh-CN"/>
                    </w:rPr>
                    <w:t>年发生频次</w:t>
                  </w:r>
                </w:p>
              </w:tc>
              <w:tc>
                <w:tcPr>
                  <w:tcW w:w="159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b w:val="0"/>
                      <w:bCs w:val="0"/>
                      <w:color w:val="auto"/>
                      <w:spacing w:val="0"/>
                      <w:kern w:val="2"/>
                      <w:sz w:val="21"/>
                      <w:szCs w:val="21"/>
                      <w:vertAlign w:val="baseline"/>
                      <w:lang w:val="en-US" w:eastAsia="zh-CN"/>
                    </w:rPr>
                  </w:pPr>
                  <w:r>
                    <w:rPr>
                      <w:rFonts w:hint="default" w:ascii="Times New Roman" w:hAnsi="Times New Roman" w:cs="Times New Roman"/>
                      <w:b w:val="0"/>
                      <w:bCs w:val="0"/>
                      <w:color w:val="auto"/>
                      <w:spacing w:val="0"/>
                      <w:kern w:val="2"/>
                      <w:sz w:val="21"/>
                      <w:szCs w:val="21"/>
                      <w:vertAlign w:val="baseline"/>
                      <w:lang w:val="en-US" w:eastAsia="zh-CN"/>
                    </w:rPr>
                    <w:t>应对</w:t>
                  </w:r>
                  <w:r>
                    <w:rPr>
                      <w:rFonts w:hint="eastAsia" w:ascii="Times New Roman" w:hAnsi="Times New Roman" w:cs="Times New Roman"/>
                      <w:b w:val="0"/>
                      <w:bCs w:val="0"/>
                      <w:color w:val="auto"/>
                      <w:spacing w:val="0"/>
                      <w:kern w:val="2"/>
                      <w:sz w:val="21"/>
                      <w:szCs w:val="21"/>
                      <w:vertAlign w:val="baseline"/>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544" w:hRule="atLeast"/>
                <w:jc w:val="center"/>
              </w:trPr>
              <w:tc>
                <w:tcPr>
                  <w:tcW w:w="1037" w:type="dxa"/>
                  <w:tcBorders>
                    <w:tl2br w:val="nil"/>
                    <w:tr2bl w:val="nil"/>
                  </w:tcBorders>
                  <w:noWrap w:val="0"/>
                  <w:vAlign w:val="center"/>
                </w:tcPr>
                <w:p>
                  <w:pPr>
                    <w:pStyle w:val="4"/>
                    <w:ind w:firstLine="0" w:firstLineChars="0"/>
                    <w:jc w:val="center"/>
                    <w:rPr>
                      <w:rFonts w:hint="eastAsia" w:ascii="Times New Roman" w:hAnsi="Times New Roman" w:eastAsia="宋体" w:cs="Times New Roman"/>
                      <w:b/>
                      <w:bCs/>
                      <w:color w:val="auto"/>
                      <w:spacing w:val="-10"/>
                      <w:sz w:val="21"/>
                      <w:szCs w:val="21"/>
                      <w:lang w:val="en-US" w:eastAsia="zh-CN"/>
                    </w:rPr>
                  </w:pPr>
                  <w:r>
                    <w:rPr>
                      <w:rFonts w:hint="eastAsia"/>
                      <w:color w:val="auto"/>
                      <w:sz w:val="21"/>
                      <w:szCs w:val="21"/>
                      <w:lang w:val="en-US" w:eastAsia="zh-CN"/>
                    </w:rPr>
                    <w:t>打磨</w:t>
                  </w:r>
                </w:p>
              </w:tc>
              <w:tc>
                <w:tcPr>
                  <w:tcW w:w="85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eastAsia" w:ascii="Times New Roman" w:hAnsi="Times New Roman" w:cs="Times New Roman"/>
                      <w:bCs w:val="0"/>
                      <w:color w:val="auto"/>
                      <w:spacing w:val="-10"/>
                      <w:sz w:val="21"/>
                      <w:szCs w:val="21"/>
                      <w:lang w:val="en-US" w:eastAsia="zh-CN"/>
                    </w:rPr>
                    <w:t>排气筒DA001</w:t>
                  </w:r>
                </w:p>
              </w:tc>
              <w:tc>
                <w:tcPr>
                  <w:tcW w:w="630" w:type="dxa"/>
                  <w:vMerge w:val="restart"/>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bCs w:val="0"/>
                      <w:color w:val="auto"/>
                      <w:spacing w:val="-10"/>
                      <w:sz w:val="21"/>
                      <w:szCs w:val="21"/>
                      <w:lang w:val="en-US" w:eastAsia="zh-CN"/>
                    </w:rPr>
                  </w:pPr>
                  <w:r>
                    <w:rPr>
                      <w:rFonts w:hint="eastAsia" w:ascii="Times New Roman" w:hAnsi="Times New Roman" w:eastAsia="宋体" w:cs="Times New Roman"/>
                      <w:bCs w:val="0"/>
                      <w:color w:val="auto"/>
                      <w:spacing w:val="-10"/>
                      <w:sz w:val="21"/>
                      <w:szCs w:val="21"/>
                      <w:lang w:val="en-US" w:eastAsia="zh-CN"/>
                    </w:rPr>
                    <w:t>环保设备</w:t>
                  </w:r>
                  <w:r>
                    <w:rPr>
                      <w:rFonts w:hint="default" w:ascii="Times New Roman" w:hAnsi="Times New Roman" w:eastAsia="宋体" w:cs="Times New Roman"/>
                      <w:bCs w:val="0"/>
                      <w:color w:val="auto"/>
                      <w:spacing w:val="-10"/>
                      <w:sz w:val="21"/>
                      <w:szCs w:val="21"/>
                      <w:lang w:val="en-US" w:eastAsia="zh-CN"/>
                    </w:rPr>
                    <w:t>损坏</w:t>
                  </w:r>
                </w:p>
              </w:tc>
              <w:tc>
                <w:tcPr>
                  <w:tcW w:w="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cs="Times New Roman"/>
                      <w:bCs w:val="0"/>
                      <w:color w:val="auto"/>
                      <w:spacing w:val="0"/>
                      <w:kern w:val="2"/>
                      <w:sz w:val="21"/>
                      <w:szCs w:val="21"/>
                      <w:lang w:val="en-US" w:eastAsia="zh-CN"/>
                    </w:rPr>
                  </w:pPr>
                  <w:r>
                    <w:rPr>
                      <w:rFonts w:hint="eastAsia" w:cs="Times New Roman"/>
                      <w:bCs w:val="0"/>
                      <w:color w:val="auto"/>
                      <w:spacing w:val="0"/>
                      <w:kern w:val="2"/>
                      <w:sz w:val="21"/>
                      <w:szCs w:val="21"/>
                      <w:lang w:val="en-US" w:eastAsia="zh-CN"/>
                    </w:rPr>
                    <w:t>颗粒物</w:t>
                  </w:r>
                </w:p>
              </w:tc>
              <w:tc>
                <w:tcPr>
                  <w:tcW w:w="83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233.33</w:t>
                  </w:r>
                </w:p>
              </w:tc>
              <w:tc>
                <w:tcPr>
                  <w:tcW w:w="995"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cs="Times New Roman"/>
                      <w:b w:val="0"/>
                      <w:bCs w:val="0"/>
                      <w:color w:val="auto"/>
                      <w:sz w:val="21"/>
                      <w:szCs w:val="21"/>
                      <w:lang w:val="en-US" w:eastAsia="zh-CN"/>
                    </w:rPr>
                  </w:pPr>
                  <w:r>
                    <w:rPr>
                      <w:rFonts w:hint="eastAsia" w:cs="Times New Roman"/>
                      <w:b w:val="0"/>
                      <w:bCs/>
                      <w:color w:val="auto"/>
                      <w:spacing w:val="0"/>
                      <w:position w:val="0"/>
                      <w:sz w:val="21"/>
                      <w:szCs w:val="21"/>
                      <w:lang w:val="en-US" w:eastAsia="zh-CN"/>
                    </w:rPr>
                    <w:t>3.5</w:t>
                  </w:r>
                </w:p>
              </w:tc>
              <w:tc>
                <w:tcPr>
                  <w:tcW w:w="694" w:type="dxa"/>
                  <w:vMerge w:val="restart"/>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default" w:ascii="Times New Roman" w:hAnsi="Times New Roman" w:eastAsia="宋体" w:cs="Times New Roman"/>
                      <w:bCs w:val="0"/>
                      <w:color w:val="auto"/>
                      <w:spacing w:val="-10"/>
                      <w:sz w:val="21"/>
                      <w:szCs w:val="21"/>
                      <w:lang w:val="en-US" w:eastAsia="zh-CN"/>
                    </w:rPr>
                  </w:pPr>
                  <w:r>
                    <w:rPr>
                      <w:rFonts w:hint="eastAsia" w:ascii="Times New Roman" w:hAnsi="Times New Roman" w:cs="Times New Roman"/>
                      <w:bCs w:val="0"/>
                      <w:color w:val="auto"/>
                      <w:sz w:val="21"/>
                      <w:szCs w:val="21"/>
                      <w:lang w:val="en-US" w:eastAsia="zh-CN"/>
                    </w:rPr>
                    <w:t>1h</w:t>
                  </w:r>
                </w:p>
              </w:tc>
              <w:tc>
                <w:tcPr>
                  <w:tcW w:w="897" w:type="dxa"/>
                  <w:vMerge w:val="restart"/>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bCs w:val="0"/>
                      <w:color w:val="auto"/>
                      <w:spacing w:val="-10"/>
                      <w:sz w:val="21"/>
                      <w:szCs w:val="21"/>
                      <w:lang w:val="en-US" w:eastAsia="zh-CN"/>
                    </w:rPr>
                  </w:pPr>
                  <w:r>
                    <w:rPr>
                      <w:rFonts w:hint="eastAsia" w:ascii="Times New Roman" w:hAnsi="Times New Roman" w:eastAsia="宋体" w:cs="Times New Roman"/>
                      <w:bCs w:val="0"/>
                      <w:color w:val="auto"/>
                      <w:spacing w:val="-10"/>
                      <w:sz w:val="21"/>
                      <w:szCs w:val="21"/>
                      <w:lang w:val="en-US" w:eastAsia="zh-CN"/>
                    </w:rPr>
                    <w:t>每发生一次进行一次处理</w:t>
                  </w:r>
                </w:p>
              </w:tc>
              <w:tc>
                <w:tcPr>
                  <w:tcW w:w="1590" w:type="dxa"/>
                  <w:vMerge w:val="restar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Cs w:val="0"/>
                      <w:color w:val="auto"/>
                      <w:spacing w:val="-10"/>
                      <w:kern w:val="2"/>
                      <w:sz w:val="21"/>
                      <w:szCs w:val="21"/>
                      <w:lang w:val="en-US" w:eastAsia="zh-CN" w:bidi="ar-SA"/>
                    </w:rPr>
                  </w:pPr>
                  <w:r>
                    <w:rPr>
                      <w:rFonts w:hint="default" w:ascii="Times New Roman" w:hAnsi="Times New Roman" w:eastAsia="宋体" w:cs="Times New Roman"/>
                      <w:bCs w:val="0"/>
                      <w:color w:val="auto"/>
                      <w:spacing w:val="-10"/>
                      <w:kern w:val="2"/>
                      <w:sz w:val="21"/>
                      <w:szCs w:val="21"/>
                      <w:lang w:val="en-US" w:eastAsia="zh-CN" w:bidi="ar-SA"/>
                    </w:rPr>
                    <w:t>及时停产，向环保部门报备，再对环保设备进行维修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54" w:hRule="atLeast"/>
                <w:jc w:val="center"/>
              </w:trPr>
              <w:tc>
                <w:tcPr>
                  <w:tcW w:w="1037" w:type="dxa"/>
                  <w:tcBorders>
                    <w:tl2br w:val="nil"/>
                    <w:tr2bl w:val="nil"/>
                  </w:tcBorders>
                  <w:noWrap w:val="0"/>
                  <w:vAlign w:val="center"/>
                </w:tcPr>
                <w:p>
                  <w:pPr>
                    <w:pStyle w:val="4"/>
                    <w:ind w:firstLine="0" w:firstLineChars="0"/>
                    <w:jc w:val="center"/>
                    <w:rPr>
                      <w:rFonts w:hint="eastAsia" w:ascii="Times New Roman" w:hAnsi="Times New Roman" w:eastAsia="宋体" w:cs="Times New Roman"/>
                      <w:b/>
                      <w:bCs/>
                      <w:snapToGrid w:val="0"/>
                      <w:color w:val="auto"/>
                      <w:kern w:val="0"/>
                      <w:sz w:val="21"/>
                      <w:szCs w:val="21"/>
                      <w:highlight w:val="none"/>
                      <w:lang w:val="en-US" w:eastAsia="zh-CN" w:bidi="ar-SA"/>
                    </w:rPr>
                  </w:pPr>
                  <w:r>
                    <w:rPr>
                      <w:rFonts w:hint="eastAsia"/>
                      <w:color w:val="auto"/>
                      <w:sz w:val="21"/>
                      <w:szCs w:val="21"/>
                      <w:lang w:val="en-US" w:eastAsia="zh-CN"/>
                    </w:rPr>
                    <w:t>粘接、密封</w:t>
                  </w:r>
                </w:p>
              </w:tc>
              <w:tc>
                <w:tcPr>
                  <w:tcW w:w="85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cs="Times New Roman"/>
                      <w:bCs w:val="0"/>
                      <w:color w:val="auto"/>
                      <w:spacing w:val="-10"/>
                      <w:sz w:val="21"/>
                      <w:szCs w:val="21"/>
                      <w:lang w:val="en-US" w:eastAsia="zh-CN"/>
                    </w:rPr>
                  </w:pPr>
                  <w:r>
                    <w:rPr>
                      <w:rFonts w:hint="eastAsia" w:ascii="Times New Roman" w:hAnsi="Times New Roman" w:cs="Times New Roman"/>
                      <w:bCs w:val="0"/>
                      <w:color w:val="auto"/>
                      <w:spacing w:val="-10"/>
                      <w:sz w:val="21"/>
                      <w:szCs w:val="21"/>
                      <w:lang w:val="en-US" w:eastAsia="zh-CN"/>
                    </w:rPr>
                    <w:t>排气筒DA002</w:t>
                  </w:r>
                </w:p>
              </w:tc>
              <w:tc>
                <w:tcPr>
                  <w:tcW w:w="630" w:type="dxa"/>
                  <w:vMerge w:val="continue"/>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bCs w:val="0"/>
                      <w:color w:val="auto"/>
                      <w:spacing w:val="-10"/>
                      <w:sz w:val="21"/>
                      <w:szCs w:val="21"/>
                      <w:lang w:val="en-US" w:eastAsia="zh-CN"/>
                    </w:rPr>
                  </w:pPr>
                </w:p>
              </w:tc>
              <w:tc>
                <w:tcPr>
                  <w:tcW w:w="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cs="Times New Roman"/>
                      <w:bCs w:val="0"/>
                      <w:color w:val="auto"/>
                      <w:spacing w:val="0"/>
                      <w:kern w:val="2"/>
                      <w:sz w:val="21"/>
                      <w:szCs w:val="21"/>
                      <w:lang w:val="en-US" w:eastAsia="zh-CN"/>
                    </w:rPr>
                  </w:pPr>
                  <w:r>
                    <w:rPr>
                      <w:rFonts w:hint="eastAsia" w:ascii="Times New Roman" w:hAnsi="Times New Roman" w:cs="Times New Roman"/>
                      <w:bCs w:val="0"/>
                      <w:color w:val="auto"/>
                      <w:spacing w:val="0"/>
                      <w:kern w:val="2"/>
                      <w:sz w:val="21"/>
                      <w:szCs w:val="21"/>
                      <w:lang w:val="en-US" w:eastAsia="zh-CN"/>
                    </w:rPr>
                    <w:t>非甲烷总烃</w:t>
                  </w:r>
                </w:p>
              </w:tc>
              <w:tc>
                <w:tcPr>
                  <w:tcW w:w="837"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cs="Times New Roman"/>
                      <w:bCs w:val="0"/>
                      <w:color w:val="auto"/>
                      <w:sz w:val="21"/>
                      <w:szCs w:val="21"/>
                      <w:lang w:val="en-US" w:eastAsia="zh-CN"/>
                    </w:rPr>
                  </w:pPr>
                  <w:r>
                    <w:rPr>
                      <w:rFonts w:hint="eastAsia" w:cs="Times New Roman"/>
                      <w:b w:val="0"/>
                      <w:bCs w:val="0"/>
                      <w:color w:val="auto"/>
                      <w:sz w:val="21"/>
                      <w:szCs w:val="21"/>
                      <w:lang w:val="en-US" w:eastAsia="zh-CN"/>
                    </w:rPr>
                    <w:t>127.67</w:t>
                  </w:r>
                </w:p>
              </w:tc>
              <w:tc>
                <w:tcPr>
                  <w:tcW w:w="995"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cs="Times New Roman"/>
                      <w:bCs w:val="0"/>
                      <w:color w:val="auto"/>
                      <w:sz w:val="21"/>
                      <w:szCs w:val="21"/>
                      <w:lang w:val="en-US" w:eastAsia="zh-CN"/>
                    </w:rPr>
                  </w:pPr>
                  <w:r>
                    <w:rPr>
                      <w:rFonts w:hint="eastAsia" w:cs="Times New Roman"/>
                      <w:b w:val="0"/>
                      <w:bCs/>
                      <w:color w:val="auto"/>
                      <w:spacing w:val="0"/>
                      <w:position w:val="0"/>
                      <w:sz w:val="21"/>
                      <w:szCs w:val="21"/>
                      <w:lang w:val="en-US" w:eastAsia="zh-CN"/>
                    </w:rPr>
                    <w:t>1.915</w:t>
                  </w:r>
                </w:p>
              </w:tc>
              <w:tc>
                <w:tcPr>
                  <w:tcW w:w="694" w:type="dxa"/>
                  <w:vMerge w:val="continue"/>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cs="Times New Roman"/>
                      <w:bCs w:val="0"/>
                      <w:color w:val="auto"/>
                      <w:sz w:val="21"/>
                      <w:szCs w:val="21"/>
                      <w:lang w:val="en-US" w:eastAsia="zh-CN"/>
                    </w:rPr>
                  </w:pPr>
                </w:p>
              </w:tc>
              <w:tc>
                <w:tcPr>
                  <w:tcW w:w="897" w:type="dxa"/>
                  <w:vMerge w:val="continue"/>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spacing w:line="300" w:lineRule="exact"/>
                    <w:ind w:firstLine="0" w:firstLineChars="0"/>
                    <w:jc w:val="center"/>
                    <w:textAlignment w:val="auto"/>
                    <w:rPr>
                      <w:rFonts w:hint="eastAsia" w:ascii="Times New Roman" w:hAnsi="Times New Roman" w:eastAsia="宋体" w:cs="Times New Roman"/>
                      <w:bCs w:val="0"/>
                      <w:color w:val="auto"/>
                      <w:spacing w:val="-10"/>
                      <w:sz w:val="21"/>
                      <w:szCs w:val="21"/>
                      <w:lang w:val="en-US" w:eastAsia="zh-CN"/>
                    </w:rPr>
                  </w:pPr>
                </w:p>
              </w:tc>
              <w:tc>
                <w:tcPr>
                  <w:tcW w:w="1590" w:type="dxa"/>
                  <w:vMerge w:val="continue"/>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Cs w:val="0"/>
                      <w:color w:val="auto"/>
                      <w:spacing w:val="-10"/>
                      <w:kern w:val="2"/>
                      <w:sz w:val="21"/>
                      <w:szCs w:val="21"/>
                      <w:lang w:val="en-US" w:eastAsia="zh-CN" w:bidi="ar-SA"/>
                    </w:rPr>
                  </w:pPr>
                </w:p>
              </w:tc>
            </w:tr>
          </w:tbl>
          <w:p>
            <w:pPr>
              <w:pStyle w:val="18"/>
              <w:keepNext w:val="0"/>
              <w:keepLines w:val="0"/>
              <w:pageBreakBefore w:val="0"/>
              <w:widowControl w:val="0"/>
              <w:tabs>
                <w:tab w:val="left" w:pos="3828"/>
              </w:tabs>
              <w:kinsoku/>
              <w:wordWrap/>
              <w:overflowPunct/>
              <w:topLinePunct w:val="0"/>
              <w:autoSpaceDE/>
              <w:autoSpaceDN/>
              <w:bidi w:val="0"/>
              <w:adjustRightInd/>
              <w:snapToGrid/>
              <w:spacing w:beforeLines="0" w:after="0" w:line="360" w:lineRule="auto"/>
              <w:ind w:right="0" w:firstLine="480" w:firstLineChars="200"/>
              <w:jc w:val="left"/>
              <w:textAlignment w:val="auto"/>
              <w:rPr>
                <w:rFonts w:hint="eastAsia"/>
                <w:color w:val="auto"/>
                <w:spacing w:val="4"/>
                <w:sz w:val="24"/>
                <w:lang w:eastAsia="zh-CN"/>
              </w:rPr>
            </w:pPr>
            <w:r>
              <w:rPr>
                <w:rFonts w:hint="eastAsia" w:ascii="Times New Roman" w:hAnsi="Times New Roman" w:eastAsia="宋体" w:cs="Times New Roman"/>
                <w:bCs w:val="0"/>
                <w:color w:val="auto"/>
                <w:kern w:val="2"/>
                <w:sz w:val="24"/>
                <w:szCs w:val="24"/>
                <w:lang w:val="en-US" w:eastAsia="zh-CN" w:bidi="ar-SA"/>
              </w:rPr>
              <w:t>由上表可知，非正常工况下，污染物非甲烷总烃、颗粒物超标，为防止生产废气非正常工况排放，企业必须加强废气处理设施的管理，定期检修，确保废气处理设施正常运行，在废气处理设备停止运行或出现故障时，产生废气的各工序也必须相应停止生产。</w:t>
            </w:r>
          </w:p>
          <w:p>
            <w:pPr>
              <w:pStyle w:val="19"/>
              <w:keepNext w:val="0"/>
              <w:keepLines w:val="0"/>
              <w:pageBreakBefore w:val="0"/>
              <w:widowControl w:val="0"/>
              <w:kinsoku/>
              <w:wordWrap/>
              <w:overflowPunct/>
              <w:topLinePunct w:val="0"/>
              <w:autoSpaceDE/>
              <w:autoSpaceDN/>
              <w:bidi w:val="0"/>
              <w:spacing w:after="0" w:afterLines="0" w:line="440" w:lineRule="exact"/>
              <w:ind w:left="0" w:leftChars="0" w:firstLine="482" w:firstLineChars="200"/>
              <w:jc w:val="both"/>
              <w:textAlignment w:val="auto"/>
              <w:rPr>
                <w:rFonts w:hint="default" w:ascii="Times New Roman" w:hAnsi="Times New Roman" w:eastAsia="宋体" w:cs="Times New Roman"/>
                <w:bCs w:val="0"/>
                <w:color w:val="auto"/>
                <w:spacing w:val="0"/>
                <w:kern w:val="2"/>
                <w:position w:val="0"/>
                <w:sz w:val="24"/>
                <w:szCs w:val="24"/>
                <w:lang w:val="en-US" w:eastAsia="zh-CN" w:bidi="ar-SA"/>
              </w:rPr>
            </w:pPr>
            <w:r>
              <w:rPr>
                <w:rFonts w:hint="eastAsia" w:ascii="Times New Roman" w:hAnsi="Times New Roman" w:eastAsia="宋体" w:cs="Times New Roman"/>
                <w:b/>
                <w:bCs/>
                <w:color w:val="auto"/>
                <w:sz w:val="24"/>
                <w:szCs w:val="24"/>
                <w:lang w:val="en-US" w:eastAsia="zh-CN"/>
              </w:rPr>
              <w:t>2.废水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val="0"/>
                <w:color w:val="auto"/>
                <w:spacing w:val="0"/>
                <w:kern w:val="2"/>
                <w:position w:val="0"/>
                <w:sz w:val="24"/>
                <w:szCs w:val="24"/>
                <w:lang w:val="en-US" w:eastAsia="zh-CN" w:bidi="ar-SA"/>
              </w:rPr>
            </w:pPr>
            <w:r>
              <w:rPr>
                <w:rFonts w:hint="eastAsia" w:ascii="Times New Roman" w:hAnsi="Times New Roman" w:eastAsia="宋体" w:cs="Times New Roman"/>
                <w:bCs w:val="0"/>
                <w:color w:val="auto"/>
                <w:spacing w:val="0"/>
                <w:kern w:val="2"/>
                <w:position w:val="0"/>
                <w:sz w:val="24"/>
                <w:szCs w:val="24"/>
                <w:lang w:val="en-US" w:eastAsia="zh-CN" w:bidi="ar-SA"/>
              </w:rPr>
              <w:t>（1）废水产生情况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val="0"/>
                <w:color w:val="auto"/>
                <w:spacing w:val="0"/>
                <w:kern w:val="2"/>
                <w:position w:val="0"/>
                <w:sz w:val="24"/>
                <w:szCs w:val="24"/>
                <w:lang w:val="en-US" w:eastAsia="zh-CN" w:bidi="ar-SA"/>
              </w:rPr>
            </w:pPr>
            <w:r>
              <w:rPr>
                <w:rFonts w:hint="eastAsia" w:ascii="Times New Roman" w:hAnsi="Times New Roman" w:eastAsia="宋体" w:cs="Times New Roman"/>
                <w:bCs w:val="0"/>
                <w:color w:val="auto"/>
                <w:spacing w:val="0"/>
                <w:kern w:val="2"/>
                <w:position w:val="0"/>
                <w:sz w:val="24"/>
                <w:szCs w:val="24"/>
                <w:lang w:val="en-US" w:eastAsia="zh-CN" w:bidi="ar-SA"/>
              </w:rPr>
              <w:t>本项目无生产废水产生，生活污水经化粪池处理后，排入市政污水管网，最终进丰宁满族自治县清源污水处理有限公司处理。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生活污水主要污染物为pH、COD、BOD5、SS、氨氮、石油类等。通过类比分析，污水污染物浓度为COD：400mg/L；BOD</w:t>
            </w:r>
            <w:r>
              <w:rPr>
                <w:rFonts w:hint="eastAsia" w:ascii="Times New Roman" w:hAnsi="Times New Roman" w:cs="Times New Roman"/>
                <w:color w:val="auto"/>
                <w:spacing w:val="0"/>
                <w:position w:val="0"/>
                <w:sz w:val="24"/>
                <w:szCs w:val="24"/>
                <w:vertAlign w:val="subscript"/>
                <w:lang w:val="en-US" w:eastAsia="zh-CN"/>
              </w:rPr>
              <w:t>5</w:t>
            </w:r>
            <w:r>
              <w:rPr>
                <w:rFonts w:hint="eastAsia" w:ascii="Times New Roman" w:hAnsi="Times New Roman" w:cs="Times New Roman"/>
                <w:color w:val="auto"/>
                <w:spacing w:val="0"/>
                <w:position w:val="0"/>
                <w:sz w:val="24"/>
                <w:szCs w:val="24"/>
                <w:lang w:val="en-US" w:eastAsia="zh-CN"/>
              </w:rPr>
              <w:t>：250mg/L；SS：280mg/L；氨氮：30mg/L。生活污水经化粪池沉淀处理，沉淀处理后的生活污水经市政污水管网排入丰宁满族自治县清源污水处理有限公司污水处理厂处理。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项目废水污染物产生排放情况见下表。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表4-</w:t>
            </w:r>
            <w:r>
              <w:rPr>
                <w:rFonts w:hint="eastAsia" w:cs="Times New Roman"/>
                <w:b/>
                <w:bCs/>
                <w:color w:val="auto"/>
                <w:spacing w:val="0"/>
                <w:position w:val="0"/>
                <w:sz w:val="24"/>
                <w:szCs w:val="24"/>
                <w:lang w:val="en-US" w:eastAsia="zh-CN"/>
              </w:rPr>
              <w:t>5</w:t>
            </w:r>
            <w:r>
              <w:rPr>
                <w:rFonts w:hint="eastAsia" w:ascii="Times New Roman" w:hAnsi="Times New Roman" w:cs="Times New Roman"/>
                <w:b/>
                <w:bCs/>
                <w:color w:val="auto"/>
                <w:spacing w:val="0"/>
                <w:position w:val="0"/>
                <w:sz w:val="24"/>
                <w:szCs w:val="24"/>
                <w:lang w:val="en-US" w:eastAsia="zh-CN"/>
              </w:rPr>
              <w:t xml:space="preserve"> 项目废水污染物产生排放情况一览表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1019"/>
              <w:gridCol w:w="857"/>
              <w:gridCol w:w="1299"/>
              <w:gridCol w:w="1031"/>
              <w:gridCol w:w="888"/>
              <w:gridCol w:w="1299"/>
              <w:gridCol w:w="1031"/>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5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污染源</w:t>
                  </w:r>
                </w:p>
              </w:tc>
              <w:tc>
                <w:tcPr>
                  <w:tcW w:w="8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水量（m</w:t>
                  </w:r>
                  <w:r>
                    <w:rPr>
                      <w:rFonts w:hint="eastAsia" w:ascii="Times New Roman" w:hAnsi="Times New Roman" w:eastAsia="宋体" w:cs="Times New Roman"/>
                      <w:color w:val="auto"/>
                      <w:spacing w:val="0"/>
                      <w:position w:val="0"/>
                      <w:sz w:val="21"/>
                      <w:szCs w:val="21"/>
                      <w:vertAlign w:val="superscript"/>
                      <w:lang w:val="en-US" w:eastAsia="zh-CN"/>
                    </w:rPr>
                    <w:t>3</w:t>
                  </w:r>
                  <w:r>
                    <w:rPr>
                      <w:rFonts w:hint="eastAsia" w:ascii="Times New Roman" w:hAnsi="Times New Roman" w:eastAsia="宋体" w:cs="Times New Roman"/>
                      <w:color w:val="auto"/>
                      <w:spacing w:val="0"/>
                      <w:position w:val="0"/>
                      <w:sz w:val="21"/>
                      <w:szCs w:val="21"/>
                      <w:vertAlign w:val="baseline"/>
                      <w:lang w:val="en-US" w:eastAsia="zh-CN"/>
                    </w:rPr>
                    <w:t>/a）</w:t>
                  </w:r>
                </w:p>
              </w:tc>
              <w:tc>
                <w:tcPr>
                  <w:tcW w:w="86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污染物</w:t>
                  </w:r>
                </w:p>
              </w:tc>
              <w:tc>
                <w:tcPr>
                  <w:tcW w:w="238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产生情况</w:t>
                  </w:r>
                </w:p>
              </w:tc>
              <w:tc>
                <w:tcPr>
                  <w:tcW w:w="89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去除效率（%）</w:t>
                  </w:r>
                </w:p>
              </w:tc>
              <w:tc>
                <w:tcPr>
                  <w:tcW w:w="238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排放情况</w:t>
                  </w:r>
                </w:p>
              </w:tc>
              <w:tc>
                <w:tcPr>
                  <w:tcW w:w="54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5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rPr>
                  </w:pPr>
                </w:p>
              </w:tc>
              <w:tc>
                <w:tcPr>
                  <w:tcW w:w="8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rPr>
                  </w:pPr>
                </w:p>
              </w:tc>
              <w:tc>
                <w:tcPr>
                  <w:tcW w:w="86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1"/>
                      <w:szCs w:val="21"/>
                    </w:rPr>
                  </w:pP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产生浓度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（mg/L）</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产生量（t/a）</w:t>
                  </w:r>
                </w:p>
              </w:tc>
              <w:tc>
                <w:tcPr>
                  <w:tcW w:w="89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排放浓度（mg/L）</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排放量（t/a）</w:t>
                  </w:r>
                </w:p>
              </w:tc>
              <w:tc>
                <w:tcPr>
                  <w:tcW w:w="54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生活污水</w:t>
                  </w:r>
                </w:p>
              </w:tc>
              <w:tc>
                <w:tcPr>
                  <w:tcW w:w="8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olor w:val="auto"/>
                      <w:sz w:val="21"/>
                      <w:szCs w:val="21"/>
                      <w:lang w:val="en-US" w:eastAsia="zh-CN"/>
                    </w:rPr>
                    <w:t>592.8</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pH</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6-9</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6-9</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c>
                <w:tcPr>
                  <w:tcW w:w="5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COD</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 xml:space="preserve">400 </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0.237</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15</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340</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0.202</w:t>
                  </w:r>
                </w:p>
              </w:tc>
              <w:tc>
                <w:tcPr>
                  <w:tcW w:w="5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BOD</w:t>
                  </w:r>
                  <w:r>
                    <w:rPr>
                      <w:rFonts w:hint="eastAsia" w:ascii="Times New Roman" w:hAnsi="Times New Roman" w:eastAsia="宋体" w:cs="Times New Roman"/>
                      <w:color w:val="auto"/>
                      <w:spacing w:val="0"/>
                      <w:position w:val="0"/>
                      <w:sz w:val="21"/>
                      <w:szCs w:val="21"/>
                      <w:vertAlign w:val="subscript"/>
                      <w:lang w:val="en-US" w:eastAsia="zh-CN"/>
                    </w:rPr>
                    <w:t>5</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250</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0.148</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40</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150</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0.089</w:t>
                  </w:r>
                </w:p>
              </w:tc>
              <w:tc>
                <w:tcPr>
                  <w:tcW w:w="5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SS</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280</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0.166</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 xml:space="preserve">30 </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196</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0.116</w:t>
                  </w:r>
                </w:p>
              </w:tc>
              <w:tc>
                <w:tcPr>
                  <w:tcW w:w="5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NH</w:t>
                  </w:r>
                  <w:r>
                    <w:rPr>
                      <w:rFonts w:hint="eastAsia" w:ascii="Times New Roman" w:hAnsi="Times New Roman" w:eastAsia="宋体" w:cs="Times New Roman"/>
                      <w:color w:val="auto"/>
                      <w:spacing w:val="0"/>
                      <w:position w:val="0"/>
                      <w:sz w:val="21"/>
                      <w:szCs w:val="21"/>
                      <w:vertAlign w:val="subscript"/>
                      <w:lang w:val="en-US" w:eastAsia="zh-CN"/>
                    </w:rPr>
                    <w:t>3</w:t>
                  </w:r>
                  <w:r>
                    <w:rPr>
                      <w:rFonts w:hint="eastAsia" w:ascii="Times New Roman" w:hAnsi="Times New Roman" w:eastAsia="宋体" w:cs="Times New Roman"/>
                      <w:color w:val="auto"/>
                      <w:spacing w:val="0"/>
                      <w:position w:val="0"/>
                      <w:sz w:val="21"/>
                      <w:szCs w:val="21"/>
                      <w:vertAlign w:val="baseline"/>
                      <w:lang w:val="en-US" w:eastAsia="zh-CN"/>
                    </w:rPr>
                    <w:t>-N</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30</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0.018</w:t>
                  </w:r>
                </w:p>
              </w:tc>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3</w:t>
                  </w:r>
                </w:p>
              </w:tc>
              <w:tc>
                <w:tcPr>
                  <w:tcW w:w="1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29.1</w:t>
                  </w:r>
                </w:p>
              </w:tc>
              <w:tc>
                <w:tcPr>
                  <w:tcW w:w="10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0.017</w:t>
                  </w:r>
                </w:p>
              </w:tc>
              <w:tc>
                <w:tcPr>
                  <w:tcW w:w="5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表4-</w:t>
            </w:r>
            <w:r>
              <w:rPr>
                <w:rFonts w:hint="eastAsia" w:cs="Times New Roman"/>
                <w:b/>
                <w:bCs/>
                <w:color w:val="auto"/>
                <w:spacing w:val="0"/>
                <w:position w:val="0"/>
                <w:sz w:val="24"/>
                <w:szCs w:val="24"/>
                <w:lang w:val="en-US" w:eastAsia="zh-CN"/>
              </w:rPr>
              <w:t>6</w:t>
            </w:r>
            <w:r>
              <w:rPr>
                <w:rFonts w:hint="eastAsia" w:ascii="Times New Roman" w:hAnsi="Times New Roman" w:cs="Times New Roman"/>
                <w:b/>
                <w:bCs/>
                <w:color w:val="auto"/>
                <w:spacing w:val="0"/>
                <w:position w:val="0"/>
                <w:sz w:val="24"/>
                <w:szCs w:val="24"/>
                <w:lang w:val="en-US" w:eastAsia="zh-CN"/>
              </w:rPr>
              <w:t xml:space="preserve"> 项目废水设施及排口基本情况等相关参数一览表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870"/>
              <w:gridCol w:w="912"/>
              <w:gridCol w:w="717"/>
              <w:gridCol w:w="666"/>
              <w:gridCol w:w="705"/>
              <w:gridCol w:w="1418"/>
              <w:gridCol w:w="898"/>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排放口基本情况</w:t>
                  </w:r>
                </w:p>
              </w:tc>
              <w:tc>
                <w:tcPr>
                  <w:tcW w:w="53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废水排放量（t/a）</w:t>
                  </w:r>
                </w:p>
              </w:tc>
              <w:tc>
                <w:tcPr>
                  <w:tcW w:w="42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排放去向</w:t>
                  </w:r>
                </w:p>
              </w:tc>
              <w:tc>
                <w:tcPr>
                  <w:tcW w:w="39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排放规律</w:t>
                  </w:r>
                </w:p>
              </w:tc>
              <w:tc>
                <w:tcPr>
                  <w:tcW w:w="41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间歇排放时段</w:t>
                  </w:r>
                </w:p>
              </w:tc>
              <w:tc>
                <w:tcPr>
                  <w:tcW w:w="2119"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收纳污水处理厂信息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编号及名称</w:t>
                  </w:r>
                </w:p>
              </w:tc>
              <w:tc>
                <w:tcPr>
                  <w:tcW w:w="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类型</w:t>
                  </w:r>
                </w:p>
              </w:tc>
              <w:tc>
                <w:tcPr>
                  <w:tcW w:w="5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39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1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3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名称</w:t>
                  </w:r>
                </w:p>
              </w:tc>
              <w:tc>
                <w:tcPr>
                  <w:tcW w:w="5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污染物种类</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DW001厂区废水总排口</w:t>
                  </w:r>
                </w:p>
              </w:tc>
              <w:tc>
                <w:tcPr>
                  <w:tcW w:w="51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一</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排</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口</w:t>
                  </w:r>
                </w:p>
              </w:tc>
              <w:tc>
                <w:tcPr>
                  <w:tcW w:w="53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592.8</w:t>
                  </w:r>
                </w:p>
              </w:tc>
              <w:tc>
                <w:tcPr>
                  <w:tcW w:w="42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污水处理厂</w:t>
                  </w:r>
                </w:p>
              </w:tc>
              <w:tc>
                <w:tcPr>
                  <w:tcW w:w="39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间断排放</w:t>
                  </w:r>
                </w:p>
              </w:tc>
              <w:tc>
                <w:tcPr>
                  <w:tcW w:w="41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c>
                <w:tcPr>
                  <w:tcW w:w="83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丰宁满族自治县清源污水处理有限公司污水处理厂处理</w:t>
                  </w:r>
                </w:p>
              </w:tc>
              <w:tc>
                <w:tcPr>
                  <w:tcW w:w="5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kern w:val="2"/>
                      <w:position w:val="0"/>
                      <w:sz w:val="21"/>
                      <w:szCs w:val="21"/>
                      <w:vertAlign w:val="baseline"/>
                      <w:lang w:val="en-US" w:eastAsia="zh-CN" w:bidi="ar-SA"/>
                    </w:rPr>
                  </w:pPr>
                  <w:r>
                    <w:rPr>
                      <w:rFonts w:hint="eastAsia" w:ascii="Times New Roman" w:hAnsi="Times New Roman" w:eastAsia="宋体" w:cs="Times New Roman"/>
                      <w:color w:val="auto"/>
                      <w:spacing w:val="0"/>
                      <w:position w:val="0"/>
                      <w:sz w:val="21"/>
                      <w:szCs w:val="21"/>
                      <w:vertAlign w:val="baseline"/>
                      <w:lang w:val="en-US" w:eastAsia="zh-CN"/>
                    </w:rPr>
                    <w:t>pH</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kern w:val="2"/>
                      <w:position w:val="0"/>
                      <w:sz w:val="21"/>
                      <w:szCs w:val="21"/>
                      <w:vertAlign w:val="baseline"/>
                      <w:lang w:val="en-US" w:eastAsia="zh-CN" w:bidi="ar-SA"/>
                    </w:rPr>
                  </w:pPr>
                  <w:r>
                    <w:rPr>
                      <w:rFonts w:hint="eastAsia" w:ascii="Times New Roman" w:hAnsi="Times New Roman" w:eastAsia="宋体" w:cs="Times New Roman"/>
                      <w:color w:val="auto"/>
                      <w:spacing w:val="0"/>
                      <w:position w:val="0"/>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1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39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1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kern w:val="2"/>
                      <w:position w:val="0"/>
                      <w:sz w:val="21"/>
                      <w:szCs w:val="21"/>
                      <w:vertAlign w:val="baseline"/>
                      <w:lang w:val="en-US" w:eastAsia="zh-CN" w:bidi="ar-SA"/>
                    </w:rPr>
                  </w:pPr>
                  <w:r>
                    <w:rPr>
                      <w:rFonts w:hint="eastAsia" w:ascii="Times New Roman" w:hAnsi="Times New Roman" w:eastAsia="宋体" w:cs="Times New Roman"/>
                      <w:color w:val="auto"/>
                      <w:spacing w:val="0"/>
                      <w:position w:val="0"/>
                      <w:sz w:val="21"/>
                      <w:szCs w:val="21"/>
                      <w:vertAlign w:val="baseline"/>
                      <w:lang w:val="en-US" w:eastAsia="zh-CN"/>
                    </w:rPr>
                    <w:t>COD</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position w:val="0"/>
                      <w:sz w:val="21"/>
                      <w:szCs w:val="21"/>
                      <w:vertAlign w:val="baseline"/>
                      <w:lang w:val="en-US" w:eastAsia="zh-CN" w:bidi="ar-SA"/>
                    </w:rPr>
                  </w:pPr>
                  <w:r>
                    <w:rPr>
                      <w:rFonts w:hint="eastAsia" w:cs="Times New Roman"/>
                      <w:color w:val="auto"/>
                      <w:spacing w:val="0"/>
                      <w:position w:val="0"/>
                      <w:sz w:val="21"/>
                      <w:szCs w:val="21"/>
                      <w:vertAlign w:val="baseline"/>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1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39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1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kern w:val="2"/>
                      <w:position w:val="0"/>
                      <w:sz w:val="21"/>
                      <w:szCs w:val="21"/>
                      <w:vertAlign w:val="baseline"/>
                      <w:lang w:val="en-US" w:eastAsia="zh-CN" w:bidi="ar-SA"/>
                    </w:rPr>
                  </w:pPr>
                  <w:r>
                    <w:rPr>
                      <w:rFonts w:hint="eastAsia" w:ascii="Times New Roman" w:hAnsi="Times New Roman" w:eastAsia="宋体" w:cs="Times New Roman"/>
                      <w:color w:val="auto"/>
                      <w:spacing w:val="0"/>
                      <w:position w:val="0"/>
                      <w:sz w:val="21"/>
                      <w:szCs w:val="21"/>
                      <w:vertAlign w:val="baseline"/>
                      <w:lang w:val="en-US" w:eastAsia="zh-CN"/>
                    </w:rPr>
                    <w:t>BOD</w:t>
                  </w:r>
                  <w:r>
                    <w:rPr>
                      <w:rFonts w:hint="eastAsia" w:ascii="Times New Roman" w:hAnsi="Times New Roman" w:eastAsia="宋体" w:cs="Times New Roman"/>
                      <w:color w:val="auto"/>
                      <w:spacing w:val="0"/>
                      <w:position w:val="0"/>
                      <w:sz w:val="21"/>
                      <w:szCs w:val="21"/>
                      <w:vertAlign w:val="subscript"/>
                      <w:lang w:val="en-US" w:eastAsia="zh-CN"/>
                    </w:rPr>
                    <w:t>5</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position w:val="0"/>
                      <w:sz w:val="21"/>
                      <w:szCs w:val="21"/>
                      <w:vertAlign w:val="baseline"/>
                      <w:lang w:val="en-US" w:eastAsia="zh-CN" w:bidi="ar-SA"/>
                    </w:rPr>
                  </w:pPr>
                  <w:r>
                    <w:rPr>
                      <w:rFonts w:hint="eastAsia" w:cs="Times New Roman"/>
                      <w:color w:val="auto"/>
                      <w:spacing w:val="0"/>
                      <w:position w:val="0"/>
                      <w:sz w:val="21"/>
                      <w:szCs w:val="21"/>
                      <w:vertAlign w:val="baseli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1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39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1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kern w:val="2"/>
                      <w:position w:val="0"/>
                      <w:sz w:val="21"/>
                      <w:szCs w:val="21"/>
                      <w:vertAlign w:val="baseline"/>
                      <w:lang w:val="en-US" w:eastAsia="zh-CN" w:bidi="ar-SA"/>
                    </w:rPr>
                  </w:pPr>
                  <w:r>
                    <w:rPr>
                      <w:rFonts w:hint="eastAsia" w:ascii="Times New Roman" w:hAnsi="Times New Roman" w:eastAsia="宋体" w:cs="Times New Roman"/>
                      <w:color w:val="auto"/>
                      <w:spacing w:val="0"/>
                      <w:position w:val="0"/>
                      <w:sz w:val="21"/>
                      <w:szCs w:val="21"/>
                      <w:vertAlign w:val="baseline"/>
                      <w:lang w:val="en-US" w:eastAsia="zh-CN"/>
                    </w:rPr>
                    <w:t>SS</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position w:val="0"/>
                      <w:sz w:val="21"/>
                      <w:szCs w:val="21"/>
                      <w:vertAlign w:val="baseline"/>
                      <w:lang w:val="en-US" w:eastAsia="zh-CN" w:bidi="ar-SA"/>
                    </w:rPr>
                  </w:pPr>
                  <w:r>
                    <w:rPr>
                      <w:rFonts w:hint="eastAsia" w:cs="Times New Roman"/>
                      <w:color w:val="auto"/>
                      <w:spacing w:val="0"/>
                      <w:position w:val="0"/>
                      <w:sz w:val="21"/>
                      <w:szCs w:val="21"/>
                      <w:vertAlign w:val="baseline"/>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1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2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39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41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83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p>
              </w:tc>
              <w:tc>
                <w:tcPr>
                  <w:tcW w:w="5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kern w:val="2"/>
                      <w:position w:val="0"/>
                      <w:sz w:val="21"/>
                      <w:szCs w:val="21"/>
                      <w:vertAlign w:val="baseline"/>
                      <w:lang w:val="en-US" w:eastAsia="zh-CN" w:bidi="ar-SA"/>
                    </w:rPr>
                  </w:pPr>
                  <w:r>
                    <w:rPr>
                      <w:rFonts w:hint="eastAsia" w:ascii="Times New Roman" w:hAnsi="Times New Roman" w:eastAsia="宋体" w:cs="Times New Roman"/>
                      <w:color w:val="auto"/>
                      <w:spacing w:val="0"/>
                      <w:position w:val="0"/>
                      <w:sz w:val="21"/>
                      <w:szCs w:val="21"/>
                      <w:vertAlign w:val="baseline"/>
                      <w:lang w:val="en-US" w:eastAsia="zh-CN"/>
                    </w:rPr>
                    <w:t>NH</w:t>
                  </w:r>
                  <w:r>
                    <w:rPr>
                      <w:rFonts w:hint="eastAsia" w:ascii="Times New Roman" w:hAnsi="Times New Roman" w:eastAsia="宋体" w:cs="Times New Roman"/>
                      <w:color w:val="auto"/>
                      <w:spacing w:val="0"/>
                      <w:position w:val="0"/>
                      <w:sz w:val="21"/>
                      <w:szCs w:val="21"/>
                      <w:vertAlign w:val="subscript"/>
                      <w:lang w:val="en-US" w:eastAsia="zh-CN"/>
                    </w:rPr>
                    <w:t>3</w:t>
                  </w:r>
                  <w:r>
                    <w:rPr>
                      <w:rFonts w:hint="eastAsia" w:ascii="Times New Roman" w:hAnsi="Times New Roman" w:eastAsia="宋体" w:cs="Times New Roman"/>
                      <w:color w:val="auto"/>
                      <w:spacing w:val="0"/>
                      <w:position w:val="0"/>
                      <w:sz w:val="21"/>
                      <w:szCs w:val="21"/>
                      <w:vertAlign w:val="baseline"/>
                      <w:lang w:val="en-US" w:eastAsia="zh-CN"/>
                    </w:rPr>
                    <w:t>-N</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position w:val="0"/>
                      <w:sz w:val="21"/>
                      <w:szCs w:val="21"/>
                      <w:vertAlign w:val="baseline"/>
                      <w:lang w:val="en-US" w:eastAsia="zh-CN" w:bidi="ar-SA"/>
                    </w:rPr>
                  </w:pPr>
                  <w:r>
                    <w:rPr>
                      <w:rFonts w:hint="eastAsia" w:cs="Times New Roman"/>
                      <w:color w:val="auto"/>
                      <w:spacing w:val="0"/>
                      <w:position w:val="0"/>
                      <w:sz w:val="21"/>
                      <w:szCs w:val="21"/>
                      <w:vertAlign w:val="baseline"/>
                      <w:lang w:val="en-US" w:eastAsia="zh-CN"/>
                    </w:rPr>
                    <w:t>45</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（2）废水污染治理设施可行性分析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丰宁满族自治县清源污水处理有限公司位于丰宁满族自治县大阁镇头道沟门。本项目位于丰宁满族自治县经济开发区内的工业聚集区，也位于大阁镇内，根据《河北丰宁经济开发区控制性详细规划环境影响报告书》中对污水处理的相关要求，要求工业聚集区内的污水接入县城污水处理系统，由丰宁满族自治县清源污水处理有限公司处理。因此，本项目污水接管空间上可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丰宁满族自治县清源污水处理有限公司一、二期釆用“悬挂链式节能移动曝气工艺+絮凝反应+过滤”工艺，新建污水处理厂采用的是多级AO处理工艺，污泥处理釆用“机械浓缩脱水”工艺。污水进入污水厂后，经粗格栅去除较大颗粒的悬浮物和漂浮物后，由潜污泵提升至细格栅和旋流沉砂池，以进一步去除污水中的悬浮物和无机性的砂粒，沉砂池的出水进入综合池生物反应池，生物处理系统的出水进入接触池进行消毒，处理后的中水就近排入潮河。污水处理过程中产生的污泥釆用机械浓缩脱水工艺处理成含水率低于80%的泥饼后，运送至污泥处理车间进行堆肥处理。丰宁满族自治县清源污水处理有限公司针对本项目纳管的污水在处理工艺上是可行的。</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表4-</w:t>
            </w:r>
            <w:r>
              <w:rPr>
                <w:rFonts w:hint="eastAsia" w:cs="Times New Roman"/>
                <w:b/>
                <w:bCs/>
                <w:color w:val="auto"/>
                <w:spacing w:val="0"/>
                <w:position w:val="0"/>
                <w:sz w:val="24"/>
                <w:szCs w:val="24"/>
                <w:lang w:val="en-US" w:eastAsia="zh-CN"/>
              </w:rPr>
              <w:t>7</w:t>
            </w:r>
            <w:r>
              <w:rPr>
                <w:rFonts w:hint="eastAsia" w:ascii="Times New Roman" w:hAnsi="Times New Roman" w:cs="Times New Roman"/>
                <w:b/>
                <w:bCs/>
                <w:color w:val="auto"/>
                <w:spacing w:val="0"/>
                <w:position w:val="0"/>
                <w:sz w:val="24"/>
                <w:szCs w:val="24"/>
                <w:lang w:val="en-US" w:eastAsia="zh-CN"/>
              </w:rPr>
              <w:t xml:space="preserve"> 污水处理厂设计出水水质指标一览表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602"/>
              <w:gridCol w:w="647"/>
              <w:gridCol w:w="838"/>
              <w:gridCol w:w="956"/>
              <w:gridCol w:w="853"/>
              <w:gridCol w:w="899"/>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项目</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pH/无量纲</w:t>
                  </w:r>
                </w:p>
              </w:tc>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设计水温/</w:t>
                  </w:r>
                  <w:r>
                    <w:rPr>
                      <w:rFonts w:hint="eastAsia" w:ascii="Times New Roman" w:hAnsi="Times New Roman" w:eastAsia="宋体" w:cs="Times New Roman"/>
                      <w:color w:val="auto"/>
                      <w:spacing w:val="0"/>
                      <w:position w:val="0"/>
                      <w:sz w:val="21"/>
                      <w:szCs w:val="21"/>
                      <w:vertAlign w:val="superscript"/>
                      <w:lang w:val="en-US" w:eastAsia="zh-CN"/>
                    </w:rPr>
                    <w:t>o</w:t>
                  </w:r>
                  <w:r>
                    <w:rPr>
                      <w:rFonts w:hint="eastAsia" w:ascii="Times New Roman" w:hAnsi="Times New Roman" w:eastAsia="宋体" w:cs="Times New Roman"/>
                      <w:color w:val="auto"/>
                      <w:spacing w:val="0"/>
                      <w:position w:val="0"/>
                      <w:sz w:val="21"/>
                      <w:szCs w:val="21"/>
                      <w:vertAlign w:val="baseline"/>
                      <w:lang w:val="en-US" w:eastAsia="zh-CN"/>
                    </w:rPr>
                    <w:t>C</w:t>
                  </w:r>
                </w:p>
              </w:tc>
              <w:tc>
                <w:tcPr>
                  <w:tcW w:w="4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COD</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(mg/L)</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subscript"/>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BOD</w:t>
                  </w:r>
                  <w:r>
                    <w:rPr>
                      <w:rFonts w:hint="eastAsia" w:ascii="Times New Roman" w:hAnsi="Times New Roman" w:eastAsia="宋体" w:cs="Times New Roman"/>
                      <w:color w:val="auto"/>
                      <w:spacing w:val="0"/>
                      <w:position w:val="0"/>
                      <w:sz w:val="21"/>
                      <w:szCs w:val="21"/>
                      <w:vertAlign w:val="subscript"/>
                      <w:lang w:val="en-US" w:eastAsia="zh-CN"/>
                    </w:rPr>
                    <w:t>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(mg/L)</w:t>
                  </w:r>
                </w:p>
              </w:tc>
              <w:tc>
                <w:tcPr>
                  <w:tcW w:w="5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SS</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(mg/L)</w:t>
                  </w:r>
                </w:p>
              </w:tc>
              <w:tc>
                <w:tcPr>
                  <w:tcW w:w="5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NH</w:t>
                  </w:r>
                  <w:r>
                    <w:rPr>
                      <w:rFonts w:hint="eastAsia" w:ascii="Times New Roman" w:hAnsi="Times New Roman" w:eastAsia="宋体" w:cs="Times New Roman"/>
                      <w:color w:val="auto"/>
                      <w:spacing w:val="0"/>
                      <w:position w:val="0"/>
                      <w:sz w:val="21"/>
                      <w:szCs w:val="21"/>
                      <w:vertAlign w:val="subscript"/>
                      <w:lang w:val="en-US" w:eastAsia="zh-CN"/>
                    </w:rPr>
                    <w:t>3</w:t>
                  </w:r>
                  <w:r>
                    <w:rPr>
                      <w:rFonts w:hint="eastAsia" w:ascii="Times New Roman" w:hAnsi="Times New Roman" w:eastAsia="宋体" w:cs="Times New Roman"/>
                      <w:color w:val="auto"/>
                      <w:spacing w:val="0"/>
                      <w:position w:val="0"/>
                      <w:sz w:val="21"/>
                      <w:szCs w:val="21"/>
                      <w:vertAlign w:val="baseline"/>
                      <w:lang w:val="en-US" w:eastAsia="zh-CN"/>
                    </w:rPr>
                    <w:t>-N</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(mg/L)</w:t>
                  </w:r>
                </w:p>
              </w:tc>
              <w:tc>
                <w:tcPr>
                  <w:tcW w:w="175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设计出水水质</w:t>
                  </w:r>
                </w:p>
              </w:tc>
              <w:tc>
                <w:tcPr>
                  <w:tcW w:w="3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6-9</w:t>
                  </w:r>
                </w:p>
              </w:tc>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w:t>
                  </w:r>
                </w:p>
              </w:tc>
              <w:tc>
                <w:tcPr>
                  <w:tcW w:w="4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20</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4</w:t>
                  </w:r>
                </w:p>
              </w:tc>
              <w:tc>
                <w:tcPr>
                  <w:tcW w:w="5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5</w:t>
                  </w:r>
                </w:p>
              </w:tc>
              <w:tc>
                <w:tcPr>
                  <w:tcW w:w="5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position w:val="0"/>
                      <w:sz w:val="21"/>
                      <w:szCs w:val="21"/>
                      <w:vertAlign w:val="baseline"/>
                      <w:lang w:val="en-US" w:eastAsia="zh-CN" w:bidi="ar-SA"/>
                    </w:rPr>
                  </w:pPr>
                  <w:r>
                    <w:rPr>
                      <w:rFonts w:hint="eastAsia" w:ascii="Times New Roman" w:hAnsi="Times New Roman" w:eastAsia="宋体" w:cs="Times New Roman"/>
                      <w:color w:val="auto"/>
                      <w:spacing w:val="0"/>
                      <w:kern w:val="2"/>
                      <w:position w:val="0"/>
                      <w:sz w:val="21"/>
                      <w:szCs w:val="21"/>
                      <w:vertAlign w:val="baseline"/>
                      <w:lang w:val="en-US" w:eastAsia="zh-CN" w:bidi="ar-SA"/>
                    </w:rPr>
                    <w:t>1.0（1.5）</w:t>
                  </w:r>
                </w:p>
              </w:tc>
              <w:tc>
                <w:tcPr>
                  <w:tcW w:w="175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position w:val="0"/>
                      <w:sz w:val="21"/>
                      <w:szCs w:val="21"/>
                      <w:vertAlign w:val="baseline"/>
                      <w:lang w:val="en-US" w:eastAsia="zh-CN" w:bidi="ar-SA"/>
                    </w:rPr>
                  </w:pPr>
                  <w:r>
                    <w:rPr>
                      <w:rFonts w:hint="eastAsia" w:ascii="Times New Roman" w:hAnsi="Times New Roman" w:eastAsia="宋体" w:cs="Times New Roman"/>
                      <w:color w:val="auto"/>
                      <w:spacing w:val="0"/>
                      <w:kern w:val="2"/>
                      <w:position w:val="0"/>
                      <w:sz w:val="21"/>
                      <w:szCs w:val="21"/>
                      <w:vertAlign w:val="baseline"/>
                      <w:lang w:val="en-US" w:eastAsia="zh-CN" w:bidi="ar-SA"/>
                    </w:rPr>
                    <w:t>括号内数据为水温低于12</w:t>
                  </w:r>
                  <w:r>
                    <w:rPr>
                      <w:rFonts w:hint="eastAsia" w:ascii="Times New Roman" w:hAnsi="Times New Roman" w:eastAsia="宋体" w:cs="Times New Roman"/>
                      <w:color w:val="auto"/>
                      <w:spacing w:val="0"/>
                      <w:position w:val="0"/>
                      <w:sz w:val="21"/>
                      <w:szCs w:val="21"/>
                      <w:vertAlign w:val="superscript"/>
                      <w:lang w:val="en-US" w:eastAsia="zh-CN"/>
                    </w:rPr>
                    <w:t>o</w:t>
                  </w:r>
                  <w:r>
                    <w:rPr>
                      <w:rFonts w:hint="eastAsia" w:ascii="Times New Roman" w:hAnsi="Times New Roman" w:eastAsia="宋体" w:cs="Times New Roman"/>
                      <w:color w:val="auto"/>
                      <w:spacing w:val="0"/>
                      <w:position w:val="0"/>
                      <w:sz w:val="21"/>
                      <w:szCs w:val="21"/>
                      <w:vertAlign w:val="baseline"/>
                      <w:lang w:val="en-US" w:eastAsia="zh-CN"/>
                    </w:rPr>
                    <w:t>C时执行的标准。（12月1日-3月31日执行）</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本项目生活污水排放量为</w:t>
            </w:r>
            <w:r>
              <w:rPr>
                <w:rFonts w:hint="eastAsia" w:cs="Times New Roman"/>
                <w:color w:val="auto"/>
                <w:spacing w:val="0"/>
                <w:position w:val="0"/>
                <w:sz w:val="24"/>
                <w:szCs w:val="24"/>
                <w:lang w:val="en-US" w:eastAsia="zh-CN"/>
              </w:rPr>
              <w:t>1.976</w:t>
            </w:r>
            <w:r>
              <w:rPr>
                <w:rFonts w:hint="eastAsia" w:ascii="Times New Roman" w:hAnsi="Times New Roman" w:cs="Times New Roman"/>
                <w:color w:val="auto"/>
                <w:spacing w:val="0"/>
                <w:position w:val="0"/>
                <w:sz w:val="24"/>
                <w:szCs w:val="24"/>
                <w:lang w:val="en-US" w:eastAsia="zh-CN"/>
              </w:rPr>
              <w:t>m</w:t>
            </w:r>
            <w:r>
              <w:rPr>
                <w:rFonts w:hint="eastAsia" w:ascii="Times New Roman" w:hAnsi="Times New Roman" w:cs="Times New Roman"/>
                <w:color w:val="auto"/>
                <w:spacing w:val="0"/>
                <w:position w:val="0"/>
                <w:sz w:val="24"/>
                <w:szCs w:val="24"/>
                <w:vertAlign w:val="superscript"/>
                <w:lang w:val="en-US" w:eastAsia="zh-CN"/>
              </w:rPr>
              <w:t>3</w:t>
            </w:r>
            <w:r>
              <w:rPr>
                <w:rFonts w:hint="eastAsia" w:ascii="Times New Roman" w:hAnsi="Times New Roman" w:cs="Times New Roman"/>
                <w:color w:val="auto"/>
                <w:spacing w:val="0"/>
                <w:position w:val="0"/>
                <w:sz w:val="24"/>
                <w:szCs w:val="24"/>
                <w:lang w:val="en-US" w:eastAsia="zh-CN"/>
              </w:rPr>
              <w:t>/d，丰宁满族自治县清源污水处理有限公司现设计规模为5.0万m</w:t>
            </w:r>
            <w:r>
              <w:rPr>
                <w:rFonts w:hint="eastAsia" w:ascii="Times New Roman" w:hAnsi="Times New Roman" w:cs="Times New Roman"/>
                <w:color w:val="auto"/>
                <w:spacing w:val="0"/>
                <w:position w:val="0"/>
                <w:sz w:val="24"/>
                <w:szCs w:val="24"/>
                <w:vertAlign w:val="superscript"/>
                <w:lang w:val="en-US" w:eastAsia="zh-CN"/>
              </w:rPr>
              <w:t>3</w:t>
            </w:r>
            <w:r>
              <w:rPr>
                <w:rFonts w:hint="eastAsia" w:ascii="Times New Roman" w:hAnsi="Times New Roman" w:cs="Times New Roman"/>
                <w:color w:val="auto"/>
                <w:spacing w:val="0"/>
                <w:position w:val="0"/>
                <w:sz w:val="24"/>
                <w:szCs w:val="24"/>
                <w:lang w:val="en-US" w:eastAsia="zh-CN"/>
              </w:rPr>
              <w:t>/d，有足够容量接纳本项目废水，因此，本项目建成后生活污水排入丰宁满族自治县清源污水处理有限公司接管水量可行。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本项目生活污水经厂区内化粪池处理后，出水满足丰宁满族自治县清源污水处理有限公司进水指标。在水质要求上，本项目建成后生活污水排入丰宁满族自治县清源污水处理有限公司可行。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综上，从接管空间、水量、水质等方面分析，本项目生活污水经处理后排入丰宁满族自治县清源污水处理有限公司可行。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（3）监测要求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根据《排污单位自行监测技术指南总则》（HJ819-2017）</w:t>
            </w:r>
            <w:r>
              <w:rPr>
                <w:rFonts w:hint="eastAsia" w:cs="Times New Roman"/>
                <w:color w:val="auto"/>
                <w:spacing w:val="0"/>
                <w:position w:val="0"/>
                <w:sz w:val="24"/>
                <w:szCs w:val="24"/>
                <w:lang w:val="en-US" w:eastAsia="zh-CN"/>
              </w:rPr>
              <w:t>及</w:t>
            </w:r>
            <w:r>
              <w:rPr>
                <w:rFonts w:hint="default" w:ascii="Times New Roman" w:hAnsi="Times New Roman" w:eastAsia="宋体" w:cs="Times New Roman"/>
                <w:bCs/>
                <w:color w:val="auto"/>
                <w:sz w:val="24"/>
                <w:lang w:val="en-US" w:eastAsia="zh-CN"/>
              </w:rPr>
              <w:t xml:space="preserve">《排污许可证申请与核发技术规范 </w:t>
            </w:r>
            <w:r>
              <w:rPr>
                <w:rFonts w:hint="eastAsia" w:ascii="Times New Roman" w:hAnsi="Times New Roman" w:eastAsia="宋体" w:cs="Times New Roman"/>
                <w:bCs/>
                <w:color w:val="auto"/>
                <w:sz w:val="24"/>
                <w:lang w:val="en-US" w:eastAsia="zh-CN"/>
              </w:rPr>
              <w:t>电池</w:t>
            </w:r>
            <w:r>
              <w:rPr>
                <w:rFonts w:hint="default" w:ascii="Times New Roman" w:hAnsi="Times New Roman" w:eastAsia="宋体" w:cs="Times New Roman"/>
                <w:bCs/>
                <w:color w:val="auto"/>
                <w:sz w:val="24"/>
                <w:lang w:val="en-US" w:eastAsia="zh-CN"/>
              </w:rPr>
              <w:t>工业》（HJ</w:t>
            </w:r>
            <w:r>
              <w:rPr>
                <w:rFonts w:hint="eastAsia" w:ascii="Times New Roman" w:hAnsi="Times New Roman" w:eastAsia="宋体" w:cs="Times New Roman"/>
                <w:bCs/>
                <w:color w:val="auto"/>
                <w:sz w:val="24"/>
                <w:lang w:val="en-US" w:eastAsia="zh-CN"/>
              </w:rPr>
              <w:t>967</w:t>
            </w:r>
            <w:r>
              <w:rPr>
                <w:rFonts w:hint="default" w:ascii="Times New Roman" w:hAnsi="Times New Roman" w:eastAsia="宋体" w:cs="Times New Roman"/>
                <w:bCs/>
                <w:color w:val="auto"/>
                <w:sz w:val="24"/>
                <w:lang w:val="en-US" w:eastAsia="zh-CN"/>
              </w:rPr>
              <w:t>-201</w:t>
            </w:r>
            <w:r>
              <w:rPr>
                <w:rFonts w:hint="eastAsia" w:ascii="Times New Roman" w:hAnsi="Times New Roman" w:eastAsia="宋体" w:cs="Times New Roman"/>
                <w:bCs/>
                <w:color w:val="auto"/>
                <w:sz w:val="24"/>
                <w:lang w:val="en-US" w:eastAsia="zh-CN"/>
              </w:rPr>
              <w:t>8</w:t>
            </w:r>
            <w:r>
              <w:rPr>
                <w:rFonts w:hint="default" w:ascii="Times New Roman" w:hAnsi="Times New Roman" w:eastAsia="宋体" w:cs="Times New Roman"/>
                <w:bCs/>
                <w:color w:val="auto"/>
                <w:sz w:val="24"/>
                <w:lang w:val="en-US" w:eastAsia="zh-CN"/>
              </w:rPr>
              <w:t>）</w:t>
            </w:r>
            <w:r>
              <w:rPr>
                <w:rFonts w:hint="eastAsia" w:ascii="Times New Roman" w:hAnsi="Times New Roman" w:cs="Times New Roman"/>
                <w:color w:val="auto"/>
                <w:spacing w:val="0"/>
                <w:position w:val="0"/>
                <w:sz w:val="24"/>
                <w:szCs w:val="24"/>
                <w:lang w:val="en-US" w:eastAsia="zh-CN"/>
              </w:rPr>
              <w:t>，项目废水监测要求详见下表：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表4-</w:t>
            </w:r>
            <w:r>
              <w:rPr>
                <w:rFonts w:hint="eastAsia" w:cs="Times New Roman"/>
                <w:b/>
                <w:bCs/>
                <w:color w:val="auto"/>
                <w:spacing w:val="0"/>
                <w:position w:val="0"/>
                <w:sz w:val="24"/>
                <w:szCs w:val="24"/>
                <w:lang w:val="en-US" w:eastAsia="zh-CN"/>
              </w:rPr>
              <w:t>8</w:t>
            </w:r>
            <w:r>
              <w:rPr>
                <w:rFonts w:hint="eastAsia" w:ascii="Times New Roman" w:hAnsi="Times New Roman" w:cs="Times New Roman"/>
                <w:b/>
                <w:bCs/>
                <w:color w:val="auto"/>
                <w:spacing w:val="0"/>
                <w:position w:val="0"/>
                <w:sz w:val="24"/>
                <w:szCs w:val="24"/>
                <w:lang w:val="en-US" w:eastAsia="zh-CN"/>
              </w:rPr>
              <w:t>废水污染源监测计划</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060"/>
              <w:gridCol w:w="1679"/>
              <w:gridCol w:w="1582"/>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环境要素</w:t>
                  </w:r>
                </w:p>
              </w:tc>
              <w:tc>
                <w:tcPr>
                  <w:tcW w:w="10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监测位置</w:t>
                  </w:r>
                </w:p>
              </w:tc>
              <w:tc>
                <w:tcPr>
                  <w:tcW w:w="167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监测项目</w:t>
                  </w:r>
                </w:p>
              </w:tc>
              <w:tc>
                <w:tcPr>
                  <w:tcW w:w="15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频次</w:t>
                  </w:r>
                </w:p>
              </w:tc>
              <w:tc>
                <w:tcPr>
                  <w:tcW w:w="3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废水</w:t>
                  </w:r>
                </w:p>
              </w:tc>
              <w:tc>
                <w:tcPr>
                  <w:tcW w:w="10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污水排放口</w:t>
                  </w:r>
                </w:p>
              </w:tc>
              <w:tc>
                <w:tcPr>
                  <w:tcW w:w="167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pH、COD、BOD</w:t>
                  </w:r>
                  <w:r>
                    <w:rPr>
                      <w:rFonts w:hint="eastAsia" w:ascii="Times New Roman" w:hAnsi="Times New Roman" w:eastAsia="宋体" w:cs="Times New Roman"/>
                      <w:color w:val="auto"/>
                      <w:spacing w:val="0"/>
                      <w:position w:val="0"/>
                      <w:sz w:val="21"/>
                      <w:szCs w:val="21"/>
                      <w:vertAlign w:val="subscript"/>
                      <w:lang w:val="en-US" w:eastAsia="zh-CN"/>
                    </w:rPr>
                    <w:t>5</w:t>
                  </w:r>
                  <w:r>
                    <w:rPr>
                      <w:rFonts w:hint="eastAsia" w:ascii="Times New Roman" w:hAnsi="Times New Roman" w:eastAsia="宋体" w:cs="Times New Roman"/>
                      <w:color w:val="auto"/>
                      <w:spacing w:val="0"/>
                      <w:position w:val="0"/>
                      <w:sz w:val="21"/>
                      <w:szCs w:val="21"/>
                      <w:vertAlign w:val="baseline"/>
                      <w:lang w:val="en-US" w:eastAsia="zh-CN"/>
                    </w:rPr>
                    <w:t>、NH</w:t>
                  </w:r>
                  <w:r>
                    <w:rPr>
                      <w:rFonts w:hint="eastAsia" w:ascii="Times New Roman" w:hAnsi="Times New Roman" w:eastAsia="宋体" w:cs="Times New Roman"/>
                      <w:color w:val="auto"/>
                      <w:spacing w:val="0"/>
                      <w:position w:val="0"/>
                      <w:sz w:val="21"/>
                      <w:szCs w:val="21"/>
                      <w:vertAlign w:val="subscript"/>
                      <w:lang w:val="en-US" w:eastAsia="zh-CN"/>
                    </w:rPr>
                    <w:t>3</w:t>
                  </w:r>
                  <w:r>
                    <w:rPr>
                      <w:rFonts w:hint="eastAsia" w:ascii="Times New Roman" w:hAnsi="Times New Roman" w:eastAsia="宋体" w:cs="Times New Roman"/>
                      <w:color w:val="auto"/>
                      <w:spacing w:val="0"/>
                      <w:position w:val="0"/>
                      <w:sz w:val="21"/>
                      <w:szCs w:val="21"/>
                      <w:vertAlign w:val="baseline"/>
                      <w:lang w:val="en-US" w:eastAsia="zh-CN"/>
                    </w:rPr>
                    <w:t>-N、SS</w:t>
                  </w:r>
                </w:p>
              </w:tc>
              <w:tc>
                <w:tcPr>
                  <w:tcW w:w="15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eastAsia="宋体" w:cs="Times New Roman"/>
                      <w:color w:val="auto"/>
                      <w:spacing w:val="0"/>
                      <w:position w:val="0"/>
                      <w:sz w:val="21"/>
                      <w:szCs w:val="21"/>
                      <w:vertAlign w:val="baseline"/>
                      <w:lang w:val="en-US" w:eastAsia="zh-CN"/>
                    </w:rPr>
                    <w:t>半</w:t>
                  </w:r>
                  <w:r>
                    <w:rPr>
                      <w:rFonts w:hint="eastAsia" w:ascii="Times New Roman" w:hAnsi="Times New Roman" w:eastAsia="宋体" w:cs="Times New Roman"/>
                      <w:color w:val="auto"/>
                      <w:spacing w:val="0"/>
                      <w:position w:val="0"/>
                      <w:sz w:val="21"/>
                      <w:szCs w:val="21"/>
                      <w:vertAlign w:val="baseline"/>
                      <w:lang w:val="en-US" w:eastAsia="zh-CN"/>
                    </w:rPr>
                    <w:t>年1次</w:t>
                  </w:r>
                </w:p>
              </w:tc>
              <w:tc>
                <w:tcPr>
                  <w:tcW w:w="30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《污水综合排放标准》（GB8978-1996）表4中三级标准及丰宁满族自治县清源污水处理有限公司进水指标</w:t>
                  </w:r>
                </w:p>
              </w:tc>
            </w:tr>
          </w:tbl>
          <w:p>
            <w:pPr>
              <w:pStyle w:val="19"/>
              <w:keepNext w:val="0"/>
              <w:keepLines w:val="0"/>
              <w:pageBreakBefore w:val="0"/>
              <w:widowControl w:val="0"/>
              <w:kinsoku/>
              <w:wordWrap/>
              <w:overflowPunct/>
              <w:topLinePunct w:val="0"/>
              <w:autoSpaceDE/>
              <w:autoSpaceDN/>
              <w:bidi w:val="0"/>
              <w:spacing w:after="0" w:afterLines="0" w:line="440" w:lineRule="exact"/>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3.噪声</w:t>
            </w:r>
          </w:p>
          <w:p>
            <w:pPr>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eastAsia="宋体" w:cs="Times New Roman"/>
                <w:snapToGrid w:val="0"/>
                <w:color w:val="auto"/>
                <w:kern w:val="0"/>
                <w:sz w:val="24"/>
                <w:lang w:val="en-US" w:eastAsia="zh-CN"/>
              </w:rPr>
              <w:t>（1）</w:t>
            </w:r>
            <w:r>
              <w:rPr>
                <w:rFonts w:hint="default" w:ascii="Times New Roman" w:hAnsi="Times New Roman" w:eastAsia="宋体" w:cs="Times New Roman"/>
                <w:snapToGrid w:val="0"/>
                <w:color w:val="auto"/>
                <w:kern w:val="0"/>
                <w:sz w:val="24"/>
                <w:lang w:val="en-US" w:eastAsia="zh-CN"/>
              </w:rPr>
              <w:t>噪声声源与源强</w:t>
            </w:r>
          </w:p>
          <w:p>
            <w:pPr>
              <w:keepNext w:val="0"/>
              <w:keepLines w:val="0"/>
              <w:pageBreakBefore w:val="0"/>
              <w:widowControl w:val="0"/>
              <w:kinsoku/>
              <w:wordWrap/>
              <w:overflowPunct/>
              <w:topLinePunct w:val="0"/>
              <w:bidi w:val="0"/>
              <w:snapToGrid/>
              <w:spacing w:line="480" w:lineRule="exact"/>
              <w:ind w:firstLine="480" w:firstLineChars="200"/>
              <w:jc w:val="both"/>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本项目生产运行阶段主要噪声源为串焊机、排版机、裁切机、自动汇流条焊接机、组框机等设备运行过程中产生的机械噪声，噪声源强为65~80dB（A），噪声源强见下表。</w:t>
            </w:r>
          </w:p>
          <w:p>
            <w:pPr>
              <w:pStyle w:val="18"/>
              <w:keepNext w:val="0"/>
              <w:keepLines w:val="0"/>
              <w:pageBreakBefore w:val="0"/>
              <w:widowControl w:val="0"/>
              <w:tabs>
                <w:tab w:val="left" w:pos="3828"/>
              </w:tabs>
              <w:kinsoku/>
              <w:wordWrap/>
              <w:overflowPunct/>
              <w:topLinePunct w:val="0"/>
              <w:autoSpaceDE/>
              <w:autoSpaceDN/>
              <w:bidi w:val="0"/>
              <w:adjustRightInd/>
              <w:snapToGrid/>
              <w:spacing w:beforeLines="0" w:after="0" w:line="480" w:lineRule="exact"/>
              <w:ind w:firstLine="0" w:firstLineChars="0"/>
              <w:jc w:val="center"/>
              <w:textAlignment w:val="auto"/>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表</w:t>
            </w:r>
            <w:r>
              <w:rPr>
                <w:rFonts w:hint="eastAsia" w:cs="Times New Roman"/>
                <w:b/>
                <w:bCs w:val="0"/>
                <w:color w:val="auto"/>
                <w:sz w:val="24"/>
                <w:szCs w:val="24"/>
                <w:lang w:val="en-US" w:eastAsia="zh-CN"/>
              </w:rPr>
              <w:t xml:space="preserve">4-9 </w:t>
            </w:r>
            <w:r>
              <w:rPr>
                <w:rFonts w:hint="eastAsia" w:ascii="Times New Roman" w:hAnsi="Times New Roman" w:cs="Times New Roman"/>
                <w:b/>
                <w:bCs w:val="0"/>
                <w:color w:val="auto"/>
                <w:sz w:val="24"/>
                <w:szCs w:val="24"/>
                <w:lang w:val="en-US" w:eastAsia="zh-CN"/>
              </w:rPr>
              <w:t>运营期</w:t>
            </w:r>
            <w:r>
              <w:rPr>
                <w:rFonts w:hint="eastAsia" w:cs="Times New Roman"/>
                <w:b/>
                <w:bCs w:val="0"/>
                <w:color w:val="auto"/>
                <w:sz w:val="24"/>
                <w:szCs w:val="24"/>
                <w:lang w:val="en-US" w:eastAsia="zh-CN"/>
              </w:rPr>
              <w:t>全厂</w:t>
            </w:r>
            <w:r>
              <w:rPr>
                <w:rFonts w:hint="eastAsia" w:ascii="Times New Roman" w:hAnsi="Times New Roman" w:cs="Times New Roman"/>
                <w:b/>
                <w:bCs w:val="0"/>
                <w:color w:val="auto"/>
                <w:sz w:val="24"/>
                <w:szCs w:val="24"/>
                <w:lang w:val="en-US" w:eastAsia="zh-CN"/>
              </w:rPr>
              <w:t>噪声源强一览表</w:t>
            </w:r>
          </w:p>
          <w:tbl>
            <w:tblPr>
              <w:tblStyle w:val="21"/>
              <w:tblW w:w="8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5"/>
              <w:gridCol w:w="391"/>
              <w:gridCol w:w="736"/>
              <w:gridCol w:w="1375"/>
              <w:gridCol w:w="1148"/>
              <w:gridCol w:w="414"/>
              <w:gridCol w:w="339"/>
              <w:gridCol w:w="208"/>
              <w:gridCol w:w="228"/>
              <w:gridCol w:w="554"/>
              <w:gridCol w:w="600"/>
              <w:gridCol w:w="259"/>
              <w:gridCol w:w="579"/>
              <w:gridCol w:w="594"/>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color w:val="auto"/>
                      <w:sz w:val="21"/>
                      <w:szCs w:val="21"/>
                    </w:rPr>
                  </w:pPr>
                  <w:r>
                    <w:rPr>
                      <w:rFonts w:hint="eastAsia"/>
                      <w:color w:val="auto"/>
                      <w:sz w:val="21"/>
                      <w:szCs w:val="21"/>
                    </w:rPr>
                    <w:t>序号</w:t>
                  </w:r>
                </w:p>
              </w:tc>
              <w:tc>
                <w:tcPr>
                  <w:tcW w:w="413"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eastAsia="zh-CN"/>
                    </w:rPr>
                  </w:pPr>
                  <w:r>
                    <w:rPr>
                      <w:rFonts w:hint="eastAsia"/>
                      <w:color w:val="auto"/>
                      <w:sz w:val="21"/>
                      <w:szCs w:val="21"/>
                      <w:lang w:eastAsia="zh-CN"/>
                    </w:rPr>
                    <w:t>建筑物名称</w:t>
                  </w:r>
                </w:p>
              </w:tc>
              <w:tc>
                <w:tcPr>
                  <w:tcW w:w="803"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color w:val="auto"/>
                      <w:sz w:val="21"/>
                      <w:szCs w:val="21"/>
                    </w:rPr>
                  </w:pPr>
                  <w:r>
                    <w:rPr>
                      <w:rFonts w:hint="eastAsia"/>
                      <w:color w:val="auto"/>
                      <w:sz w:val="21"/>
                      <w:szCs w:val="21"/>
                      <w:lang w:eastAsia="zh-CN"/>
                    </w:rPr>
                    <w:t>声</w:t>
                  </w:r>
                  <w:r>
                    <w:rPr>
                      <w:rFonts w:hint="eastAsia"/>
                      <w:color w:val="auto"/>
                      <w:sz w:val="21"/>
                      <w:szCs w:val="21"/>
                    </w:rPr>
                    <w:t>源名称</w:t>
                  </w:r>
                </w:p>
              </w:tc>
              <w:tc>
                <w:tcPr>
                  <w:tcW w:w="978"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r>
                    <w:rPr>
                      <w:rFonts w:hint="eastAsia"/>
                      <w:color w:val="auto"/>
                      <w:sz w:val="21"/>
                      <w:szCs w:val="21"/>
                      <w:lang w:eastAsia="zh-CN"/>
                    </w:rPr>
                    <w:t>型号</w:t>
                  </w:r>
                </w:p>
              </w:tc>
              <w:tc>
                <w:tcPr>
                  <w:tcW w:w="1221"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color w:val="auto"/>
                      <w:sz w:val="21"/>
                      <w:szCs w:val="21"/>
                    </w:rPr>
                  </w:pPr>
                  <w:r>
                    <w:rPr>
                      <w:rFonts w:hint="eastAsia"/>
                      <w:color w:val="auto"/>
                      <w:sz w:val="21"/>
                      <w:szCs w:val="21"/>
                      <w:lang w:eastAsia="zh-CN"/>
                    </w:rPr>
                    <w:t>声源</w:t>
                  </w:r>
                  <w:r>
                    <w:rPr>
                      <w:rFonts w:hint="eastAsia"/>
                      <w:color w:val="auto"/>
                      <w:sz w:val="21"/>
                      <w:szCs w:val="21"/>
                    </w:rPr>
                    <w:t>源强</w:t>
                  </w:r>
                </w:p>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color w:val="auto"/>
                      <w:sz w:val="21"/>
                      <w:szCs w:val="21"/>
                    </w:rPr>
                  </w:pPr>
                  <w:r>
                    <w:rPr>
                      <w:rFonts w:hint="eastAsia"/>
                      <w:color w:val="auto"/>
                      <w:sz w:val="21"/>
                      <w:szCs w:val="21"/>
                    </w:rPr>
                    <w:t>DB（A）</w:t>
                  </w:r>
                </w:p>
              </w:tc>
              <w:tc>
                <w:tcPr>
                  <w:tcW w:w="439"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声源控制措施</w:t>
                  </w:r>
                </w:p>
              </w:tc>
              <w:tc>
                <w:tcPr>
                  <w:tcW w:w="816" w:type="dxa"/>
                  <w:gridSpan w:val="3"/>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空间相对位置/m</w:t>
                  </w:r>
                </w:p>
              </w:tc>
              <w:tc>
                <w:tcPr>
                  <w:tcW w:w="597"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距室内边界距离/m</w:t>
                  </w:r>
                </w:p>
              </w:tc>
              <w:tc>
                <w:tcPr>
                  <w:tcW w:w="638"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eastAsia="zh-CN"/>
                    </w:rPr>
                    <w:t>室内边界声级</w:t>
                  </w:r>
                  <w:r>
                    <w:rPr>
                      <w:rFonts w:hint="eastAsia"/>
                      <w:color w:val="auto"/>
                      <w:sz w:val="21"/>
                      <w:szCs w:val="21"/>
                      <w:lang w:val="en-US" w:eastAsia="zh-CN"/>
                    </w:rPr>
                    <w:t>/dB(A)</w:t>
                  </w:r>
                </w:p>
              </w:tc>
              <w:tc>
                <w:tcPr>
                  <w:tcW w:w="264"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运行时间</w:t>
                  </w:r>
                </w:p>
              </w:tc>
              <w:tc>
                <w:tcPr>
                  <w:tcW w:w="615"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eastAsia="zh-CN"/>
                    </w:rPr>
                    <w:t>建筑物插入损失</w:t>
                  </w:r>
                  <w:r>
                    <w:rPr>
                      <w:rFonts w:hint="eastAsia"/>
                      <w:color w:val="auto"/>
                      <w:sz w:val="21"/>
                      <w:szCs w:val="21"/>
                      <w:lang w:val="en-US" w:eastAsia="zh-CN"/>
                    </w:rPr>
                    <w:t>/dB(A)</w:t>
                  </w:r>
                </w:p>
              </w:tc>
              <w:tc>
                <w:tcPr>
                  <w:tcW w:w="1181" w:type="dxa"/>
                  <w:gridSpan w:val="2"/>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237"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978"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1221"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val="en-US" w:eastAsia="zh-CN"/>
                    </w:rPr>
                  </w:pPr>
                  <w:r>
                    <w:rPr>
                      <w:rFonts w:hint="eastAsia"/>
                      <w:color w:val="auto"/>
                      <w:sz w:val="21"/>
                      <w:szCs w:val="21"/>
                      <w:lang w:val="en-US" w:eastAsia="zh-CN"/>
                    </w:rPr>
                    <w:t>X</w:t>
                  </w:r>
                </w:p>
              </w:tc>
              <w:tc>
                <w:tcPr>
                  <w:tcW w:w="214"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val="en-US" w:eastAsia="zh-CN"/>
                    </w:rPr>
                  </w:pPr>
                  <w:r>
                    <w:rPr>
                      <w:rFonts w:hint="eastAsia"/>
                      <w:color w:val="auto"/>
                      <w:sz w:val="21"/>
                      <w:szCs w:val="21"/>
                      <w:lang w:val="en-US" w:eastAsia="zh-CN"/>
                    </w:rPr>
                    <w:t>Y</w:t>
                  </w:r>
                </w:p>
              </w:tc>
              <w:tc>
                <w:tcPr>
                  <w:tcW w:w="240"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val="en-US" w:eastAsia="zh-CN"/>
                    </w:rPr>
                  </w:pPr>
                  <w:r>
                    <w:rPr>
                      <w:rFonts w:hint="eastAsia"/>
                      <w:color w:val="auto"/>
                      <w:sz w:val="21"/>
                      <w:szCs w:val="21"/>
                      <w:lang w:val="en-US" w:eastAsia="zh-CN"/>
                    </w:rPr>
                    <w:t>Z</w:t>
                  </w:r>
                </w:p>
              </w:tc>
              <w:tc>
                <w:tcPr>
                  <w:tcW w:w="597"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638"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598"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eastAsia="zh-CN"/>
                    </w:rPr>
                    <w:t>声压级</w:t>
                  </w:r>
                  <w:r>
                    <w:rPr>
                      <w:rFonts w:hint="eastAsia"/>
                      <w:color w:val="auto"/>
                      <w:sz w:val="21"/>
                      <w:szCs w:val="21"/>
                      <w:lang w:val="en-US" w:eastAsia="zh-CN"/>
                    </w:rPr>
                    <w:t>/dB(A)</w:t>
                  </w:r>
                </w:p>
              </w:tc>
              <w:tc>
                <w:tcPr>
                  <w:tcW w:w="583"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color w:val="auto"/>
                      <w:sz w:val="21"/>
                      <w:szCs w:val="21"/>
                    </w:rPr>
                  </w:pPr>
                  <w:r>
                    <w:rPr>
                      <w:rFonts w:hint="eastAsia"/>
                      <w:color w:val="auto"/>
                      <w:sz w:val="21"/>
                      <w:szCs w:val="21"/>
                    </w:rPr>
                    <w:t>1</w:t>
                  </w:r>
                </w:p>
              </w:tc>
              <w:tc>
                <w:tcPr>
                  <w:tcW w:w="413"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eastAsia="zh-CN"/>
                    </w:rPr>
                    <w:t>生产车间</w:t>
                  </w:r>
                </w:p>
              </w:tc>
              <w:tc>
                <w:tcPr>
                  <w:tcW w:w="803" w:type="dxa"/>
                  <w:vAlign w:val="center"/>
                </w:tcPr>
                <w:p>
                  <w:pPr>
                    <w:jc w:val="center"/>
                    <w:rPr>
                      <w:color w:val="auto"/>
                      <w:sz w:val="21"/>
                      <w:szCs w:val="21"/>
                    </w:rPr>
                  </w:pPr>
                  <w:r>
                    <w:rPr>
                      <w:rFonts w:hint="eastAsia" w:ascii="Times New Roman" w:hAnsi="Times New Roman" w:eastAsia="宋体" w:cs="Times New Roman"/>
                      <w:color w:val="auto"/>
                      <w:kern w:val="0"/>
                      <w:sz w:val="21"/>
                      <w:szCs w:val="21"/>
                    </w:rPr>
                    <w:t>电堆装配平台</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ascii="Times New Roman" w:hAnsi="Times New Roman" w:eastAsia="宋体" w:cs="Times New Roman"/>
                      <w:color w:val="auto"/>
                      <w:kern w:val="0"/>
                      <w:sz w:val="21"/>
                      <w:szCs w:val="21"/>
                    </w:rPr>
                    <w:t>XQ-ZP-120TYJ</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default"/>
                      <w:color w:val="auto"/>
                      <w:sz w:val="21"/>
                      <w:szCs w:val="21"/>
                      <w:lang w:val="en-US"/>
                    </w:rPr>
                  </w:pPr>
                  <w:r>
                    <w:rPr>
                      <w:rFonts w:hint="eastAsia" w:ascii="Times New Roman" w:hAnsi="Times New Roman" w:cs="Times New Roman"/>
                      <w:bCs/>
                      <w:color w:val="auto"/>
                      <w:sz w:val="21"/>
                      <w:szCs w:val="21"/>
                      <w:lang w:val="en-US" w:eastAsia="zh-CN"/>
                    </w:rPr>
                    <w:t>70</w:t>
                  </w:r>
                </w:p>
              </w:tc>
              <w:tc>
                <w:tcPr>
                  <w:tcW w:w="439"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r>
                    <w:rPr>
                      <w:rFonts w:hint="eastAsia"/>
                      <w:color w:val="auto"/>
                      <w:sz w:val="21"/>
                      <w:szCs w:val="21"/>
                    </w:rPr>
                    <w:t>基础减振+厂房隔声</w:t>
                  </w: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3</w:t>
                  </w:r>
                </w:p>
              </w:tc>
              <w:tc>
                <w:tcPr>
                  <w:tcW w:w="214"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5</w:t>
                  </w:r>
                </w:p>
              </w:tc>
              <w:tc>
                <w:tcPr>
                  <w:tcW w:w="240"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3</w:t>
                  </w:r>
                </w:p>
              </w:tc>
              <w:tc>
                <w:tcPr>
                  <w:tcW w:w="638"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default" w:eastAsia="宋体"/>
                      <w:color w:val="auto"/>
                      <w:sz w:val="21"/>
                      <w:szCs w:val="21"/>
                      <w:lang w:val="en-US" w:eastAsia="zh-CN"/>
                    </w:rPr>
                    <w:t>73.57</w:t>
                  </w:r>
                </w:p>
              </w:tc>
              <w:tc>
                <w:tcPr>
                  <w:tcW w:w="264"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6000h/a</w:t>
                  </w:r>
                </w:p>
              </w:tc>
              <w:tc>
                <w:tcPr>
                  <w:tcW w:w="615" w:type="dxa"/>
                  <w:vMerge w:val="restart"/>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25</w:t>
                  </w:r>
                </w:p>
              </w:tc>
              <w:tc>
                <w:tcPr>
                  <w:tcW w:w="598" w:type="dxa"/>
                  <w:vAlign w:val="center"/>
                </w:tcPr>
                <w:p>
                  <w:pPr>
                    <w:keepNext w:val="0"/>
                    <w:keepLines w:val="0"/>
                    <w:widowControl/>
                    <w:suppressLineNumbers w:val="0"/>
                    <w:jc w:val="right"/>
                    <w:textAlignment w:val="center"/>
                    <w:rPr>
                      <w:rFonts w:hint="default"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val="en-US" w:eastAsia="zh-CN"/>
                    </w:rPr>
                  </w:pPr>
                  <w:r>
                    <w:rPr>
                      <w:rFonts w:hint="eastAsia"/>
                      <w:color w:val="auto"/>
                      <w:sz w:val="21"/>
                      <w:szCs w:val="21"/>
                      <w:lang w:val="en-US" w:eastAsia="zh-CN"/>
                    </w:rPr>
                    <w:t>2</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cs="Times New Roman"/>
                      <w:bCs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rPr>
                    <w:t>双极板修边产线</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20</w:t>
                  </w:r>
                </w:p>
              </w:tc>
              <w:tc>
                <w:tcPr>
                  <w:tcW w:w="214"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10</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10</w:t>
                  </w:r>
                </w:p>
              </w:tc>
              <w:tc>
                <w:tcPr>
                  <w:tcW w:w="638"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default"/>
                      <w:color w:val="auto"/>
                      <w:sz w:val="21"/>
                      <w:szCs w:val="21"/>
                      <w:lang w:val="en-US" w:eastAsia="zh-CN"/>
                    </w:rPr>
                    <w:t>65.62</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default"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40.62</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3</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双极板修边产线</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6</w:t>
                  </w:r>
                </w:p>
              </w:tc>
              <w:tc>
                <w:tcPr>
                  <w:tcW w:w="214"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10</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6</w:t>
                  </w:r>
                </w:p>
              </w:tc>
              <w:tc>
                <w:tcPr>
                  <w:tcW w:w="638"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70.05</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45.05</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4</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cs="Times New Roman"/>
                      <w:bCs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rPr>
                    <w:t>裁切机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rPr>
                    <w:t>Z</w:t>
                  </w:r>
                  <w:r>
                    <w:rPr>
                      <w:rFonts w:ascii="Times New Roman" w:hAnsi="Times New Roman" w:eastAsia="宋体" w:cs="Times New Roman"/>
                      <w:snapToGrid w:val="0"/>
                      <w:color w:val="auto"/>
                      <w:kern w:val="0"/>
                      <w:sz w:val="21"/>
                      <w:szCs w:val="21"/>
                    </w:rPr>
                    <w:t>X-1625VA</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3</w:t>
                  </w:r>
                </w:p>
              </w:tc>
              <w:tc>
                <w:tcPr>
                  <w:tcW w:w="214"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5</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5</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裁切机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Cs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rPr>
                    <w:t>Z</w:t>
                  </w:r>
                  <w:r>
                    <w:rPr>
                      <w:rFonts w:ascii="Times New Roman" w:hAnsi="Times New Roman" w:eastAsia="宋体" w:cs="Times New Roman"/>
                      <w:snapToGrid w:val="0"/>
                      <w:color w:val="auto"/>
                      <w:kern w:val="0"/>
                      <w:sz w:val="21"/>
                      <w:szCs w:val="21"/>
                    </w:rPr>
                    <w:t>X-1113VA</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6</w:t>
                  </w:r>
                </w:p>
              </w:tc>
              <w:tc>
                <w:tcPr>
                  <w:tcW w:w="214"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10</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6</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70.05</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45.05</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val="en-US" w:eastAsia="zh-CN"/>
                    </w:rPr>
                  </w:pPr>
                  <w:r>
                    <w:rPr>
                      <w:rFonts w:hint="eastAsia"/>
                      <w:color w:val="auto"/>
                      <w:sz w:val="21"/>
                      <w:szCs w:val="21"/>
                      <w:lang w:val="en-US" w:eastAsia="zh-CN"/>
                    </w:rPr>
                    <w:t>6</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cs="Times New Roman"/>
                      <w:bCs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2</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2</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74.73</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49.73</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7</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4</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8</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6</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9</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8</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10</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10</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11</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12</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12</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14</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13</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16</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14</w:t>
                  </w:r>
                </w:p>
              </w:tc>
              <w:tc>
                <w:tcPr>
                  <w:tcW w:w="413"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eastAsia="zh-CN"/>
                    </w:rPr>
                  </w:pPr>
                </w:p>
              </w:tc>
              <w:tc>
                <w:tcPr>
                  <w:tcW w:w="803" w:type="dxa"/>
                  <w:vAlign w:val="center"/>
                </w:tcPr>
                <w:p>
                  <w:pPr>
                    <w:jc w:val="center"/>
                    <w:rPr>
                      <w:rFonts w:hint="eastAsia"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点胶机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18</w:t>
                  </w:r>
                </w:p>
              </w:tc>
              <w:tc>
                <w:tcPr>
                  <w:tcW w:w="214"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3</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3</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73.57</w:t>
                  </w:r>
                </w:p>
              </w:tc>
              <w:tc>
                <w:tcPr>
                  <w:tcW w:w="264"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48.57</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15</w:t>
                  </w:r>
                </w:p>
              </w:tc>
              <w:tc>
                <w:tcPr>
                  <w:tcW w:w="413" w:type="dxa"/>
                  <w:vMerge w:val="continue"/>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p>
              </w:tc>
              <w:tc>
                <w:tcPr>
                  <w:tcW w:w="803" w:type="dxa"/>
                  <w:vAlign w:val="center"/>
                </w:tcPr>
                <w:p>
                  <w:pPr>
                    <w:jc w:val="center"/>
                    <w:rPr>
                      <w:rFonts w:hint="eastAsia"/>
                      <w:color w:val="auto"/>
                      <w:lang w:val="en-US" w:eastAsia="zh-CN"/>
                    </w:rPr>
                  </w:pPr>
                  <w:r>
                    <w:rPr>
                      <w:rFonts w:hint="eastAsia"/>
                      <w:color w:val="auto"/>
                      <w:lang w:val="en-US" w:eastAsia="zh-CN"/>
                    </w:rPr>
                    <w:t>风机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439"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9</w:t>
                  </w:r>
                </w:p>
              </w:tc>
              <w:tc>
                <w:tcPr>
                  <w:tcW w:w="214"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2</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2</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rPr>
                    <w:t>74.73</w:t>
                  </w:r>
                </w:p>
              </w:tc>
              <w:tc>
                <w:tcPr>
                  <w:tcW w:w="264" w:type="dxa"/>
                  <w:vMerge w:val="continue"/>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color w:val="auto"/>
                      <w:sz w:val="21"/>
                      <w:szCs w:val="21"/>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default"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49.73</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16</w:t>
                  </w:r>
                </w:p>
              </w:tc>
              <w:tc>
                <w:tcPr>
                  <w:tcW w:w="41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p>
              </w:tc>
              <w:tc>
                <w:tcPr>
                  <w:tcW w:w="803" w:type="dxa"/>
                  <w:vAlign w:val="center"/>
                </w:tcPr>
                <w:p>
                  <w:pPr>
                    <w:jc w:val="center"/>
                    <w:rPr>
                      <w:rFonts w:hint="eastAsia"/>
                      <w:color w:val="auto"/>
                      <w:lang w:val="en-US" w:eastAsia="zh-CN"/>
                    </w:rPr>
                  </w:pPr>
                  <w:r>
                    <w:rPr>
                      <w:rFonts w:hint="eastAsia"/>
                      <w:color w:val="auto"/>
                      <w:lang w:val="en-US" w:eastAsia="zh-CN"/>
                    </w:rPr>
                    <w:t>风机</w:t>
                  </w:r>
                </w:p>
              </w:tc>
              <w:tc>
                <w:tcPr>
                  <w:tcW w:w="978"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bCs w:val="0"/>
                      <w:color w:val="auto"/>
                      <w:kern w:val="0"/>
                      <w:sz w:val="21"/>
                      <w:szCs w:val="21"/>
                      <w:lang w:val="en-US" w:eastAsia="zh-CN" w:bidi="ar-SA"/>
                    </w:rPr>
                  </w:pPr>
                  <w:r>
                    <w:rPr>
                      <w:rFonts w:hint="eastAsia" w:cs="Times New Roman"/>
                      <w:bCs w:val="0"/>
                      <w:color w:val="auto"/>
                      <w:kern w:val="0"/>
                      <w:sz w:val="21"/>
                      <w:szCs w:val="21"/>
                      <w:lang w:val="en-US" w:eastAsia="zh-CN" w:bidi="ar-SA"/>
                    </w:rPr>
                    <w:t>/</w:t>
                  </w:r>
                </w:p>
              </w:tc>
              <w:tc>
                <w:tcPr>
                  <w:tcW w:w="1221" w:type="dxa"/>
                  <w:vAlign w:val="center"/>
                </w:tcPr>
                <w:p>
                  <w:pPr>
                    <w:keepNext w:val="0"/>
                    <w:keepLines w:val="0"/>
                    <w:pageBreakBefore w:val="0"/>
                    <w:widowControl/>
                    <w:kinsoku/>
                    <w:overflowPunct/>
                    <w:topLinePunct w:val="0"/>
                    <w:autoSpaceDE/>
                    <w:autoSpaceDN/>
                    <w:bidi w:val="0"/>
                    <w:spacing w:line="240" w:lineRule="auto"/>
                    <w:jc w:val="center"/>
                    <w:rPr>
                      <w:rFonts w:hint="eastAsia" w:cs="Times New Roman"/>
                      <w:color w:val="auto"/>
                      <w:kern w:val="0"/>
                      <w:sz w:val="21"/>
                      <w:szCs w:val="21"/>
                      <w:highlight w:val="none"/>
                      <w:lang w:val="en-US" w:eastAsia="zh-CN"/>
                    </w:rPr>
                  </w:pPr>
                  <w:r>
                    <w:rPr>
                      <w:rFonts w:hint="eastAsia" w:ascii="Times New Roman" w:hAnsi="Times New Roman" w:cs="Times New Roman"/>
                      <w:bCs/>
                      <w:color w:val="auto"/>
                      <w:sz w:val="21"/>
                      <w:szCs w:val="21"/>
                      <w:lang w:val="en-US" w:eastAsia="zh-CN"/>
                    </w:rPr>
                    <w:t>80</w:t>
                  </w:r>
                </w:p>
              </w:tc>
              <w:tc>
                <w:tcPr>
                  <w:tcW w:w="439"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rPr>
                  </w:pPr>
                </w:p>
              </w:tc>
              <w:tc>
                <w:tcPr>
                  <w:tcW w:w="362"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10</w:t>
                  </w:r>
                </w:p>
              </w:tc>
              <w:tc>
                <w:tcPr>
                  <w:tcW w:w="214"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2</w:t>
                  </w:r>
                </w:p>
              </w:tc>
              <w:tc>
                <w:tcPr>
                  <w:tcW w:w="240"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597" w:type="dxa"/>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2</w:t>
                  </w:r>
                </w:p>
              </w:tc>
              <w:tc>
                <w:tcPr>
                  <w:tcW w:w="638"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rPr>
                    <w:t>74.73</w:t>
                  </w:r>
                </w:p>
              </w:tc>
              <w:tc>
                <w:tcPr>
                  <w:tcW w:w="264" w:type="dxa"/>
                  <w:vMerge w:val="continue"/>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color w:val="auto"/>
                      <w:sz w:val="21"/>
                      <w:szCs w:val="21"/>
                    </w:rPr>
                  </w:pPr>
                </w:p>
              </w:tc>
              <w:tc>
                <w:tcPr>
                  <w:tcW w:w="615" w:type="dxa"/>
                  <w:vMerge w:val="continue"/>
                  <w:vAlign w:val="center"/>
                </w:tcPr>
                <w:p>
                  <w:pPr>
                    <w:pStyle w:val="48"/>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eastAsia="宋体"/>
                      <w:color w:val="auto"/>
                      <w:sz w:val="21"/>
                      <w:szCs w:val="21"/>
                      <w:lang w:val="en-US" w:eastAsia="zh-CN"/>
                    </w:rPr>
                  </w:pPr>
                </w:p>
              </w:tc>
              <w:tc>
                <w:tcPr>
                  <w:tcW w:w="598" w:type="dxa"/>
                  <w:vAlign w:val="center"/>
                </w:tcPr>
                <w:p>
                  <w:pPr>
                    <w:keepNext w:val="0"/>
                    <w:keepLines w:val="0"/>
                    <w:widowControl/>
                    <w:suppressLineNumbers w:val="0"/>
                    <w:jc w:val="right"/>
                    <w:textAlignment w:val="center"/>
                    <w:rPr>
                      <w:rFonts w:hint="eastAsia"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49.73</w:t>
                  </w:r>
                </w:p>
              </w:tc>
              <w:tc>
                <w:tcPr>
                  <w:tcW w:w="583" w:type="dxa"/>
                  <w:vAlign w:val="center"/>
                </w:tcPr>
                <w:p>
                  <w:pPr>
                    <w:keepNext w:val="0"/>
                    <w:keepLines w:val="0"/>
                    <w:pageBreakBefore w:val="0"/>
                    <w:kinsoku/>
                    <w:wordWrap w:val="0"/>
                    <w:overflowPunct/>
                    <w:topLinePunct w:val="0"/>
                    <w:autoSpaceDE/>
                    <w:autoSpaceDN/>
                    <w:bidi w:val="0"/>
                    <w:adjustRightInd w:val="0"/>
                    <w:snapToGrid w:val="0"/>
                    <w:spacing w:line="240" w:lineRule="auto"/>
                    <w:ind w:firstLine="0"/>
                    <w:jc w:val="center"/>
                    <w:rPr>
                      <w:rFonts w:hint="eastAsia"/>
                      <w:color w:val="auto"/>
                      <w:sz w:val="21"/>
                      <w:szCs w:val="21"/>
                      <w:lang w:val="en-US" w:eastAsia="zh-CN"/>
                    </w:rPr>
                  </w:pPr>
                  <w:r>
                    <w:rPr>
                      <w:rFonts w:hint="eastAsia"/>
                      <w:color w:val="auto"/>
                      <w:sz w:val="21"/>
                      <w:szCs w:val="21"/>
                      <w:lang w:val="en-US" w:eastAsia="zh-CN"/>
                    </w:rPr>
                    <w:t>0</w:t>
                  </w:r>
                </w:p>
              </w:tc>
            </w:tr>
          </w:tbl>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lang w:val="en-US" w:eastAsia="zh-CN"/>
              </w:rPr>
            </w:pPr>
            <w:r>
              <w:rPr>
                <w:rFonts w:hint="eastAsia" w:ascii="Times New Roman" w:hAnsi="Times New Roman" w:eastAsia="宋体" w:cs="Times New Roman"/>
                <w:snapToGrid w:val="0"/>
                <w:color w:val="auto"/>
                <w:kern w:val="0"/>
                <w:sz w:val="24"/>
                <w:lang w:val="en-US" w:eastAsia="zh-CN"/>
              </w:rPr>
              <w:t>（2）厂界噪声贡献值</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lang w:val="en-US" w:eastAsia="zh-CN"/>
              </w:rPr>
            </w:pPr>
            <w:r>
              <w:rPr>
                <w:rFonts w:hint="default" w:ascii="Times New Roman" w:hAnsi="Times New Roman" w:eastAsia="宋体" w:cs="Times New Roman"/>
                <w:snapToGrid w:val="0"/>
                <w:color w:val="auto"/>
                <w:kern w:val="0"/>
                <w:sz w:val="24"/>
                <w:lang w:val="en-US" w:eastAsia="zh-CN"/>
              </w:rPr>
              <w:t>项目完成后全厂厂界噪声预测结果见</w:t>
            </w:r>
            <w:r>
              <w:rPr>
                <w:rFonts w:hint="eastAsia" w:cs="Times New Roman"/>
                <w:snapToGrid w:val="0"/>
                <w:color w:val="auto"/>
                <w:kern w:val="0"/>
                <w:sz w:val="24"/>
                <w:lang w:val="en-US" w:eastAsia="zh-CN"/>
              </w:rPr>
              <w:t>下表</w:t>
            </w:r>
            <w:r>
              <w:rPr>
                <w:rFonts w:hint="default" w:ascii="Times New Roman" w:hAnsi="Times New Roman" w:eastAsia="宋体" w:cs="Times New Roman"/>
                <w:snapToGrid w:val="0"/>
                <w:color w:val="auto"/>
                <w:kern w:val="0"/>
                <w:sz w:val="24"/>
                <w:lang w:val="en-US" w:eastAsia="zh-CN"/>
              </w:rPr>
              <w:t>。</w:t>
            </w:r>
          </w:p>
          <w:p>
            <w:pPr>
              <w:keepNext w:val="0"/>
              <w:keepLines w:val="0"/>
              <w:pageBreakBefore w:val="0"/>
              <w:widowControl w:val="0"/>
              <w:kinsoku/>
              <w:wordWrap/>
              <w:overflowPunct/>
              <w:topLinePunct w:val="0"/>
              <w:autoSpaceDE/>
              <w:autoSpaceDN/>
              <w:bidi w:val="0"/>
              <w:spacing w:line="360" w:lineRule="auto"/>
              <w:ind w:firstLine="482" w:firstLineChars="200"/>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表</w:t>
            </w:r>
            <w:r>
              <w:rPr>
                <w:rFonts w:hint="eastAsia" w:cs="Times New Roman"/>
                <w:b/>
                <w:color w:val="auto"/>
                <w:sz w:val="24"/>
                <w:lang w:val="en-US" w:eastAsia="zh-CN"/>
              </w:rPr>
              <w:t xml:space="preserve">4-10  </w:t>
            </w:r>
            <w:r>
              <w:rPr>
                <w:rFonts w:hint="default" w:ascii="Times New Roman" w:hAnsi="Times New Roman" w:cs="Times New Roman"/>
                <w:b/>
                <w:color w:val="auto"/>
                <w:sz w:val="24"/>
              </w:rPr>
              <w:t>噪声预测结果一览表单位：dB(A)</w:t>
            </w:r>
          </w:p>
          <w:tbl>
            <w:tblPr>
              <w:tblStyle w:val="20"/>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286"/>
              <w:gridCol w:w="1338"/>
              <w:gridCol w:w="1518"/>
              <w:gridCol w:w="1527"/>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1012" w:type="dxa"/>
                  <w:vMerge w:val="restart"/>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86" w:type="dxa"/>
                  <w:vMerge w:val="restart"/>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厂界</w:t>
                  </w:r>
                </w:p>
              </w:tc>
              <w:tc>
                <w:tcPr>
                  <w:tcW w:w="1338" w:type="dxa"/>
                  <w:tcBorders>
                    <w:tl2br w:val="nil"/>
                    <w:tr2bl w:val="nil"/>
                  </w:tcBorders>
                  <w:noWrap w:val="0"/>
                  <w:vAlign w:val="center"/>
                </w:tcPr>
                <w:p>
                  <w:pPr>
                    <w:autoSpaceDE w:val="0"/>
                    <w:autoSpaceDN w:val="0"/>
                    <w:spacing w:line="36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贡献</w:t>
                  </w:r>
                  <w:r>
                    <w:rPr>
                      <w:rFonts w:hint="eastAsia" w:ascii="Times New Roman" w:hAnsi="Times New Roman" w:cs="Times New Roman"/>
                      <w:color w:val="auto"/>
                      <w:sz w:val="21"/>
                      <w:szCs w:val="21"/>
                      <w:lang w:val="en-US" w:eastAsia="zh-CN"/>
                    </w:rPr>
                    <w:t>值</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限值</w:t>
                  </w:r>
                </w:p>
              </w:tc>
              <w:tc>
                <w:tcPr>
                  <w:tcW w:w="1527"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贡献</w:t>
                  </w:r>
                  <w:r>
                    <w:rPr>
                      <w:rFonts w:hint="eastAsia" w:ascii="Times New Roman" w:hAnsi="Times New Roman" w:cs="Times New Roman"/>
                      <w:color w:val="auto"/>
                      <w:sz w:val="21"/>
                      <w:szCs w:val="21"/>
                      <w:lang w:val="en-US" w:eastAsia="zh-CN"/>
                    </w:rPr>
                    <w:t>值</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12" w:type="dxa"/>
                  <w:vMerge w:val="continue"/>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p>
              </w:tc>
              <w:tc>
                <w:tcPr>
                  <w:tcW w:w="1286" w:type="dxa"/>
                  <w:vMerge w:val="continue"/>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p>
              </w:tc>
              <w:tc>
                <w:tcPr>
                  <w:tcW w:w="1338"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527"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eastAsia" w:cs="Times New Roman"/>
                      <w:color w:val="auto"/>
                      <w:sz w:val="21"/>
                      <w:szCs w:val="21"/>
                      <w:lang w:eastAsia="zh-CN"/>
                    </w:rPr>
                    <w:t>夜</w:t>
                  </w:r>
                  <w:r>
                    <w:rPr>
                      <w:rFonts w:hint="default" w:ascii="Times New Roman" w:hAnsi="Times New Roman" w:cs="Times New Roman"/>
                      <w:color w:val="auto"/>
                      <w:sz w:val="21"/>
                      <w:szCs w:val="21"/>
                    </w:rPr>
                    <w:t>间</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eastAsia" w:cs="Times New Roman"/>
                      <w:color w:val="auto"/>
                      <w:sz w:val="21"/>
                      <w:szCs w:val="21"/>
                      <w:lang w:eastAsia="zh-CN"/>
                    </w:rPr>
                    <w:t>夜</w:t>
                  </w:r>
                  <w:r>
                    <w:rPr>
                      <w:rFonts w:hint="default" w:ascii="Times New Roman" w:hAnsi="Times New Roman" w:cs="Times New Roman"/>
                      <w:color w:val="auto"/>
                      <w:sz w:val="21"/>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1012"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86"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东厂界</w:t>
                  </w:r>
                </w:p>
              </w:tc>
              <w:tc>
                <w:tcPr>
                  <w:tcW w:w="1338" w:type="dxa"/>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33.8</w:t>
                  </w:r>
                  <w:r>
                    <w:rPr>
                      <w:rFonts w:hint="eastAsia" w:ascii="Times New Roman" w:hAnsi="Times New Roman" w:eastAsia="宋体" w:cs="Times New Roman"/>
                      <w:color w:val="auto"/>
                      <w:sz w:val="21"/>
                      <w:szCs w:val="21"/>
                      <w:lang w:val="en-US" w:eastAsia="zh-CN"/>
                    </w:rPr>
                    <w:t>6</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1527" w:type="dxa"/>
                  <w:tcBorders>
                    <w:tl2br w:val="nil"/>
                    <w:tr2bl w:val="nil"/>
                  </w:tcBorders>
                  <w:noWrap w:val="0"/>
                  <w:vAlign w:val="center"/>
                </w:tcPr>
                <w:p>
                  <w:pPr>
                    <w:autoSpaceDE w:val="0"/>
                    <w:autoSpaceDN w:val="0"/>
                    <w:spacing w:line="360" w:lineRule="exact"/>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33.8</w:t>
                  </w:r>
                  <w:r>
                    <w:rPr>
                      <w:rFonts w:hint="eastAsia" w:ascii="Times New Roman" w:hAnsi="Times New Roman" w:eastAsia="宋体" w:cs="Times New Roman"/>
                      <w:color w:val="auto"/>
                      <w:sz w:val="21"/>
                      <w:szCs w:val="21"/>
                      <w:lang w:val="en-US" w:eastAsia="zh-CN"/>
                    </w:rPr>
                    <w:t>6</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1012"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86"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南厂界</w:t>
                  </w:r>
                </w:p>
              </w:tc>
              <w:tc>
                <w:tcPr>
                  <w:tcW w:w="1338" w:type="dxa"/>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1527" w:type="dxa"/>
                  <w:tcBorders>
                    <w:tl2br w:val="nil"/>
                    <w:tr2bl w:val="nil"/>
                  </w:tcBorders>
                  <w:noWrap w:val="0"/>
                  <w:vAlign w:val="center"/>
                </w:tcPr>
                <w:p>
                  <w:pPr>
                    <w:autoSpaceDE w:val="0"/>
                    <w:autoSpaceDN w:val="0"/>
                    <w:spacing w:line="360" w:lineRule="exact"/>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w:t>
                  </w:r>
                </w:p>
              </w:tc>
              <w:tc>
                <w:tcPr>
                  <w:tcW w:w="1518" w:type="dxa"/>
                  <w:tcBorders>
                    <w:tl2br w:val="nil"/>
                    <w:tr2bl w:val="nil"/>
                  </w:tcBorders>
                  <w:noWrap w:val="0"/>
                  <w:vAlign w:val="center"/>
                </w:tcPr>
                <w:p>
                  <w:pPr>
                    <w:autoSpaceDE w:val="0"/>
                    <w:autoSpaceDN w:val="0"/>
                    <w:spacing w:line="360" w:lineRule="exact"/>
                    <w:jc w:val="center"/>
                    <w:rPr>
                      <w:rFonts w:hint="eastAsia" w:ascii="Times New Roman" w:hAnsi="Times New Roman" w:cs="Times New Roman"/>
                      <w:b w:val="0"/>
                      <w:bCs w:val="0"/>
                      <w:color w:val="auto"/>
                      <w:sz w:val="21"/>
                      <w:szCs w:val="21"/>
                      <w:lang w:val="en-US" w:eastAsia="zh-CN"/>
                    </w:rPr>
                  </w:pPr>
                  <w:r>
                    <w:rPr>
                      <w:rFonts w:hint="eastAsia"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1012"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286"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西厂界</w:t>
                  </w:r>
                </w:p>
              </w:tc>
              <w:tc>
                <w:tcPr>
                  <w:tcW w:w="1338" w:type="dxa"/>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28.57</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1527" w:type="dxa"/>
                  <w:tcBorders>
                    <w:tl2br w:val="nil"/>
                    <w:tr2bl w:val="nil"/>
                  </w:tcBorders>
                  <w:noWrap w:val="0"/>
                  <w:vAlign w:val="center"/>
                </w:tcPr>
                <w:p>
                  <w:pPr>
                    <w:autoSpaceDE w:val="0"/>
                    <w:autoSpaceDN w:val="0"/>
                    <w:spacing w:line="360" w:lineRule="exact"/>
                    <w:jc w:val="center"/>
                    <w:rPr>
                      <w:rFonts w:hint="eastAsia" w:ascii="Times New Roman" w:hAnsi="Times New Roman"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28.57</w:t>
                  </w:r>
                </w:p>
              </w:tc>
              <w:tc>
                <w:tcPr>
                  <w:tcW w:w="1518" w:type="dxa"/>
                  <w:tcBorders>
                    <w:tl2br w:val="nil"/>
                    <w:tr2bl w:val="nil"/>
                  </w:tcBorders>
                  <w:noWrap w:val="0"/>
                  <w:vAlign w:val="center"/>
                </w:tcPr>
                <w:p>
                  <w:pPr>
                    <w:autoSpaceDE w:val="0"/>
                    <w:autoSpaceDN w:val="0"/>
                    <w:spacing w:line="360" w:lineRule="exact"/>
                    <w:jc w:val="center"/>
                    <w:rPr>
                      <w:rFonts w:hint="eastAsia" w:ascii="Times New Roman" w:hAnsi="Times New Roman" w:cs="Times New Roman"/>
                      <w:b w:val="0"/>
                      <w:bCs w:val="0"/>
                      <w:color w:val="auto"/>
                      <w:sz w:val="21"/>
                      <w:szCs w:val="21"/>
                      <w:lang w:val="en-US" w:eastAsia="zh-CN"/>
                    </w:rPr>
                  </w:pPr>
                  <w:r>
                    <w:rPr>
                      <w:rFonts w:hint="eastAsia"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1012"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286" w:type="dxa"/>
                  <w:tcBorders>
                    <w:tl2br w:val="nil"/>
                    <w:tr2bl w:val="nil"/>
                  </w:tcBorders>
                  <w:noWrap w:val="0"/>
                  <w:vAlign w:val="center"/>
                </w:tcPr>
                <w:p>
                  <w:pPr>
                    <w:autoSpaceDE w:val="0"/>
                    <w:autoSpaceDN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北厂界</w:t>
                  </w:r>
                </w:p>
              </w:tc>
              <w:tc>
                <w:tcPr>
                  <w:tcW w:w="1338" w:type="dxa"/>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lang w:val="en-US" w:eastAsia="zh-CN"/>
                    </w:rPr>
                    <w:t>.57</w:t>
                  </w:r>
                </w:p>
              </w:tc>
              <w:tc>
                <w:tcPr>
                  <w:tcW w:w="1518" w:type="dxa"/>
                  <w:tcBorders>
                    <w:tl2br w:val="nil"/>
                    <w:tr2bl w:val="nil"/>
                  </w:tcBorders>
                  <w:noWrap w:val="0"/>
                  <w:vAlign w:val="center"/>
                </w:tcPr>
                <w:p>
                  <w:pPr>
                    <w:autoSpaceDE w:val="0"/>
                    <w:autoSpaceDN w:val="0"/>
                    <w:spacing w:line="360" w:lineRule="exact"/>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1527" w:type="dxa"/>
                  <w:tcBorders>
                    <w:tl2br w:val="nil"/>
                    <w:tr2bl w:val="nil"/>
                  </w:tcBorders>
                  <w:noWrap w:val="0"/>
                  <w:vAlign w:val="center"/>
                </w:tcPr>
                <w:p>
                  <w:pPr>
                    <w:autoSpaceDE w:val="0"/>
                    <w:autoSpaceDN w:val="0"/>
                    <w:spacing w:line="360" w:lineRule="exact"/>
                    <w:jc w:val="center"/>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lang w:val="en-US" w:eastAsia="zh-CN"/>
                    </w:rPr>
                    <w:t>.57</w:t>
                  </w:r>
                </w:p>
              </w:tc>
              <w:tc>
                <w:tcPr>
                  <w:tcW w:w="1518" w:type="dxa"/>
                  <w:tcBorders>
                    <w:tl2br w:val="nil"/>
                    <w:tr2bl w:val="nil"/>
                  </w:tcBorders>
                  <w:noWrap w:val="0"/>
                  <w:vAlign w:val="center"/>
                </w:tcPr>
                <w:p>
                  <w:pPr>
                    <w:autoSpaceDE w:val="0"/>
                    <w:autoSpaceDN w:val="0"/>
                    <w:spacing w:line="360" w:lineRule="exact"/>
                    <w:jc w:val="center"/>
                    <w:rPr>
                      <w:rFonts w:hint="eastAsia" w:ascii="Times New Roman" w:hAnsi="Times New Roman" w:cs="Times New Roman"/>
                      <w:b w:val="0"/>
                      <w:bCs w:val="0"/>
                      <w:color w:val="auto"/>
                      <w:sz w:val="21"/>
                      <w:szCs w:val="21"/>
                      <w:lang w:val="en-US" w:eastAsia="zh-CN"/>
                    </w:rPr>
                  </w:pPr>
                  <w:r>
                    <w:rPr>
                      <w:rFonts w:hint="eastAsia" w:cs="Times New Roman"/>
                      <w:color w:val="auto"/>
                      <w:sz w:val="21"/>
                      <w:szCs w:val="21"/>
                      <w:lang w:val="en-US" w:eastAsia="zh-CN"/>
                    </w:rPr>
                    <w:t>55</w:t>
                  </w:r>
                </w:p>
              </w:tc>
            </w:tr>
          </w:tbl>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snapToGrid w:val="0"/>
                <w:color w:val="auto"/>
                <w:kern w:val="0"/>
                <w:sz w:val="24"/>
                <w:lang w:val="en-US" w:eastAsia="zh-CN"/>
              </w:rPr>
            </w:pPr>
            <w:r>
              <w:rPr>
                <w:rFonts w:hint="default" w:ascii="Times New Roman" w:hAnsi="Times New Roman" w:eastAsia="宋体" w:cs="Times New Roman"/>
                <w:snapToGrid w:val="0"/>
                <w:color w:val="auto"/>
                <w:kern w:val="0"/>
                <w:sz w:val="24"/>
                <w:lang w:val="en-US" w:eastAsia="zh-CN"/>
              </w:rPr>
              <w:t>在采</w:t>
            </w:r>
            <w:r>
              <w:rPr>
                <w:rFonts w:hint="default" w:ascii="Times New Roman" w:hAnsi="Times New Roman" w:eastAsia="宋体" w:cs="Times New Roman"/>
                <w:snapToGrid w:val="0"/>
                <w:color w:val="auto"/>
                <w:kern w:val="0"/>
                <w:sz w:val="24"/>
                <w:szCs w:val="24"/>
                <w:lang w:val="en-US" w:eastAsia="zh-CN"/>
              </w:rPr>
              <w:t>取完善的降噪措施后，</w:t>
            </w:r>
            <w:r>
              <w:rPr>
                <w:rFonts w:hint="eastAsia" w:ascii="Times New Roman" w:hAnsi="Times New Roman" w:eastAsia="宋体" w:cs="Times New Roman"/>
                <w:snapToGrid w:val="0"/>
                <w:color w:val="auto"/>
                <w:kern w:val="0"/>
                <w:sz w:val="24"/>
                <w:szCs w:val="24"/>
                <w:lang w:val="en-US" w:eastAsia="zh-CN"/>
              </w:rPr>
              <w:t>全厂</w:t>
            </w:r>
            <w:r>
              <w:rPr>
                <w:rFonts w:hint="default" w:ascii="Times New Roman" w:hAnsi="Times New Roman" w:eastAsia="宋体" w:cs="Times New Roman"/>
                <w:snapToGrid w:val="0"/>
                <w:color w:val="auto"/>
                <w:kern w:val="0"/>
                <w:sz w:val="24"/>
                <w:szCs w:val="24"/>
                <w:lang w:val="en-US" w:eastAsia="zh-CN"/>
              </w:rPr>
              <w:t>厂界噪声</w:t>
            </w:r>
            <w:r>
              <w:rPr>
                <w:rFonts w:hint="eastAsia" w:ascii="Times New Roman" w:hAnsi="Times New Roman" w:eastAsia="宋体" w:cs="Times New Roman"/>
                <w:snapToGrid w:val="0"/>
                <w:color w:val="auto"/>
                <w:kern w:val="0"/>
                <w:sz w:val="24"/>
                <w:szCs w:val="24"/>
                <w:lang w:val="en-US" w:eastAsia="zh-CN"/>
              </w:rPr>
              <w:t>预测</w:t>
            </w:r>
            <w:r>
              <w:rPr>
                <w:rFonts w:hint="default" w:ascii="Times New Roman" w:hAnsi="Times New Roman" w:eastAsia="宋体" w:cs="Times New Roman"/>
                <w:snapToGrid w:val="0"/>
                <w:color w:val="auto"/>
                <w:kern w:val="0"/>
                <w:sz w:val="24"/>
                <w:szCs w:val="24"/>
                <w:lang w:val="en-US" w:eastAsia="zh-CN"/>
              </w:rPr>
              <w:t>值</w:t>
            </w:r>
            <w:r>
              <w:rPr>
                <w:rFonts w:hint="eastAsia" w:ascii="Times New Roman" w:hAnsi="Times New Roman" w:eastAsia="宋体" w:cs="Times New Roman"/>
                <w:snapToGrid w:val="0"/>
                <w:color w:val="auto"/>
                <w:kern w:val="0"/>
                <w:sz w:val="24"/>
                <w:szCs w:val="24"/>
                <w:lang w:val="en-US" w:eastAsia="zh-CN"/>
              </w:rPr>
              <w:t>昼夜</w:t>
            </w:r>
            <w:r>
              <w:rPr>
                <w:rFonts w:hint="default" w:ascii="Times New Roman" w:hAnsi="Times New Roman" w:eastAsia="宋体" w:cs="Times New Roman"/>
                <w:snapToGrid w:val="0"/>
                <w:color w:val="auto"/>
                <w:kern w:val="0"/>
                <w:sz w:val="24"/>
                <w:szCs w:val="24"/>
                <w:lang w:val="en-US" w:eastAsia="zh-CN"/>
              </w:rPr>
              <w:t>为</w:t>
            </w:r>
            <w:r>
              <w:rPr>
                <w:rFonts w:hint="eastAsia" w:ascii="Times New Roman" w:hAnsi="Times New Roman" w:eastAsia="宋体" w:cs="Times New Roman"/>
                <w:color w:val="auto"/>
                <w:sz w:val="24"/>
                <w:szCs w:val="24"/>
                <w:lang w:val="en-US" w:eastAsia="zh-CN"/>
              </w:rPr>
              <w:t>28.57</w:t>
            </w:r>
            <w:r>
              <w:rPr>
                <w:rFonts w:hint="eastAsia" w:ascii="Times New Roman" w:hAnsi="Times New Roman" w:eastAsia="宋体" w:cs="Times New Roman"/>
                <w:snapToGrid w:val="0"/>
                <w:color w:val="auto"/>
                <w:kern w:val="0"/>
                <w:sz w:val="24"/>
                <w:szCs w:val="24"/>
                <w:lang w:val="en-US" w:eastAsia="zh-CN"/>
              </w:rPr>
              <w:t>~</w:t>
            </w:r>
            <w:r>
              <w:rPr>
                <w:rFonts w:hint="eastAsia" w:ascii="Times New Roman" w:hAnsi="Times New Roman" w:eastAsia="宋体" w:cs="Times New Roman"/>
                <w:color w:val="auto"/>
                <w:sz w:val="24"/>
                <w:szCs w:val="24"/>
                <w:lang w:val="en-US" w:eastAsia="zh-CN"/>
              </w:rPr>
              <w:t>35.57</w:t>
            </w:r>
            <w:r>
              <w:rPr>
                <w:rFonts w:hint="default" w:ascii="Times New Roman" w:hAnsi="Times New Roman" w:eastAsia="宋体" w:cs="Times New Roman"/>
                <w:snapToGrid w:val="0"/>
                <w:color w:val="auto"/>
                <w:kern w:val="0"/>
                <w:sz w:val="24"/>
                <w:szCs w:val="24"/>
                <w:lang w:val="en-US" w:eastAsia="zh-CN"/>
              </w:rPr>
              <w:t>dB(A)，</w:t>
            </w:r>
            <w:r>
              <w:rPr>
                <w:rFonts w:hint="default" w:ascii="Times New Roman" w:hAnsi="Times New Roman" w:eastAsia="宋体" w:cs="Times New Roman"/>
                <w:snapToGrid w:val="0"/>
                <w:color w:val="auto"/>
                <w:kern w:val="0"/>
                <w:sz w:val="24"/>
                <w:lang w:val="en-US" w:eastAsia="zh-CN"/>
              </w:rPr>
              <w:t>满足《工业企业厂界环境噪声排放标准》（GB12348-2008）中</w:t>
            </w:r>
            <w:r>
              <w:rPr>
                <w:rFonts w:hint="eastAsia" w:ascii="Times New Roman" w:hAnsi="Times New Roman" w:eastAsia="宋体" w:cs="Times New Roman"/>
                <w:snapToGrid w:val="0"/>
                <w:color w:val="auto"/>
                <w:kern w:val="0"/>
                <w:sz w:val="24"/>
                <w:lang w:val="en-US" w:eastAsia="zh-CN"/>
              </w:rPr>
              <w:t>3</w:t>
            </w:r>
            <w:r>
              <w:rPr>
                <w:rFonts w:hint="default" w:ascii="Times New Roman" w:hAnsi="Times New Roman" w:eastAsia="宋体" w:cs="Times New Roman"/>
                <w:snapToGrid w:val="0"/>
                <w:color w:val="auto"/>
                <w:kern w:val="0"/>
                <w:sz w:val="24"/>
                <w:lang w:val="en-US" w:eastAsia="zh-CN"/>
              </w:rPr>
              <w:t>类标准要求，对周围环境影响较小。</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snapToGrid w:val="0"/>
                <w:color w:val="auto"/>
                <w:kern w:val="0"/>
                <w:sz w:val="24"/>
                <w:lang w:val="en-US" w:eastAsia="zh-CN"/>
              </w:rPr>
            </w:pPr>
            <w:r>
              <w:rPr>
                <w:rFonts w:hint="default" w:ascii="Times New Roman" w:hAnsi="Times New Roman" w:eastAsia="宋体" w:cs="Times New Roman"/>
                <w:snapToGrid w:val="0"/>
                <w:color w:val="auto"/>
                <w:kern w:val="0"/>
                <w:sz w:val="24"/>
                <w:lang w:val="en-US" w:eastAsia="zh-CN"/>
              </w:rPr>
              <w:t>经调查，项目厂界外</w:t>
            </w:r>
            <w:r>
              <w:rPr>
                <w:rFonts w:hint="eastAsia" w:ascii="Times New Roman" w:hAnsi="Times New Roman" w:eastAsia="宋体" w:cs="Times New Roman"/>
                <w:snapToGrid w:val="0"/>
                <w:color w:val="auto"/>
                <w:kern w:val="0"/>
                <w:sz w:val="24"/>
                <w:lang w:val="en-US" w:eastAsia="zh-CN"/>
              </w:rPr>
              <w:t>50</w:t>
            </w:r>
            <w:r>
              <w:rPr>
                <w:rFonts w:hint="default" w:ascii="Times New Roman" w:hAnsi="Times New Roman" w:eastAsia="宋体" w:cs="Times New Roman"/>
                <w:snapToGrid w:val="0"/>
                <w:color w:val="auto"/>
                <w:kern w:val="0"/>
                <w:sz w:val="24"/>
                <w:lang w:val="en-US" w:eastAsia="zh-CN"/>
              </w:rPr>
              <w:t>m范围内无声环境敏感目标，本项目在保证各设备正常运行的情况下，不会对厂界周围声环境产生明显影响。</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snapToGrid w:val="0"/>
                <w:color w:val="auto"/>
                <w:kern w:val="0"/>
                <w:sz w:val="24"/>
                <w:lang w:val="en-US" w:eastAsia="zh-CN"/>
              </w:rPr>
            </w:pPr>
            <w:r>
              <w:rPr>
                <w:rFonts w:hint="default" w:ascii="Times New Roman" w:hAnsi="Times New Roman" w:eastAsia="宋体" w:cs="Times New Roman"/>
                <w:snapToGrid w:val="0"/>
                <w:color w:val="auto"/>
                <w:kern w:val="0"/>
                <w:sz w:val="24"/>
                <w:lang w:val="en-US" w:eastAsia="zh-CN"/>
              </w:rPr>
              <w:t>项目营运期噪声日常环境监测计划见</w:t>
            </w:r>
            <w:r>
              <w:rPr>
                <w:rFonts w:hint="eastAsia" w:ascii="Times New Roman" w:hAnsi="Times New Roman" w:eastAsia="宋体" w:cs="Times New Roman"/>
                <w:snapToGrid w:val="0"/>
                <w:color w:val="auto"/>
                <w:kern w:val="0"/>
                <w:sz w:val="24"/>
                <w:lang w:val="en-US" w:eastAsia="zh-CN"/>
              </w:rPr>
              <w:t>下</w:t>
            </w:r>
            <w:r>
              <w:rPr>
                <w:rFonts w:hint="default" w:ascii="Times New Roman" w:hAnsi="Times New Roman" w:eastAsia="宋体" w:cs="Times New Roman"/>
                <w:snapToGrid w:val="0"/>
                <w:color w:val="auto"/>
                <w:kern w:val="0"/>
                <w:sz w:val="24"/>
                <w:lang w:val="en-US" w:eastAsia="zh-CN"/>
              </w:rPr>
              <w:t>表。</w:t>
            </w:r>
          </w:p>
          <w:p>
            <w:pPr>
              <w:pStyle w:val="18"/>
              <w:keepNext w:val="0"/>
              <w:keepLines w:val="0"/>
              <w:pageBreakBefore w:val="0"/>
              <w:widowControl w:val="0"/>
              <w:tabs>
                <w:tab w:val="left" w:pos="3828"/>
              </w:tabs>
              <w:kinsoku/>
              <w:wordWrap/>
              <w:overflowPunct/>
              <w:topLinePunct w:val="0"/>
              <w:autoSpaceDE/>
              <w:autoSpaceDN/>
              <w:bidi w:val="0"/>
              <w:adjustRightInd/>
              <w:snapToGrid/>
              <w:spacing w:before="0" w:beforeLines="0" w:after="0" w:afterLines="0" w:line="360" w:lineRule="auto"/>
              <w:ind w:right="0" w:firstLine="0" w:firstLineChars="0"/>
              <w:jc w:val="center"/>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表</w:t>
            </w:r>
            <w:r>
              <w:rPr>
                <w:rFonts w:hint="eastAsia" w:cs="Times New Roman"/>
                <w:b/>
                <w:bCs w:val="0"/>
                <w:color w:val="auto"/>
                <w:sz w:val="24"/>
                <w:szCs w:val="24"/>
                <w:lang w:val="en-US" w:eastAsia="zh-CN"/>
              </w:rPr>
              <w:t xml:space="preserve">4-11  </w:t>
            </w:r>
            <w:r>
              <w:rPr>
                <w:rFonts w:hint="eastAsia" w:ascii="Times New Roman" w:hAnsi="Times New Roman" w:cs="Times New Roman"/>
                <w:b/>
                <w:bCs w:val="0"/>
                <w:color w:val="auto"/>
                <w:sz w:val="24"/>
                <w:szCs w:val="24"/>
                <w:lang w:val="en-US" w:eastAsia="zh-CN"/>
              </w:rPr>
              <w:t>噪声</w:t>
            </w:r>
            <w:r>
              <w:rPr>
                <w:rFonts w:hint="default" w:ascii="Times New Roman" w:hAnsi="Times New Roman" w:cs="Times New Roman"/>
                <w:b/>
                <w:bCs w:val="0"/>
                <w:color w:val="auto"/>
                <w:sz w:val="24"/>
                <w:szCs w:val="24"/>
                <w:lang w:val="en-US" w:eastAsia="zh-CN"/>
              </w:rPr>
              <w:t>污染源监测计划</w:t>
            </w:r>
          </w:p>
          <w:tbl>
            <w:tblPr>
              <w:tblStyle w:val="20"/>
              <w:tblW w:w="81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54"/>
              <w:gridCol w:w="1393"/>
              <w:gridCol w:w="1185"/>
              <w:gridCol w:w="4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2" w:hRule="atLeast"/>
                <w:jc w:val="center"/>
              </w:trPr>
              <w:tc>
                <w:tcPr>
                  <w:tcW w:w="12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bCs/>
                      <w:snapToGrid w:val="0"/>
                      <w:color w:val="auto"/>
                      <w:spacing w:val="0"/>
                      <w:kern w:val="2"/>
                      <w:sz w:val="21"/>
                      <w:szCs w:val="21"/>
                      <w:vertAlign w:val="baseline"/>
                      <w:lang w:val="en-US" w:eastAsia="zh-CN"/>
                    </w:rPr>
                  </w:pPr>
                  <w:r>
                    <w:rPr>
                      <w:rFonts w:hint="default" w:ascii="Times New Roman" w:hAnsi="Times New Roman" w:cs="Times New Roman"/>
                      <w:bCs/>
                      <w:snapToGrid w:val="0"/>
                      <w:color w:val="auto"/>
                      <w:spacing w:val="0"/>
                      <w:kern w:val="2"/>
                      <w:sz w:val="21"/>
                      <w:szCs w:val="21"/>
                      <w:vertAlign w:val="baseline"/>
                      <w:lang w:val="en-US" w:eastAsia="zh-CN"/>
                    </w:rPr>
                    <w:t>监测点位</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bCs/>
                      <w:snapToGrid w:val="0"/>
                      <w:color w:val="auto"/>
                      <w:spacing w:val="0"/>
                      <w:kern w:val="2"/>
                      <w:sz w:val="21"/>
                      <w:szCs w:val="21"/>
                      <w:vertAlign w:val="baseline"/>
                      <w:lang w:val="en-US" w:eastAsia="zh-CN"/>
                    </w:rPr>
                  </w:pPr>
                  <w:r>
                    <w:rPr>
                      <w:rFonts w:hint="default" w:ascii="Times New Roman" w:hAnsi="Times New Roman" w:cs="Times New Roman"/>
                      <w:bCs/>
                      <w:snapToGrid w:val="0"/>
                      <w:color w:val="auto"/>
                      <w:spacing w:val="0"/>
                      <w:kern w:val="2"/>
                      <w:sz w:val="21"/>
                      <w:szCs w:val="21"/>
                      <w:vertAlign w:val="baseline"/>
                      <w:lang w:val="en-US" w:eastAsia="zh-CN"/>
                    </w:rPr>
                    <w:t>监测</w:t>
                  </w:r>
                  <w:r>
                    <w:rPr>
                      <w:rFonts w:hint="eastAsia" w:ascii="Times New Roman" w:hAnsi="Times New Roman" w:cs="Times New Roman"/>
                      <w:bCs/>
                      <w:snapToGrid w:val="0"/>
                      <w:color w:val="auto"/>
                      <w:spacing w:val="0"/>
                      <w:kern w:val="2"/>
                      <w:sz w:val="21"/>
                      <w:szCs w:val="21"/>
                      <w:vertAlign w:val="baseline"/>
                      <w:lang w:val="en-US" w:eastAsia="zh-CN"/>
                    </w:rPr>
                    <w:t>项目</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bCs/>
                      <w:snapToGrid w:val="0"/>
                      <w:color w:val="auto"/>
                      <w:spacing w:val="0"/>
                      <w:kern w:val="2"/>
                      <w:sz w:val="21"/>
                      <w:szCs w:val="21"/>
                      <w:vertAlign w:val="baseline"/>
                      <w:lang w:val="en-US" w:eastAsia="zh-CN"/>
                    </w:rPr>
                  </w:pPr>
                  <w:r>
                    <w:rPr>
                      <w:rFonts w:hint="default" w:ascii="Times New Roman" w:hAnsi="Times New Roman" w:cs="Times New Roman"/>
                      <w:bCs/>
                      <w:snapToGrid w:val="0"/>
                      <w:color w:val="auto"/>
                      <w:spacing w:val="0"/>
                      <w:kern w:val="2"/>
                      <w:sz w:val="21"/>
                      <w:szCs w:val="21"/>
                      <w:vertAlign w:val="baseline"/>
                      <w:lang w:val="en-US" w:eastAsia="zh-CN"/>
                    </w:rPr>
                    <w:t>监测频次</w:t>
                  </w:r>
                </w:p>
              </w:tc>
              <w:tc>
                <w:tcPr>
                  <w:tcW w:w="43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bCs/>
                      <w:snapToGrid w:val="0"/>
                      <w:color w:val="auto"/>
                      <w:spacing w:val="0"/>
                      <w:kern w:val="2"/>
                      <w:sz w:val="21"/>
                      <w:szCs w:val="21"/>
                      <w:vertAlign w:val="baseline"/>
                      <w:lang w:val="en-US" w:eastAsia="zh-CN"/>
                    </w:rPr>
                  </w:pPr>
                  <w:r>
                    <w:rPr>
                      <w:rFonts w:hint="default" w:ascii="Times New Roman" w:hAnsi="Times New Roman" w:cs="Times New Roman"/>
                      <w:bCs/>
                      <w:snapToGrid w:val="0"/>
                      <w:color w:val="auto"/>
                      <w:spacing w:val="0"/>
                      <w:kern w:val="2"/>
                      <w:sz w:val="21"/>
                      <w:szCs w:val="21"/>
                      <w:vertAlign w:val="baseline"/>
                      <w:lang w:val="en-US" w:eastAsia="zh-CN"/>
                    </w:rPr>
                    <w:t>执行排放标准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jc w:val="center"/>
              </w:trPr>
              <w:tc>
                <w:tcPr>
                  <w:tcW w:w="12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bCs/>
                      <w:snapToGrid w:val="0"/>
                      <w:color w:val="auto"/>
                      <w:spacing w:val="0"/>
                      <w:kern w:val="2"/>
                      <w:sz w:val="21"/>
                      <w:szCs w:val="21"/>
                      <w:vertAlign w:val="baseline"/>
                      <w:lang w:val="en-US" w:eastAsia="zh-CN"/>
                    </w:rPr>
                  </w:pPr>
                  <w:r>
                    <w:rPr>
                      <w:rFonts w:hint="default" w:ascii="Times New Roman" w:hAnsi="Times New Roman" w:cs="Times New Roman"/>
                      <w:bCs/>
                      <w:snapToGrid w:val="0"/>
                      <w:color w:val="auto"/>
                      <w:spacing w:val="0"/>
                      <w:kern w:val="2"/>
                      <w:sz w:val="21"/>
                      <w:szCs w:val="21"/>
                      <w:vertAlign w:val="baseline"/>
                      <w:lang w:val="en-US" w:eastAsia="zh-CN"/>
                    </w:rPr>
                    <w:t>厂界</w:t>
                  </w:r>
                  <w:r>
                    <w:rPr>
                      <w:rFonts w:hint="eastAsia" w:ascii="Times New Roman" w:hAnsi="Times New Roman" w:cs="Times New Roman"/>
                      <w:bCs/>
                      <w:snapToGrid w:val="0"/>
                      <w:color w:val="auto"/>
                      <w:spacing w:val="0"/>
                      <w:kern w:val="2"/>
                      <w:sz w:val="21"/>
                      <w:szCs w:val="21"/>
                      <w:vertAlign w:val="baseline"/>
                      <w:lang w:val="en-US" w:eastAsia="zh-CN"/>
                    </w:rPr>
                    <w:t>1m</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bCs/>
                      <w:snapToGrid w:val="0"/>
                      <w:color w:val="auto"/>
                      <w:spacing w:val="0"/>
                      <w:kern w:val="2"/>
                      <w:sz w:val="21"/>
                      <w:szCs w:val="21"/>
                      <w:vertAlign w:val="baseline"/>
                      <w:lang w:val="en-US" w:eastAsia="zh-CN"/>
                    </w:rPr>
                  </w:pPr>
                  <w:r>
                    <w:rPr>
                      <w:rFonts w:hint="eastAsia" w:ascii="Times New Roman" w:hAnsi="Times New Roman" w:cs="Times New Roman"/>
                      <w:bCs/>
                      <w:snapToGrid w:val="0"/>
                      <w:color w:val="auto"/>
                      <w:spacing w:val="0"/>
                      <w:kern w:val="2"/>
                      <w:sz w:val="21"/>
                      <w:szCs w:val="21"/>
                      <w:vertAlign w:val="baseline"/>
                      <w:lang w:val="en-US" w:eastAsia="zh-CN"/>
                    </w:rPr>
                    <w:t>噪声</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bCs/>
                      <w:snapToGrid w:val="0"/>
                      <w:color w:val="auto"/>
                      <w:spacing w:val="0"/>
                      <w:kern w:val="2"/>
                      <w:sz w:val="21"/>
                      <w:szCs w:val="21"/>
                      <w:vertAlign w:val="baseline"/>
                      <w:lang w:val="en-US" w:eastAsia="zh-CN"/>
                    </w:rPr>
                  </w:pPr>
                  <w:r>
                    <w:rPr>
                      <w:rFonts w:hint="default" w:ascii="Times New Roman" w:hAnsi="Times New Roman" w:cs="Times New Roman"/>
                      <w:bCs/>
                      <w:snapToGrid w:val="0"/>
                      <w:color w:val="auto"/>
                      <w:spacing w:val="0"/>
                      <w:kern w:val="2"/>
                      <w:sz w:val="21"/>
                      <w:szCs w:val="21"/>
                      <w:vertAlign w:val="baseline"/>
                      <w:lang w:val="en-US" w:eastAsia="zh-CN"/>
                    </w:rPr>
                    <w:t>每季度</w:t>
                  </w:r>
                  <w:r>
                    <w:rPr>
                      <w:rFonts w:hint="eastAsia" w:ascii="Times New Roman" w:hAnsi="Times New Roman" w:cs="Times New Roman"/>
                      <w:bCs/>
                      <w:snapToGrid w:val="0"/>
                      <w:color w:val="auto"/>
                      <w:spacing w:val="0"/>
                      <w:kern w:val="2"/>
                      <w:sz w:val="21"/>
                      <w:szCs w:val="21"/>
                      <w:vertAlign w:val="baseline"/>
                      <w:lang w:val="en-US" w:eastAsia="zh-CN"/>
                    </w:rPr>
                    <w:t>1</w:t>
                  </w:r>
                  <w:r>
                    <w:rPr>
                      <w:rFonts w:hint="default" w:ascii="Times New Roman" w:hAnsi="Times New Roman" w:cs="Times New Roman"/>
                      <w:bCs/>
                      <w:snapToGrid w:val="0"/>
                      <w:color w:val="auto"/>
                      <w:spacing w:val="0"/>
                      <w:kern w:val="2"/>
                      <w:sz w:val="21"/>
                      <w:szCs w:val="21"/>
                      <w:vertAlign w:val="baseline"/>
                      <w:lang w:val="en-US" w:eastAsia="zh-CN"/>
                    </w:rPr>
                    <w:t>次</w:t>
                  </w:r>
                </w:p>
              </w:tc>
              <w:tc>
                <w:tcPr>
                  <w:tcW w:w="43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bCs/>
                      <w:snapToGrid w:val="0"/>
                      <w:color w:val="auto"/>
                      <w:spacing w:val="0"/>
                      <w:kern w:val="2"/>
                      <w:sz w:val="21"/>
                      <w:szCs w:val="21"/>
                      <w:vertAlign w:val="baseline"/>
                      <w:lang w:val="en-US" w:eastAsia="zh-CN"/>
                    </w:rPr>
                  </w:pPr>
                  <w:r>
                    <w:rPr>
                      <w:rFonts w:hint="default" w:ascii="Times New Roman" w:hAnsi="Times New Roman" w:cs="Times New Roman"/>
                      <w:bCs/>
                      <w:snapToGrid w:val="0"/>
                      <w:color w:val="auto"/>
                      <w:spacing w:val="0"/>
                      <w:kern w:val="2"/>
                      <w:sz w:val="21"/>
                      <w:szCs w:val="21"/>
                      <w:vertAlign w:val="baseline"/>
                      <w:lang w:val="en-US" w:eastAsia="zh-CN"/>
                    </w:rPr>
                    <w:t>《工业企业厂界环境噪声排放标准》（GB12348</w:t>
                  </w:r>
                  <w:r>
                    <w:rPr>
                      <w:rFonts w:hint="eastAsia" w:ascii="Times New Roman" w:hAnsi="Times New Roman" w:cs="Times New Roman"/>
                      <w:bCs/>
                      <w:snapToGrid w:val="0"/>
                      <w:color w:val="auto"/>
                      <w:spacing w:val="0"/>
                      <w:kern w:val="2"/>
                      <w:sz w:val="21"/>
                      <w:szCs w:val="21"/>
                      <w:vertAlign w:val="baseline"/>
                      <w:lang w:val="en-US" w:eastAsia="zh-CN"/>
                    </w:rPr>
                    <w:t>-</w:t>
                  </w:r>
                  <w:r>
                    <w:rPr>
                      <w:rFonts w:hint="default" w:ascii="Times New Roman" w:hAnsi="Times New Roman" w:cs="Times New Roman"/>
                      <w:bCs/>
                      <w:snapToGrid w:val="0"/>
                      <w:color w:val="auto"/>
                      <w:spacing w:val="0"/>
                      <w:kern w:val="2"/>
                      <w:sz w:val="21"/>
                      <w:szCs w:val="21"/>
                      <w:vertAlign w:val="baseline"/>
                      <w:lang w:val="en-US" w:eastAsia="zh-CN"/>
                    </w:rPr>
                    <w:t>2008）中的</w:t>
                  </w:r>
                  <w:r>
                    <w:rPr>
                      <w:rFonts w:hint="eastAsia" w:ascii="Times New Roman" w:hAnsi="Times New Roman" w:cs="Times New Roman"/>
                      <w:bCs/>
                      <w:snapToGrid w:val="0"/>
                      <w:color w:val="auto"/>
                      <w:spacing w:val="0"/>
                      <w:kern w:val="2"/>
                      <w:sz w:val="21"/>
                      <w:szCs w:val="21"/>
                      <w:vertAlign w:val="baseline"/>
                      <w:lang w:val="en-US" w:eastAsia="zh-CN"/>
                    </w:rPr>
                    <w:t>3</w:t>
                  </w:r>
                  <w:r>
                    <w:rPr>
                      <w:rFonts w:hint="default" w:ascii="Times New Roman" w:hAnsi="Times New Roman" w:cs="Times New Roman"/>
                      <w:bCs/>
                      <w:snapToGrid w:val="0"/>
                      <w:color w:val="auto"/>
                      <w:spacing w:val="0"/>
                      <w:kern w:val="2"/>
                      <w:sz w:val="21"/>
                      <w:szCs w:val="21"/>
                      <w:vertAlign w:val="baseline"/>
                      <w:lang w:val="en-US" w:eastAsia="zh-CN"/>
                    </w:rPr>
                    <w:t>类标准</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lang w:val="en-US" w:eastAsia="zh-CN"/>
              </w:rPr>
              <w:t>4.固体废物</w:t>
            </w:r>
          </w:p>
          <w:p>
            <w:pPr>
              <w:pStyle w:val="4"/>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eastAsia="宋体" w:cs="Times New Roman"/>
                <w:b w:val="0"/>
                <w:bCs w:val="0"/>
                <w:color w:val="auto"/>
                <w:spacing w:val="0"/>
                <w:position w:val="0"/>
                <w:sz w:val="24"/>
                <w:szCs w:val="24"/>
                <w:lang w:val="en-US" w:eastAsia="zh-CN"/>
              </w:rPr>
              <w:t>（1）源强核算</w:t>
            </w:r>
          </w:p>
          <w:p>
            <w:pPr>
              <w:pStyle w:val="2"/>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eastAsia"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eastAsia="宋体" w:cs="Times New Roman"/>
                <w:b w:val="0"/>
                <w:bCs w:val="0"/>
                <w:color w:val="auto"/>
                <w:spacing w:val="0"/>
                <w:position w:val="0"/>
                <w:sz w:val="24"/>
                <w:szCs w:val="24"/>
                <w:lang w:val="en-US" w:eastAsia="zh-CN"/>
              </w:rPr>
              <w:t>本项目运营期产生的固体废物主要为：除尘灰、废胶桶、废活性炭、废润滑油、废润滑油桶、不合格原料、不合格产品和生活垃圾。</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napToGrid w:val="0"/>
                <w:color w:val="auto"/>
                <w:kern w:val="0"/>
                <w:sz w:val="24"/>
                <w:lang w:val="en-US" w:eastAsia="zh-CN"/>
              </w:rPr>
            </w:pPr>
            <w:r>
              <w:rPr>
                <w:rFonts w:hint="default" w:ascii="Times New Roman" w:hAnsi="Times New Roman" w:eastAsia="宋体" w:cs="Times New Roman"/>
                <w:snapToGrid w:val="0"/>
                <w:color w:val="auto"/>
                <w:kern w:val="0"/>
                <w:sz w:val="24"/>
              </w:rPr>
              <w:t>①</w:t>
            </w:r>
            <w:r>
              <w:rPr>
                <w:rFonts w:hint="eastAsia" w:ascii="Times New Roman" w:hAnsi="Times New Roman" w:eastAsia="宋体" w:cs="Times New Roman"/>
                <w:b w:val="0"/>
                <w:bCs w:val="0"/>
                <w:color w:val="auto"/>
                <w:spacing w:val="0"/>
                <w:position w:val="0"/>
                <w:sz w:val="24"/>
                <w:szCs w:val="24"/>
                <w:lang w:val="en-US" w:eastAsia="zh-CN"/>
              </w:rPr>
              <w:t>除尘灰</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lang w:eastAsia="zh-CN"/>
              </w:rPr>
            </w:pPr>
            <w:r>
              <w:rPr>
                <w:rFonts w:hint="eastAsia" w:cs="Times New Roman"/>
                <w:snapToGrid w:val="0"/>
                <w:color w:val="auto"/>
                <w:kern w:val="0"/>
                <w:sz w:val="24"/>
                <w:lang w:eastAsia="zh-CN"/>
              </w:rPr>
              <w:t>本项</w:t>
            </w:r>
            <w:r>
              <w:rPr>
                <w:rFonts w:hint="eastAsia" w:ascii="Times New Roman" w:hAnsi="Times New Roman" w:eastAsia="宋体" w:cs="Times New Roman"/>
                <w:snapToGrid w:val="0"/>
                <w:color w:val="auto"/>
                <w:kern w:val="0"/>
                <w:sz w:val="24"/>
                <w:lang w:eastAsia="zh-CN"/>
              </w:rPr>
              <w:t>目</w:t>
            </w:r>
            <w:r>
              <w:rPr>
                <w:rFonts w:hint="eastAsia" w:cs="Times New Roman"/>
                <w:snapToGrid w:val="0"/>
                <w:color w:val="auto"/>
                <w:kern w:val="0"/>
                <w:sz w:val="24"/>
                <w:lang w:eastAsia="zh-CN"/>
              </w:rPr>
              <w:t>布袋除尘器运行产生除尘灰，</w:t>
            </w:r>
            <w:r>
              <w:rPr>
                <w:rFonts w:hint="eastAsia"/>
                <w:color w:val="auto"/>
                <w:sz w:val="24"/>
                <w:szCs w:val="24"/>
              </w:rPr>
              <w:t>根据</w:t>
            </w:r>
            <w:r>
              <w:rPr>
                <w:rFonts w:hint="eastAsia"/>
                <w:color w:val="auto"/>
                <w:sz w:val="24"/>
                <w:szCs w:val="24"/>
                <w:lang w:eastAsia="zh-CN"/>
              </w:rPr>
              <w:t>上文核算</w:t>
            </w:r>
            <w:r>
              <w:rPr>
                <w:rFonts w:hint="eastAsia"/>
                <w:color w:val="auto"/>
                <w:sz w:val="24"/>
                <w:szCs w:val="24"/>
              </w:rPr>
              <w:t>，</w:t>
            </w:r>
            <w:r>
              <w:rPr>
                <w:rFonts w:hint="eastAsia" w:cs="Times New Roman"/>
                <w:snapToGrid w:val="0"/>
                <w:color w:val="auto"/>
                <w:kern w:val="0"/>
                <w:sz w:val="24"/>
                <w:lang w:eastAsia="zh-CN"/>
              </w:rPr>
              <w:t>除尘灰</w:t>
            </w:r>
            <w:r>
              <w:rPr>
                <w:rFonts w:hint="eastAsia"/>
                <w:color w:val="auto"/>
                <w:sz w:val="24"/>
                <w:szCs w:val="24"/>
              </w:rPr>
              <w:t>年产生量为</w:t>
            </w:r>
            <w:r>
              <w:rPr>
                <w:rFonts w:hint="eastAsia"/>
                <w:color w:val="auto"/>
                <w:sz w:val="24"/>
                <w:szCs w:val="24"/>
                <w:lang w:val="en-US" w:eastAsia="zh-CN"/>
              </w:rPr>
              <w:t>3.15</w:t>
            </w:r>
            <w:r>
              <w:rPr>
                <w:rFonts w:hint="eastAsia"/>
                <w:color w:val="auto"/>
                <w:sz w:val="24"/>
                <w:szCs w:val="24"/>
              </w:rPr>
              <w:t>t/a</w:t>
            </w:r>
            <w:r>
              <w:rPr>
                <w:rFonts w:hint="eastAsia"/>
                <w:color w:val="auto"/>
                <w:sz w:val="24"/>
                <w:szCs w:val="24"/>
                <w:lang w:eastAsia="zh-CN"/>
              </w:rPr>
              <w:t>，集中收集后定期交由环卫部门处理</w:t>
            </w:r>
            <w:r>
              <w:rPr>
                <w:rFonts w:hint="eastAsia" w:ascii="Times New Roman" w:hAnsi="Times New Roman" w:eastAsia="宋体" w:cs="Times New Roman"/>
                <w:snapToGrid w:val="0"/>
                <w:color w:val="auto"/>
                <w:kern w:val="0"/>
                <w:sz w:val="24"/>
              </w:rPr>
              <w:t>。</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②</w:t>
            </w:r>
            <w:r>
              <w:rPr>
                <w:rFonts w:hint="eastAsia" w:ascii="Times New Roman" w:hAnsi="Times New Roman" w:eastAsia="宋体" w:cs="Times New Roman"/>
                <w:b w:val="0"/>
                <w:bCs w:val="0"/>
                <w:color w:val="auto"/>
                <w:spacing w:val="0"/>
                <w:position w:val="0"/>
                <w:sz w:val="24"/>
                <w:szCs w:val="24"/>
                <w:lang w:val="en-US" w:eastAsia="zh-CN"/>
              </w:rPr>
              <w:t>废胶桶</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rPr>
            </w:pPr>
            <w:r>
              <w:rPr>
                <w:rFonts w:hint="eastAsia" w:cs="Times New Roman"/>
                <w:snapToGrid w:val="0"/>
                <w:color w:val="auto"/>
                <w:kern w:val="0"/>
                <w:sz w:val="24"/>
                <w:lang w:eastAsia="zh-CN"/>
              </w:rPr>
              <w:t>本项目</w:t>
            </w:r>
            <w:r>
              <w:rPr>
                <w:rFonts w:hint="eastAsia" w:ascii="Times New Roman" w:hAnsi="Times New Roman" w:eastAsia="宋体" w:cs="Times New Roman"/>
                <w:snapToGrid w:val="0"/>
                <w:color w:val="auto"/>
                <w:kern w:val="0"/>
                <w:sz w:val="24"/>
                <w:lang w:eastAsia="zh-CN"/>
              </w:rPr>
              <w:t>使用硅烷密封胶及双组份灌封胶会产生废胶桶，产生量约为</w:t>
            </w:r>
            <w:r>
              <w:rPr>
                <w:rFonts w:hint="eastAsia" w:ascii="Times New Roman" w:hAnsi="Times New Roman" w:eastAsia="宋体" w:cs="Times New Roman"/>
                <w:snapToGrid w:val="0"/>
                <w:color w:val="auto"/>
                <w:kern w:val="0"/>
                <w:sz w:val="24"/>
                <w:lang w:val="en-US" w:eastAsia="zh-CN"/>
              </w:rPr>
              <w:t>1.0</w:t>
            </w:r>
            <w:r>
              <w:rPr>
                <w:rFonts w:hint="eastAsia" w:ascii="Times New Roman" w:hAnsi="Times New Roman" w:eastAsia="宋体" w:cs="Times New Roman"/>
                <w:snapToGrid w:val="0"/>
                <w:color w:val="auto"/>
                <w:kern w:val="0"/>
                <w:sz w:val="24"/>
                <w:lang w:eastAsia="zh-CN"/>
              </w:rPr>
              <w:t>t/a，</w:t>
            </w:r>
            <w:r>
              <w:rPr>
                <w:rFonts w:hint="eastAsia" w:cs="Times New Roman"/>
                <w:snapToGrid w:val="0"/>
                <w:color w:val="auto"/>
                <w:kern w:val="0"/>
                <w:sz w:val="24"/>
                <w:szCs w:val="24"/>
                <w:lang w:val="en-US" w:eastAsia="zh-CN"/>
              </w:rPr>
              <w:t>暂存于危废间，定期由有资质单位处理</w:t>
            </w:r>
            <w:r>
              <w:rPr>
                <w:rFonts w:hint="default" w:cs="Times New Roman"/>
                <w:snapToGrid w:val="0"/>
                <w:color w:val="auto"/>
                <w:kern w:val="0"/>
                <w:sz w:val="24"/>
                <w:szCs w:val="24"/>
                <w:lang w:eastAsia="zh-CN"/>
              </w:rPr>
              <w:t>。</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snapToGrid w:val="0"/>
                <w:color w:val="auto"/>
                <w:kern w:val="0"/>
                <w:sz w:val="24"/>
              </w:rPr>
              <w:t>③</w:t>
            </w:r>
            <w:r>
              <w:rPr>
                <w:rFonts w:hint="eastAsia" w:ascii="Times New Roman" w:hAnsi="Times New Roman" w:eastAsia="宋体" w:cs="Times New Roman"/>
                <w:b w:val="0"/>
                <w:bCs w:val="0"/>
                <w:color w:val="auto"/>
                <w:spacing w:val="0"/>
                <w:position w:val="0"/>
                <w:sz w:val="24"/>
                <w:szCs w:val="24"/>
                <w:lang w:val="en-US" w:eastAsia="zh-CN"/>
              </w:rPr>
              <w:t>废活性炭</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default" w:cs="Times New Roman"/>
                <w:snapToGrid w:val="0"/>
                <w:color w:val="auto"/>
                <w:kern w:val="0"/>
                <w:sz w:val="24"/>
                <w:szCs w:val="24"/>
                <w:lang w:eastAsia="zh-CN"/>
              </w:rPr>
            </w:pPr>
            <w:r>
              <w:rPr>
                <w:rFonts w:hint="eastAsia" w:cs="Times New Roman"/>
                <w:snapToGrid w:val="0"/>
                <w:color w:val="auto"/>
                <w:kern w:val="0"/>
                <w:sz w:val="24"/>
                <w:szCs w:val="24"/>
                <w:lang w:eastAsia="zh-CN"/>
              </w:rPr>
              <w:t>本项目对有机废气（非甲烷总烃）处理方式采用两级活性炭吸附处理，净化装置在使用过程中，每年会产生一定量的废活性炭。活性炭吸附装置因吸附有机废气会产生废活性炭，项目采用的是颗粒状活性炭，根据《简明通风设计手册》，吸附比（污染物量/活性炭量）按 0.3t/t 计算，即 1kg 的活性炭可以吸附 0.3kg 的有机废气。本项目二级活性炭吸附装置吸附有机废气量为</w:t>
            </w:r>
            <w:r>
              <w:rPr>
                <w:rFonts w:hint="eastAsia" w:cs="Times New Roman"/>
                <w:snapToGrid w:val="0"/>
                <w:color w:val="auto"/>
                <w:kern w:val="0"/>
                <w:sz w:val="24"/>
                <w:szCs w:val="24"/>
                <w:lang w:val="en-US" w:eastAsia="zh-CN"/>
              </w:rPr>
              <w:t>1.532</w:t>
            </w:r>
            <w:r>
              <w:rPr>
                <w:rFonts w:hint="eastAsia" w:cs="Times New Roman"/>
                <w:snapToGrid w:val="0"/>
                <w:color w:val="auto"/>
                <w:kern w:val="0"/>
                <w:sz w:val="24"/>
                <w:szCs w:val="24"/>
                <w:lang w:eastAsia="zh-CN"/>
              </w:rPr>
              <w:t xml:space="preserve">t/a，则需活性炭 </w:t>
            </w:r>
            <w:r>
              <w:rPr>
                <w:rFonts w:hint="eastAsia" w:cs="Times New Roman"/>
                <w:snapToGrid w:val="0"/>
                <w:color w:val="auto"/>
                <w:kern w:val="0"/>
                <w:sz w:val="24"/>
                <w:szCs w:val="24"/>
                <w:lang w:val="en-US" w:eastAsia="zh-CN"/>
              </w:rPr>
              <w:t>5.107</w:t>
            </w:r>
            <w:r>
              <w:rPr>
                <w:rFonts w:hint="eastAsia" w:cs="Times New Roman"/>
                <w:snapToGrid w:val="0"/>
                <w:color w:val="auto"/>
                <w:kern w:val="0"/>
                <w:sz w:val="24"/>
                <w:szCs w:val="24"/>
                <w:lang w:eastAsia="zh-CN"/>
              </w:rPr>
              <w:t>t/a（每季度更换一次），更换量为</w:t>
            </w:r>
            <w:r>
              <w:rPr>
                <w:rFonts w:hint="eastAsia" w:cs="Times New Roman"/>
                <w:snapToGrid w:val="0"/>
                <w:color w:val="auto"/>
                <w:kern w:val="0"/>
                <w:sz w:val="24"/>
                <w:szCs w:val="24"/>
                <w:lang w:val="en-US" w:eastAsia="zh-CN"/>
              </w:rPr>
              <w:t>6.639</w:t>
            </w:r>
            <w:r>
              <w:rPr>
                <w:rFonts w:hint="eastAsia" w:cs="Times New Roman"/>
                <w:snapToGrid w:val="0"/>
                <w:color w:val="auto"/>
                <w:kern w:val="0"/>
                <w:sz w:val="24"/>
                <w:szCs w:val="24"/>
                <w:lang w:eastAsia="zh-CN"/>
              </w:rPr>
              <w:t>t/a。</w:t>
            </w:r>
            <w:r>
              <w:rPr>
                <w:rFonts w:hint="eastAsia" w:ascii="Times New Roman" w:hAnsi="Times New Roman" w:eastAsia="宋体" w:cs="Times New Roman"/>
                <w:b w:val="0"/>
                <w:bCs w:val="0"/>
                <w:color w:val="auto"/>
                <w:spacing w:val="0"/>
                <w:position w:val="0"/>
                <w:sz w:val="24"/>
                <w:szCs w:val="24"/>
                <w:lang w:val="en-US" w:eastAsia="zh-CN"/>
              </w:rPr>
              <w:t>废活性炭</w:t>
            </w:r>
            <w:r>
              <w:rPr>
                <w:rFonts w:hint="eastAsia" w:cs="Times New Roman"/>
                <w:snapToGrid w:val="0"/>
                <w:color w:val="auto"/>
                <w:kern w:val="0"/>
                <w:sz w:val="24"/>
                <w:szCs w:val="24"/>
                <w:lang w:val="en-US" w:eastAsia="zh-CN"/>
              </w:rPr>
              <w:t>暂存于危废间，定期由有资质单位处理。</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fldChar w:fldCharType="begin"/>
            </w:r>
            <w:r>
              <w:rPr>
                <w:rFonts w:hint="eastAsia" w:ascii="Times New Roman" w:hAnsi="Times New Roman" w:eastAsia="宋体" w:cs="Times New Roman"/>
                <w:snapToGrid w:val="0"/>
                <w:color w:val="auto"/>
                <w:kern w:val="0"/>
                <w:sz w:val="24"/>
                <w:szCs w:val="24"/>
              </w:rPr>
              <w:instrText xml:space="preserve"> = 4 \* GB3 \* MERGEFORMAT </w:instrText>
            </w:r>
            <w:r>
              <w:rPr>
                <w:rFonts w:hint="eastAsia" w:ascii="Times New Roman" w:hAnsi="Times New Roman" w:eastAsia="宋体" w:cs="Times New Roman"/>
                <w:snapToGrid w:val="0"/>
                <w:color w:val="auto"/>
                <w:kern w:val="0"/>
                <w:sz w:val="24"/>
                <w:szCs w:val="24"/>
              </w:rPr>
              <w:fldChar w:fldCharType="separate"/>
            </w:r>
            <w:r>
              <w:rPr>
                <w:rFonts w:hint="eastAsia" w:ascii="Times New Roman" w:hAnsi="Times New Roman" w:eastAsia="宋体" w:cs="Times New Roman"/>
                <w:snapToGrid w:val="0"/>
                <w:color w:val="auto"/>
                <w:kern w:val="0"/>
                <w:sz w:val="24"/>
                <w:szCs w:val="24"/>
              </w:rPr>
              <w:t>④</w:t>
            </w:r>
            <w:r>
              <w:rPr>
                <w:rFonts w:hint="eastAsia" w:ascii="Times New Roman" w:hAnsi="Times New Roman" w:eastAsia="宋体" w:cs="Times New Roman"/>
                <w:snapToGrid w:val="0"/>
                <w:color w:val="auto"/>
                <w:kern w:val="0"/>
                <w:sz w:val="24"/>
                <w:szCs w:val="24"/>
              </w:rPr>
              <w:fldChar w:fldCharType="end"/>
            </w:r>
            <w:r>
              <w:rPr>
                <w:rFonts w:hint="eastAsia" w:ascii="Times New Roman" w:hAnsi="Times New Roman" w:eastAsia="宋体" w:cs="Times New Roman"/>
                <w:b w:val="0"/>
                <w:bCs w:val="0"/>
                <w:color w:val="auto"/>
                <w:spacing w:val="0"/>
                <w:position w:val="0"/>
                <w:sz w:val="24"/>
                <w:szCs w:val="24"/>
                <w:lang w:val="en-US" w:eastAsia="zh-CN"/>
              </w:rPr>
              <w:t>废润滑油</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szCs w:val="24"/>
              </w:rPr>
            </w:pPr>
            <w:r>
              <w:rPr>
                <w:rFonts w:hint="eastAsia" w:cs="Times New Roman"/>
                <w:snapToGrid w:val="0"/>
                <w:color w:val="auto"/>
                <w:kern w:val="0"/>
                <w:sz w:val="24"/>
                <w:lang w:eastAsia="zh-CN"/>
              </w:rPr>
              <w:t>本项目</w:t>
            </w:r>
            <w:r>
              <w:rPr>
                <w:spacing w:val="-3"/>
                <w:sz w:val="21"/>
                <w:szCs w:val="21"/>
              </w:rPr>
              <w:t>机械</w:t>
            </w:r>
            <w:r>
              <w:rPr>
                <w:spacing w:val="-5"/>
                <w:sz w:val="21"/>
                <w:szCs w:val="21"/>
              </w:rPr>
              <w:t>维修</w:t>
            </w:r>
            <w:r>
              <w:rPr>
                <w:rFonts w:hint="eastAsia" w:ascii="Times New Roman" w:hAnsi="Times New Roman" w:eastAsia="宋体" w:cs="Times New Roman"/>
                <w:snapToGrid w:val="0"/>
                <w:color w:val="auto"/>
                <w:kern w:val="0"/>
                <w:sz w:val="24"/>
                <w:lang w:eastAsia="zh-CN"/>
              </w:rPr>
              <w:t>使用</w:t>
            </w:r>
            <w:r>
              <w:rPr>
                <w:rFonts w:hint="eastAsia" w:ascii="Times New Roman" w:hAnsi="Times New Roman" w:eastAsia="宋体" w:cs="Times New Roman"/>
                <w:b w:val="0"/>
                <w:bCs w:val="0"/>
                <w:color w:val="auto"/>
                <w:spacing w:val="0"/>
                <w:position w:val="0"/>
                <w:sz w:val="24"/>
                <w:szCs w:val="24"/>
                <w:lang w:val="en-US" w:eastAsia="zh-CN"/>
              </w:rPr>
              <w:t>废润滑油</w:t>
            </w:r>
            <w:r>
              <w:rPr>
                <w:rFonts w:hint="eastAsia" w:ascii="Times New Roman" w:hAnsi="Times New Roman" w:eastAsia="宋体" w:cs="Times New Roman"/>
                <w:snapToGrid w:val="0"/>
                <w:color w:val="auto"/>
                <w:kern w:val="0"/>
                <w:sz w:val="24"/>
                <w:lang w:eastAsia="zh-CN"/>
              </w:rPr>
              <w:t>会产生</w:t>
            </w:r>
            <w:r>
              <w:rPr>
                <w:rFonts w:hint="eastAsia" w:ascii="Times New Roman" w:hAnsi="Times New Roman" w:eastAsia="宋体" w:cs="Times New Roman"/>
                <w:b w:val="0"/>
                <w:bCs w:val="0"/>
                <w:color w:val="auto"/>
                <w:spacing w:val="0"/>
                <w:position w:val="0"/>
                <w:sz w:val="24"/>
                <w:szCs w:val="24"/>
                <w:lang w:val="en-US" w:eastAsia="zh-CN"/>
              </w:rPr>
              <w:t>废润滑油</w:t>
            </w:r>
            <w:r>
              <w:rPr>
                <w:rFonts w:hint="eastAsia" w:ascii="Times New Roman" w:hAnsi="Times New Roman" w:eastAsia="宋体" w:cs="Times New Roman"/>
                <w:snapToGrid w:val="0"/>
                <w:color w:val="auto"/>
                <w:kern w:val="0"/>
                <w:sz w:val="24"/>
                <w:lang w:eastAsia="zh-CN"/>
              </w:rPr>
              <w:t>，产生量约为</w:t>
            </w:r>
            <w:r>
              <w:rPr>
                <w:rFonts w:hint="eastAsia" w:ascii="Times New Roman" w:hAnsi="Times New Roman" w:eastAsia="宋体" w:cs="Times New Roman"/>
                <w:snapToGrid w:val="0"/>
                <w:color w:val="auto"/>
                <w:kern w:val="0"/>
                <w:sz w:val="24"/>
                <w:lang w:val="en-US" w:eastAsia="zh-CN"/>
              </w:rPr>
              <w:t>1.0</w:t>
            </w:r>
            <w:r>
              <w:rPr>
                <w:rFonts w:hint="eastAsia" w:ascii="Times New Roman" w:hAnsi="Times New Roman" w:eastAsia="宋体" w:cs="Times New Roman"/>
                <w:snapToGrid w:val="0"/>
                <w:color w:val="auto"/>
                <w:kern w:val="0"/>
                <w:sz w:val="24"/>
                <w:lang w:eastAsia="zh-CN"/>
              </w:rPr>
              <w:t>t/a，</w:t>
            </w:r>
            <w:r>
              <w:rPr>
                <w:rFonts w:hint="eastAsia" w:cs="Times New Roman"/>
                <w:snapToGrid w:val="0"/>
                <w:color w:val="auto"/>
                <w:kern w:val="0"/>
                <w:sz w:val="24"/>
                <w:szCs w:val="24"/>
                <w:lang w:val="en-US" w:eastAsia="zh-CN"/>
              </w:rPr>
              <w:t>暂存于危废间，定期由有资质单位处理</w:t>
            </w:r>
            <w:r>
              <w:rPr>
                <w:rFonts w:hint="default" w:cs="Times New Roman"/>
                <w:snapToGrid w:val="0"/>
                <w:color w:val="auto"/>
                <w:kern w:val="0"/>
                <w:sz w:val="24"/>
                <w:szCs w:val="24"/>
                <w:lang w:eastAsia="zh-CN"/>
              </w:rPr>
              <w:t>。</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lang w:val="en-US" w:eastAsia="zh-CN"/>
              </w:rPr>
              <w:fldChar w:fldCharType="begin"/>
            </w:r>
            <w:r>
              <w:rPr>
                <w:rFonts w:hint="eastAsia" w:ascii="Times New Roman" w:hAnsi="Times New Roman" w:eastAsia="宋体" w:cs="Times New Roman"/>
                <w:snapToGrid w:val="0"/>
                <w:color w:val="auto"/>
                <w:kern w:val="0"/>
                <w:sz w:val="24"/>
                <w:lang w:val="en-US" w:eastAsia="zh-CN"/>
              </w:rPr>
              <w:instrText xml:space="preserve"> = 5 \* GB3 \* MERGEFORMAT </w:instrText>
            </w:r>
            <w:r>
              <w:rPr>
                <w:rFonts w:hint="eastAsia" w:ascii="Times New Roman" w:hAnsi="Times New Roman" w:eastAsia="宋体" w:cs="Times New Roman"/>
                <w:snapToGrid w:val="0"/>
                <w:color w:val="auto"/>
                <w:kern w:val="0"/>
                <w:sz w:val="24"/>
                <w:lang w:val="en-US" w:eastAsia="zh-CN"/>
              </w:rPr>
              <w:fldChar w:fldCharType="separate"/>
            </w:r>
            <w:r>
              <w:rPr>
                <w:rFonts w:hint="eastAsia" w:ascii="Times New Roman" w:hAnsi="Times New Roman" w:eastAsia="宋体" w:cs="Times New Roman"/>
                <w:snapToGrid w:val="0"/>
                <w:color w:val="auto"/>
                <w:kern w:val="0"/>
                <w:sz w:val="24"/>
              </w:rPr>
              <w:t>⑤</w:t>
            </w:r>
            <w:r>
              <w:rPr>
                <w:rFonts w:hint="eastAsia" w:ascii="Times New Roman" w:hAnsi="Times New Roman" w:eastAsia="宋体" w:cs="Times New Roman"/>
                <w:snapToGrid w:val="0"/>
                <w:color w:val="auto"/>
                <w:kern w:val="0"/>
                <w:sz w:val="24"/>
                <w:lang w:val="en-US" w:eastAsia="zh-CN"/>
              </w:rPr>
              <w:fldChar w:fldCharType="end"/>
            </w:r>
            <w:r>
              <w:rPr>
                <w:rFonts w:hint="eastAsia" w:ascii="Times New Roman" w:hAnsi="Times New Roman" w:eastAsia="宋体" w:cs="Times New Roman"/>
                <w:b w:val="0"/>
                <w:bCs w:val="0"/>
                <w:color w:val="auto"/>
                <w:spacing w:val="0"/>
                <w:position w:val="0"/>
                <w:sz w:val="24"/>
                <w:szCs w:val="24"/>
                <w:lang w:val="en-US" w:eastAsia="zh-CN"/>
              </w:rPr>
              <w:t>废润滑油桶</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szCs w:val="24"/>
              </w:rPr>
            </w:pPr>
            <w:r>
              <w:rPr>
                <w:rFonts w:hint="eastAsia" w:cs="Times New Roman"/>
                <w:snapToGrid w:val="0"/>
                <w:color w:val="auto"/>
                <w:kern w:val="0"/>
                <w:sz w:val="24"/>
                <w:lang w:eastAsia="zh-CN"/>
              </w:rPr>
              <w:t>本项目</w:t>
            </w:r>
            <w:r>
              <w:rPr>
                <w:rFonts w:hint="eastAsia" w:ascii="Times New Roman" w:hAnsi="Times New Roman" w:eastAsia="宋体" w:cs="Times New Roman"/>
                <w:snapToGrid w:val="0"/>
                <w:color w:val="auto"/>
                <w:kern w:val="0"/>
                <w:sz w:val="24"/>
                <w:lang w:eastAsia="zh-CN"/>
              </w:rPr>
              <w:t>使用硅烷密封胶及双组份灌封胶会产生废胶桶，产生量约为</w:t>
            </w:r>
            <w:r>
              <w:rPr>
                <w:rFonts w:hint="eastAsia" w:ascii="Times New Roman" w:hAnsi="Times New Roman" w:eastAsia="宋体" w:cs="Times New Roman"/>
                <w:snapToGrid w:val="0"/>
                <w:color w:val="auto"/>
                <w:kern w:val="0"/>
                <w:sz w:val="24"/>
                <w:lang w:val="en-US" w:eastAsia="zh-CN"/>
              </w:rPr>
              <w:t>1.0</w:t>
            </w:r>
            <w:r>
              <w:rPr>
                <w:rFonts w:hint="eastAsia" w:ascii="Times New Roman" w:hAnsi="Times New Roman" w:eastAsia="宋体" w:cs="Times New Roman"/>
                <w:snapToGrid w:val="0"/>
                <w:color w:val="auto"/>
                <w:kern w:val="0"/>
                <w:sz w:val="24"/>
                <w:lang w:eastAsia="zh-CN"/>
              </w:rPr>
              <w:t>t/a，</w:t>
            </w:r>
            <w:r>
              <w:rPr>
                <w:rFonts w:hint="eastAsia" w:cs="Times New Roman"/>
                <w:snapToGrid w:val="0"/>
                <w:color w:val="auto"/>
                <w:kern w:val="0"/>
                <w:sz w:val="24"/>
                <w:szCs w:val="24"/>
                <w:lang w:val="en-US" w:eastAsia="zh-CN"/>
              </w:rPr>
              <w:t>暂存于危废间，定期由有资质单位处理</w:t>
            </w:r>
            <w:r>
              <w:rPr>
                <w:rFonts w:hint="default" w:cs="Times New Roman"/>
                <w:snapToGrid w:val="0"/>
                <w:color w:val="auto"/>
                <w:kern w:val="0"/>
                <w:sz w:val="24"/>
                <w:szCs w:val="24"/>
                <w:lang w:eastAsia="zh-CN"/>
              </w:rPr>
              <w:t>。</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szCs w:val="24"/>
                <w:lang w:eastAsia="zh-CN"/>
              </w:rPr>
            </w:pPr>
            <w:r>
              <w:rPr>
                <w:rFonts w:hint="eastAsia" w:ascii="Times New Roman" w:hAnsi="Times New Roman" w:eastAsia="宋体" w:cs="Times New Roman"/>
                <w:snapToGrid w:val="0"/>
                <w:color w:val="auto"/>
                <w:kern w:val="0"/>
                <w:sz w:val="24"/>
                <w:lang w:val="en-US" w:eastAsia="zh-CN"/>
              </w:rPr>
              <w:fldChar w:fldCharType="begin"/>
            </w:r>
            <w:r>
              <w:rPr>
                <w:rFonts w:hint="eastAsia" w:ascii="Times New Roman" w:hAnsi="Times New Roman" w:eastAsia="宋体" w:cs="Times New Roman"/>
                <w:snapToGrid w:val="0"/>
                <w:color w:val="auto"/>
                <w:kern w:val="0"/>
                <w:sz w:val="24"/>
                <w:lang w:val="en-US" w:eastAsia="zh-CN"/>
              </w:rPr>
              <w:instrText xml:space="preserve"> = 6 \* GB3 \* MERGEFORMAT </w:instrText>
            </w:r>
            <w:r>
              <w:rPr>
                <w:rFonts w:hint="eastAsia" w:ascii="Times New Roman" w:hAnsi="Times New Roman" w:eastAsia="宋体" w:cs="Times New Roman"/>
                <w:snapToGrid w:val="0"/>
                <w:color w:val="auto"/>
                <w:kern w:val="0"/>
                <w:sz w:val="24"/>
                <w:lang w:val="en-US" w:eastAsia="zh-CN"/>
              </w:rPr>
              <w:fldChar w:fldCharType="separate"/>
            </w:r>
            <w:r>
              <w:rPr>
                <w:rFonts w:hint="eastAsia" w:ascii="Times New Roman" w:hAnsi="Times New Roman" w:eastAsia="宋体" w:cs="Times New Roman"/>
                <w:snapToGrid w:val="0"/>
                <w:color w:val="auto"/>
                <w:kern w:val="0"/>
                <w:sz w:val="24"/>
                <w:lang w:val="en-US" w:eastAsia="zh-CN"/>
              </w:rPr>
              <w:t>⑥</w:t>
            </w:r>
            <w:r>
              <w:rPr>
                <w:rFonts w:hint="eastAsia" w:ascii="Times New Roman" w:hAnsi="Times New Roman" w:eastAsia="宋体" w:cs="Times New Roman"/>
                <w:snapToGrid w:val="0"/>
                <w:color w:val="auto"/>
                <w:kern w:val="0"/>
                <w:sz w:val="24"/>
                <w:lang w:val="en-US" w:eastAsia="zh-CN"/>
              </w:rPr>
              <w:fldChar w:fldCharType="end"/>
            </w:r>
            <w:r>
              <w:rPr>
                <w:rFonts w:hint="eastAsia" w:ascii="Times New Roman" w:hAnsi="Times New Roman" w:eastAsia="宋体" w:cs="Times New Roman"/>
                <w:b w:val="0"/>
                <w:bCs w:val="0"/>
                <w:color w:val="auto"/>
                <w:spacing w:val="0"/>
                <w:position w:val="0"/>
                <w:sz w:val="24"/>
                <w:szCs w:val="24"/>
                <w:lang w:val="en-US" w:eastAsia="zh-CN"/>
              </w:rPr>
              <w:t>不合格原料</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lang w:val="en-US" w:eastAsia="zh-CN"/>
              </w:rPr>
            </w:pPr>
            <w:r>
              <w:rPr>
                <w:rFonts w:hint="eastAsia" w:cs="Times New Roman"/>
                <w:snapToGrid w:val="0"/>
                <w:color w:val="auto"/>
                <w:kern w:val="0"/>
                <w:sz w:val="24"/>
                <w:szCs w:val="24"/>
                <w:lang w:eastAsia="zh-CN"/>
              </w:rPr>
              <w:t>本项目对原料进行检测过程中产生</w:t>
            </w:r>
            <w:r>
              <w:rPr>
                <w:rFonts w:hint="eastAsia" w:ascii="Times New Roman" w:hAnsi="Times New Roman" w:eastAsia="宋体" w:cs="Times New Roman"/>
                <w:b w:val="0"/>
                <w:bCs w:val="0"/>
                <w:color w:val="auto"/>
                <w:spacing w:val="0"/>
                <w:position w:val="0"/>
                <w:sz w:val="24"/>
                <w:szCs w:val="24"/>
                <w:lang w:val="en-US" w:eastAsia="zh-CN"/>
              </w:rPr>
              <w:t>不合格原料</w:t>
            </w:r>
            <w:r>
              <w:rPr>
                <w:rFonts w:hint="eastAsia" w:cs="Times New Roman"/>
                <w:snapToGrid w:val="0"/>
                <w:color w:val="auto"/>
                <w:kern w:val="0"/>
                <w:sz w:val="24"/>
                <w:szCs w:val="24"/>
                <w:lang w:eastAsia="zh-CN"/>
              </w:rPr>
              <w:t>，</w:t>
            </w:r>
            <w:r>
              <w:rPr>
                <w:rFonts w:hint="eastAsia"/>
                <w:color w:val="auto"/>
                <w:sz w:val="24"/>
                <w:szCs w:val="24"/>
              </w:rPr>
              <w:t>根据企业提供资料，</w:t>
            </w:r>
            <w:r>
              <w:rPr>
                <w:rFonts w:hint="eastAsia" w:ascii="Times New Roman" w:hAnsi="Times New Roman" w:eastAsia="宋体" w:cs="Times New Roman"/>
                <w:b w:val="0"/>
                <w:bCs w:val="0"/>
                <w:color w:val="auto"/>
                <w:spacing w:val="0"/>
                <w:position w:val="0"/>
                <w:sz w:val="24"/>
                <w:szCs w:val="24"/>
                <w:lang w:val="en-US" w:eastAsia="zh-CN"/>
              </w:rPr>
              <w:t>不合格原料</w:t>
            </w:r>
            <w:r>
              <w:rPr>
                <w:rFonts w:hint="eastAsia"/>
                <w:color w:val="auto"/>
                <w:sz w:val="24"/>
                <w:szCs w:val="24"/>
                <w:lang w:eastAsia="zh-CN"/>
              </w:rPr>
              <w:t>产生量为</w:t>
            </w:r>
            <w:r>
              <w:rPr>
                <w:rFonts w:hint="eastAsia"/>
                <w:color w:val="auto"/>
                <w:sz w:val="24"/>
                <w:szCs w:val="24"/>
                <w:lang w:val="en-US" w:eastAsia="zh-CN"/>
              </w:rPr>
              <w:t>0.1</w:t>
            </w:r>
            <w:r>
              <w:rPr>
                <w:rFonts w:hint="eastAsia" w:ascii="Times New Roman" w:hAnsi="Times New Roman" w:eastAsia="宋体" w:cs="Times New Roman"/>
                <w:color w:val="auto"/>
                <w:sz w:val="24"/>
                <w:szCs w:val="24"/>
                <w:lang w:val="en-US" w:eastAsia="zh-CN"/>
              </w:rPr>
              <w:t>t/a</w:t>
            </w:r>
            <w:r>
              <w:rPr>
                <w:rFonts w:hint="eastAsia" w:ascii="Times New Roman" w:hAnsi="Times New Roman" w:eastAsia="宋体" w:cs="Times New Roman"/>
                <w:snapToGrid w:val="0"/>
                <w:color w:val="auto"/>
                <w:kern w:val="0"/>
                <w:sz w:val="24"/>
                <w:szCs w:val="24"/>
                <w:lang w:eastAsia="zh-CN"/>
              </w:rPr>
              <w:t>，集中收集后退回原料生产厂家</w:t>
            </w:r>
            <w:r>
              <w:rPr>
                <w:rFonts w:hint="default" w:ascii="Times New Roman" w:hAnsi="Times New Roman" w:eastAsia="宋体" w:cs="Times New Roman"/>
                <w:snapToGrid w:val="0"/>
                <w:color w:val="auto"/>
                <w:kern w:val="0"/>
                <w:sz w:val="24"/>
                <w:szCs w:val="24"/>
                <w:lang w:eastAsia="zh-CN"/>
              </w:rPr>
              <w:t>。</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rPr>
            </w:pPr>
            <w:r>
              <w:rPr>
                <w:rFonts w:hint="eastAsia" w:ascii="Times New Roman" w:hAnsi="Times New Roman" w:eastAsia="宋体" w:cs="Times New Roman"/>
                <w:b w:val="0"/>
                <w:bCs w:val="0"/>
                <w:color w:val="auto"/>
                <w:spacing w:val="0"/>
                <w:position w:val="0"/>
                <w:sz w:val="24"/>
                <w:szCs w:val="24"/>
                <w:lang w:val="en-US" w:eastAsia="zh-CN"/>
              </w:rPr>
              <w:fldChar w:fldCharType="begin"/>
            </w:r>
            <w:r>
              <w:rPr>
                <w:rFonts w:hint="eastAsia" w:ascii="Times New Roman" w:hAnsi="Times New Roman" w:eastAsia="宋体" w:cs="Times New Roman"/>
                <w:b w:val="0"/>
                <w:bCs w:val="0"/>
                <w:color w:val="auto"/>
                <w:spacing w:val="0"/>
                <w:position w:val="0"/>
                <w:sz w:val="24"/>
                <w:szCs w:val="24"/>
                <w:lang w:val="en-US" w:eastAsia="zh-CN"/>
              </w:rPr>
              <w:instrText xml:space="preserve"> = 7 \* GB3 \* MERGEFORMAT </w:instrText>
            </w:r>
            <w:r>
              <w:rPr>
                <w:rFonts w:hint="eastAsia" w:ascii="Times New Roman" w:hAnsi="Times New Roman" w:eastAsia="宋体" w:cs="Times New Roman"/>
                <w:b w:val="0"/>
                <w:bCs w:val="0"/>
                <w:color w:val="auto"/>
                <w:spacing w:val="0"/>
                <w:position w:val="0"/>
                <w:sz w:val="24"/>
                <w:szCs w:val="24"/>
                <w:lang w:val="en-US" w:eastAsia="zh-CN"/>
              </w:rPr>
              <w:fldChar w:fldCharType="separate"/>
            </w:r>
            <w:r>
              <w:rPr>
                <w:rFonts w:hint="eastAsia" w:ascii="Times New Roman" w:hAnsi="Times New Roman" w:eastAsia="宋体" w:cs="Times New Roman"/>
                <w:b w:val="0"/>
                <w:bCs w:val="0"/>
                <w:color w:val="auto"/>
                <w:spacing w:val="0"/>
                <w:position w:val="0"/>
                <w:sz w:val="24"/>
                <w:szCs w:val="24"/>
                <w:lang w:val="en-US" w:eastAsia="zh-CN"/>
              </w:rPr>
              <w:t>⑦</w:t>
            </w:r>
            <w:r>
              <w:rPr>
                <w:rFonts w:hint="eastAsia" w:ascii="Times New Roman" w:hAnsi="Times New Roman" w:eastAsia="宋体" w:cs="Times New Roman"/>
                <w:b w:val="0"/>
                <w:bCs w:val="0"/>
                <w:color w:val="auto"/>
                <w:spacing w:val="0"/>
                <w:position w:val="0"/>
                <w:sz w:val="24"/>
                <w:szCs w:val="24"/>
                <w:lang w:val="en-US" w:eastAsia="zh-CN"/>
              </w:rPr>
              <w:fldChar w:fldCharType="end"/>
            </w:r>
            <w:r>
              <w:rPr>
                <w:rFonts w:hint="eastAsia" w:ascii="Times New Roman" w:hAnsi="Times New Roman" w:eastAsia="宋体" w:cs="Times New Roman"/>
                <w:b w:val="0"/>
                <w:bCs w:val="0"/>
                <w:color w:val="auto"/>
                <w:spacing w:val="0"/>
                <w:position w:val="0"/>
                <w:sz w:val="24"/>
                <w:szCs w:val="24"/>
                <w:lang w:val="en-US" w:eastAsia="zh-CN"/>
              </w:rPr>
              <w:t>不合格产品</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lang w:val="en-US" w:eastAsia="zh-CN"/>
              </w:rPr>
            </w:pPr>
            <w:r>
              <w:rPr>
                <w:rFonts w:hint="eastAsia" w:cs="Times New Roman"/>
                <w:snapToGrid w:val="0"/>
                <w:color w:val="auto"/>
                <w:kern w:val="0"/>
                <w:sz w:val="24"/>
                <w:szCs w:val="24"/>
                <w:lang w:eastAsia="zh-CN"/>
              </w:rPr>
              <w:t>本项目对</w:t>
            </w:r>
            <w:r>
              <w:rPr>
                <w:rFonts w:hint="eastAsia" w:ascii="Times New Roman" w:hAnsi="Times New Roman" w:eastAsia="宋体" w:cs="Times New Roman"/>
                <w:b w:val="0"/>
                <w:bCs w:val="0"/>
                <w:color w:val="auto"/>
                <w:spacing w:val="0"/>
                <w:position w:val="0"/>
                <w:sz w:val="24"/>
                <w:szCs w:val="24"/>
                <w:lang w:val="en-US" w:eastAsia="zh-CN"/>
              </w:rPr>
              <w:t>产品</w:t>
            </w:r>
            <w:r>
              <w:rPr>
                <w:rFonts w:hint="eastAsia" w:ascii="Times New Roman" w:hAnsi="Times New Roman" w:eastAsia="宋体" w:cs="Times New Roman"/>
                <w:snapToGrid w:val="0"/>
                <w:color w:val="auto"/>
                <w:kern w:val="0"/>
                <w:sz w:val="24"/>
                <w:szCs w:val="24"/>
                <w:lang w:eastAsia="zh-CN"/>
              </w:rPr>
              <w:t>进行检测过程中产生</w:t>
            </w:r>
            <w:r>
              <w:rPr>
                <w:rFonts w:hint="eastAsia" w:ascii="Times New Roman" w:hAnsi="Times New Roman" w:eastAsia="宋体" w:cs="Times New Roman"/>
                <w:snapToGrid w:val="0"/>
                <w:color w:val="auto"/>
                <w:kern w:val="0"/>
                <w:sz w:val="24"/>
                <w:szCs w:val="24"/>
                <w:lang w:val="en-US" w:eastAsia="zh-CN"/>
              </w:rPr>
              <w:t>不合格产品</w:t>
            </w:r>
            <w:r>
              <w:rPr>
                <w:rFonts w:hint="eastAsia" w:ascii="Times New Roman" w:hAnsi="Times New Roman" w:eastAsia="宋体" w:cs="Times New Roman"/>
                <w:snapToGrid w:val="0"/>
                <w:color w:val="auto"/>
                <w:kern w:val="0"/>
                <w:sz w:val="24"/>
                <w:szCs w:val="24"/>
                <w:lang w:eastAsia="zh-CN"/>
              </w:rPr>
              <w:t>，根据企业提供资料，</w:t>
            </w:r>
            <w:r>
              <w:rPr>
                <w:rFonts w:hint="eastAsia" w:ascii="Times New Roman" w:hAnsi="Times New Roman" w:eastAsia="宋体" w:cs="Times New Roman"/>
                <w:snapToGrid w:val="0"/>
                <w:color w:val="auto"/>
                <w:kern w:val="0"/>
                <w:sz w:val="24"/>
                <w:szCs w:val="24"/>
                <w:lang w:val="en-US" w:eastAsia="zh-CN"/>
              </w:rPr>
              <w:t>不合格原料</w:t>
            </w:r>
            <w:r>
              <w:rPr>
                <w:rFonts w:hint="eastAsia" w:ascii="Times New Roman" w:hAnsi="Times New Roman" w:eastAsia="宋体" w:cs="Times New Roman"/>
                <w:snapToGrid w:val="0"/>
                <w:color w:val="auto"/>
                <w:kern w:val="0"/>
                <w:sz w:val="24"/>
                <w:szCs w:val="24"/>
                <w:lang w:eastAsia="zh-CN"/>
              </w:rPr>
              <w:t>产生量为</w:t>
            </w:r>
            <w:r>
              <w:rPr>
                <w:rFonts w:hint="eastAsia" w:ascii="Times New Roman" w:hAnsi="Times New Roman" w:eastAsia="宋体" w:cs="Times New Roman"/>
                <w:snapToGrid w:val="0"/>
                <w:color w:val="auto"/>
                <w:kern w:val="0"/>
                <w:sz w:val="24"/>
                <w:szCs w:val="24"/>
                <w:lang w:val="en-US" w:eastAsia="zh-CN"/>
              </w:rPr>
              <w:t>0.1t/a</w:t>
            </w:r>
            <w:r>
              <w:rPr>
                <w:rFonts w:hint="eastAsia" w:ascii="Times New Roman" w:hAnsi="Times New Roman" w:eastAsia="宋体" w:cs="Times New Roman"/>
                <w:snapToGrid w:val="0"/>
                <w:color w:val="auto"/>
                <w:kern w:val="0"/>
                <w:sz w:val="24"/>
                <w:szCs w:val="24"/>
                <w:lang w:eastAsia="zh-CN"/>
              </w:rPr>
              <w:t>，</w:t>
            </w:r>
            <w:r>
              <w:rPr>
                <w:rFonts w:hint="eastAsia" w:ascii="Times New Roman" w:hAnsi="Times New Roman" w:eastAsia="宋体" w:cs="Times New Roman"/>
                <w:snapToGrid w:val="0"/>
                <w:color w:val="auto"/>
                <w:kern w:val="0"/>
                <w:sz w:val="24"/>
                <w:szCs w:val="24"/>
                <w:lang w:val="en-US" w:eastAsia="zh-CN"/>
              </w:rPr>
              <w:t>不合格产品</w:t>
            </w:r>
            <w:r>
              <w:rPr>
                <w:rFonts w:hint="eastAsia" w:ascii="Times New Roman" w:hAnsi="Times New Roman" w:eastAsia="宋体" w:cs="Times New Roman"/>
                <w:snapToGrid w:val="0"/>
                <w:color w:val="auto"/>
                <w:kern w:val="0"/>
                <w:sz w:val="24"/>
                <w:szCs w:val="24"/>
                <w:lang w:eastAsia="zh-CN"/>
              </w:rPr>
              <w:t>拆除后回用于生产</w:t>
            </w:r>
            <w:r>
              <w:rPr>
                <w:rFonts w:hint="default" w:ascii="Times New Roman" w:hAnsi="Times New Roman" w:eastAsia="宋体" w:cs="Times New Roman"/>
                <w:snapToGrid w:val="0"/>
                <w:color w:val="auto"/>
                <w:kern w:val="0"/>
                <w:sz w:val="24"/>
                <w:szCs w:val="24"/>
                <w:lang w:eastAsia="zh-CN"/>
              </w:rPr>
              <w:t>。</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lang w:val="en-US" w:eastAsia="zh-CN"/>
              </w:rPr>
            </w:pPr>
            <w:r>
              <w:rPr>
                <w:rFonts w:hint="eastAsia" w:ascii="Times New Roman" w:hAnsi="Times New Roman" w:eastAsia="宋体" w:cs="Times New Roman"/>
                <w:b w:val="0"/>
                <w:bCs w:val="0"/>
                <w:color w:val="auto"/>
                <w:spacing w:val="0"/>
                <w:position w:val="0"/>
                <w:sz w:val="24"/>
                <w:szCs w:val="24"/>
                <w:lang w:val="en-US" w:eastAsia="zh-CN"/>
              </w:rPr>
              <w:fldChar w:fldCharType="begin"/>
            </w:r>
            <w:r>
              <w:rPr>
                <w:rFonts w:hint="eastAsia" w:ascii="Times New Roman" w:hAnsi="Times New Roman" w:eastAsia="宋体" w:cs="Times New Roman"/>
                <w:b w:val="0"/>
                <w:bCs w:val="0"/>
                <w:color w:val="auto"/>
                <w:spacing w:val="0"/>
                <w:position w:val="0"/>
                <w:sz w:val="24"/>
                <w:szCs w:val="24"/>
                <w:lang w:val="en-US" w:eastAsia="zh-CN"/>
              </w:rPr>
              <w:instrText xml:space="preserve"> = 8 \* GB3 \* MERGEFORMAT </w:instrText>
            </w:r>
            <w:r>
              <w:rPr>
                <w:rFonts w:hint="eastAsia" w:ascii="Times New Roman" w:hAnsi="Times New Roman" w:eastAsia="宋体" w:cs="Times New Roman"/>
                <w:b w:val="0"/>
                <w:bCs w:val="0"/>
                <w:color w:val="auto"/>
                <w:spacing w:val="0"/>
                <w:position w:val="0"/>
                <w:sz w:val="24"/>
                <w:szCs w:val="24"/>
                <w:lang w:val="en-US" w:eastAsia="zh-CN"/>
              </w:rPr>
              <w:fldChar w:fldCharType="separate"/>
            </w:r>
            <w:r>
              <w:rPr>
                <w:rFonts w:hint="eastAsia" w:ascii="Times New Roman" w:hAnsi="Times New Roman" w:eastAsia="宋体" w:cs="Times New Roman"/>
                <w:b w:val="0"/>
                <w:bCs w:val="0"/>
                <w:color w:val="auto"/>
                <w:spacing w:val="0"/>
                <w:position w:val="0"/>
                <w:sz w:val="24"/>
                <w:szCs w:val="24"/>
                <w:lang w:val="en-US" w:eastAsia="zh-CN"/>
              </w:rPr>
              <w:t>⑧</w:t>
            </w:r>
            <w:r>
              <w:rPr>
                <w:rFonts w:hint="eastAsia" w:ascii="Times New Roman" w:hAnsi="Times New Roman" w:eastAsia="宋体" w:cs="Times New Roman"/>
                <w:b w:val="0"/>
                <w:bCs w:val="0"/>
                <w:color w:val="auto"/>
                <w:spacing w:val="0"/>
                <w:position w:val="0"/>
                <w:sz w:val="24"/>
                <w:szCs w:val="24"/>
                <w:lang w:val="en-US" w:eastAsia="zh-CN"/>
              </w:rPr>
              <w:fldChar w:fldCharType="end"/>
            </w:r>
            <w:r>
              <w:rPr>
                <w:rFonts w:hint="eastAsia" w:ascii="Times New Roman" w:hAnsi="Times New Roman" w:eastAsia="宋体" w:cs="Times New Roman"/>
                <w:b w:val="0"/>
                <w:bCs w:val="0"/>
                <w:color w:val="auto"/>
                <w:spacing w:val="0"/>
                <w:position w:val="0"/>
                <w:sz w:val="24"/>
                <w:szCs w:val="24"/>
                <w:lang w:val="en-US" w:eastAsia="zh-CN"/>
              </w:rPr>
              <w:t>生活垃圾</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rPr>
            </w:pPr>
            <w:r>
              <w:rPr>
                <w:rFonts w:hint="eastAsia" w:ascii="Times New Roman" w:hAnsi="Times New Roman" w:eastAsia="宋体" w:cs="Times New Roman"/>
                <w:snapToGrid w:val="0"/>
                <w:color w:val="auto"/>
                <w:kern w:val="0"/>
                <w:sz w:val="24"/>
              </w:rPr>
              <w:t>本项目年工作300天，职工总人数</w:t>
            </w:r>
            <w:r>
              <w:rPr>
                <w:rFonts w:hint="eastAsia" w:ascii="Times New Roman" w:hAnsi="Times New Roman" w:eastAsia="宋体" w:cs="Times New Roman"/>
                <w:snapToGrid w:val="0"/>
                <w:color w:val="auto"/>
                <w:kern w:val="0"/>
                <w:sz w:val="24"/>
                <w:lang w:val="en-US" w:eastAsia="zh-CN"/>
              </w:rPr>
              <w:t>38</w:t>
            </w:r>
            <w:r>
              <w:rPr>
                <w:rFonts w:hint="eastAsia" w:ascii="Times New Roman" w:hAnsi="Times New Roman" w:eastAsia="宋体" w:cs="Times New Roman"/>
                <w:snapToGrid w:val="0"/>
                <w:color w:val="auto"/>
                <w:kern w:val="0"/>
                <w:sz w:val="24"/>
              </w:rPr>
              <w:t xml:space="preserve">人。生活垃圾产生量按0.5kg/人•d 计，则生活垃圾产生量 </w:t>
            </w:r>
            <w:r>
              <w:rPr>
                <w:rFonts w:hint="eastAsia" w:ascii="Times New Roman" w:hAnsi="Times New Roman" w:eastAsia="宋体" w:cs="Times New Roman"/>
                <w:snapToGrid w:val="0"/>
                <w:color w:val="auto"/>
                <w:kern w:val="0"/>
                <w:sz w:val="24"/>
                <w:lang w:val="en-US" w:eastAsia="zh-CN"/>
              </w:rPr>
              <w:t>5.7</w:t>
            </w:r>
            <w:r>
              <w:rPr>
                <w:rFonts w:hint="eastAsia" w:ascii="Times New Roman" w:hAnsi="Times New Roman" w:eastAsia="宋体" w:cs="Times New Roman"/>
                <w:snapToGrid w:val="0"/>
                <w:color w:val="auto"/>
                <w:kern w:val="0"/>
                <w:sz w:val="24"/>
              </w:rPr>
              <w:t>t/a，收集后由环卫部门定期清运</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napToGrid w:val="0"/>
                <w:color w:val="auto"/>
                <w:kern w:val="0"/>
                <w:sz w:val="24"/>
              </w:rPr>
            </w:pPr>
            <w:r>
              <w:rPr>
                <w:rFonts w:hint="eastAsia" w:ascii="Times New Roman" w:hAnsi="Times New Roman" w:eastAsia="宋体" w:cs="Times New Roman"/>
                <w:snapToGrid w:val="0"/>
                <w:color w:val="auto"/>
                <w:kern w:val="0"/>
                <w:sz w:val="24"/>
              </w:rPr>
              <w:t>项目固体废物分析结果汇总见表</w:t>
            </w:r>
            <w:r>
              <w:rPr>
                <w:rFonts w:hint="eastAsia" w:cs="Times New Roman"/>
                <w:snapToGrid w:val="0"/>
                <w:color w:val="auto"/>
                <w:kern w:val="0"/>
                <w:sz w:val="24"/>
                <w:lang w:val="en-US" w:eastAsia="zh-CN"/>
              </w:rPr>
              <w:t>4-12</w:t>
            </w:r>
            <w:r>
              <w:rPr>
                <w:rFonts w:hint="eastAsia" w:ascii="Times New Roman" w:hAnsi="Times New Roman" w:eastAsia="宋体" w:cs="Times New Roman"/>
                <w:snapToGrid w:val="0"/>
                <w:color w:val="auto"/>
                <w:kern w:val="0"/>
                <w:sz w:val="24"/>
              </w:rPr>
              <w:t>，相关参数一览表见表</w:t>
            </w:r>
            <w:r>
              <w:rPr>
                <w:rFonts w:hint="eastAsia" w:cs="Times New Roman"/>
                <w:snapToGrid w:val="0"/>
                <w:color w:val="auto"/>
                <w:kern w:val="0"/>
                <w:sz w:val="24"/>
                <w:lang w:val="en-US" w:eastAsia="zh-CN"/>
              </w:rPr>
              <w:t>4-13</w:t>
            </w:r>
            <w:r>
              <w:rPr>
                <w:rFonts w:hint="eastAsia" w:ascii="Times New Roman" w:hAnsi="Times New Roman" w:eastAsia="宋体" w:cs="Times New Roman"/>
                <w:snapToGrid w:val="0"/>
                <w:color w:val="auto"/>
                <w:kern w:val="0"/>
                <w:sz w:val="24"/>
              </w:rPr>
              <w:t>。</w:t>
            </w:r>
          </w:p>
          <w:p>
            <w:pPr>
              <w:keepNext w:val="0"/>
              <w:keepLines w:val="0"/>
              <w:pageBreakBefore w:val="0"/>
              <w:widowControl w:val="0"/>
              <w:kinsoku/>
              <w:wordWrap/>
              <w:overflowPunct/>
              <w:topLinePunct w:val="0"/>
              <w:autoSpaceDE w:val="0"/>
              <w:autoSpaceDN w:val="0"/>
              <w:bidi w:val="0"/>
              <w:spacing w:line="360" w:lineRule="auto"/>
              <w:jc w:val="center"/>
              <w:textAlignment w:val="auto"/>
              <w:rPr>
                <w:rFonts w:hint="eastAsia" w:ascii="Times New Roman" w:hAnsi="Times New Roman"/>
                <w:b/>
                <w:snapToGrid w:val="0"/>
                <w:color w:val="auto"/>
                <w:kern w:val="0"/>
                <w:sz w:val="24"/>
                <w:szCs w:val="24"/>
              </w:rPr>
            </w:pPr>
            <w:r>
              <w:rPr>
                <w:rFonts w:hint="eastAsia" w:ascii="Times New Roman" w:hAnsi="Times New Roman"/>
                <w:b/>
                <w:snapToGrid w:val="0"/>
                <w:color w:val="auto"/>
                <w:kern w:val="0"/>
                <w:sz w:val="24"/>
                <w:szCs w:val="24"/>
              </w:rPr>
              <w:t>表</w:t>
            </w:r>
            <w:r>
              <w:rPr>
                <w:rFonts w:hint="eastAsia"/>
                <w:b/>
                <w:snapToGrid w:val="0"/>
                <w:color w:val="auto"/>
                <w:kern w:val="0"/>
                <w:sz w:val="24"/>
                <w:szCs w:val="24"/>
                <w:lang w:val="en-US" w:eastAsia="zh-CN"/>
              </w:rPr>
              <w:t>4-12</w:t>
            </w:r>
            <w:r>
              <w:rPr>
                <w:rFonts w:hint="eastAsia" w:ascii="Times New Roman" w:hAnsi="Times New Roman"/>
                <w:b/>
                <w:snapToGrid w:val="0"/>
                <w:color w:val="auto"/>
                <w:kern w:val="0"/>
                <w:sz w:val="24"/>
                <w:szCs w:val="24"/>
              </w:rPr>
              <w:t xml:space="preserve">  项目固体废物分析结果汇总表</w:t>
            </w:r>
          </w:p>
          <w:tbl>
            <w:tblPr>
              <w:tblStyle w:val="20"/>
              <w:tblW w:w="8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9"/>
              <w:gridCol w:w="1025"/>
              <w:gridCol w:w="1886"/>
              <w:gridCol w:w="710"/>
              <w:gridCol w:w="515"/>
              <w:gridCol w:w="607"/>
              <w:gridCol w:w="546"/>
              <w:gridCol w:w="643"/>
              <w:gridCol w:w="1111"/>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序号</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固废名称</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属性（危险废物、一般工业固体废物或待鉴别）</w:t>
                  </w: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产生工序</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形态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主要成分</w:t>
                  </w:r>
                </w:p>
              </w:tc>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危险特性</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废物类别</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废物代码</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ascii="Times New Roman" w:hAnsi="Times New Roman"/>
                      <w:b/>
                      <w:color w:val="auto"/>
                      <w:kern w:val="0"/>
                      <w:sz w:val="21"/>
                      <w:szCs w:val="21"/>
                    </w:rPr>
                  </w:pPr>
                  <w:r>
                    <w:rPr>
                      <w:rFonts w:ascii="Times New Roman" w:hAnsi="宋体"/>
                      <w:b/>
                      <w:color w:val="auto"/>
                      <w:kern w:val="0"/>
                      <w:sz w:val="21"/>
                      <w:szCs w:val="21"/>
                    </w:rPr>
                    <w:t>估算产生量（</w:t>
                  </w:r>
                  <w:r>
                    <w:rPr>
                      <w:rFonts w:ascii="Times New Roman" w:hAnsi="Times New Roman"/>
                      <w:b/>
                      <w:color w:val="auto"/>
                      <w:kern w:val="0"/>
                      <w:sz w:val="21"/>
                      <w:szCs w:val="21"/>
                    </w:rPr>
                    <w:t>t/a</w:t>
                  </w:r>
                  <w:r>
                    <w:rPr>
                      <w:rFonts w:ascii="Times New Roman" w:hAnsi="宋体"/>
                      <w:b/>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宋体" w:eastAsia="宋体"/>
                      <w:b w:val="0"/>
                      <w:bCs/>
                      <w:color w:val="auto"/>
                      <w:kern w:val="0"/>
                      <w:sz w:val="21"/>
                      <w:szCs w:val="21"/>
                      <w:lang w:val="en-US" w:eastAsia="zh-CN"/>
                    </w:rPr>
                  </w:pPr>
                  <w:r>
                    <w:rPr>
                      <w:rFonts w:hint="eastAsia" w:hAnsi="宋体"/>
                      <w:b w:val="0"/>
                      <w:bCs/>
                      <w:color w:val="auto"/>
                      <w:kern w:val="0"/>
                      <w:sz w:val="21"/>
                      <w:szCs w:val="21"/>
                      <w:lang w:val="en-US" w:eastAsia="zh-CN"/>
                    </w:rPr>
                    <w:t>1</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ascii="Times New Roman" w:hAnsi="宋体"/>
                      <w:b/>
                      <w:color w:val="auto"/>
                      <w:kern w:val="0"/>
                      <w:sz w:val="21"/>
                      <w:szCs w:val="21"/>
                    </w:rPr>
                  </w:pPr>
                  <w:r>
                    <w:rPr>
                      <w:rFonts w:hint="eastAsia" w:ascii="Times New Roman" w:hAnsi="Times New Roman" w:eastAsia="宋体" w:cs="Times New Roman"/>
                      <w:b w:val="0"/>
                      <w:bCs w:val="0"/>
                      <w:color w:val="auto"/>
                      <w:spacing w:val="0"/>
                      <w:position w:val="0"/>
                      <w:sz w:val="21"/>
                      <w:szCs w:val="21"/>
                      <w:lang w:val="en-US" w:eastAsia="zh-CN"/>
                    </w:rPr>
                    <w:t>除尘灰</w:t>
                  </w:r>
                </w:p>
              </w:tc>
              <w:tc>
                <w:tcPr>
                  <w:tcW w:w="188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宋体"/>
                      <w:b/>
                      <w:color w:val="auto"/>
                      <w:kern w:val="0"/>
                      <w:sz w:val="21"/>
                      <w:szCs w:val="21"/>
                    </w:rPr>
                  </w:pPr>
                  <w:r>
                    <w:rPr>
                      <w:rFonts w:ascii="Times New Roman" w:hAnsi="宋体"/>
                      <w:color w:val="auto"/>
                      <w:kern w:val="0"/>
                      <w:sz w:val="21"/>
                      <w:szCs w:val="21"/>
                    </w:rPr>
                    <w:t>一般工业固体废物</w:t>
                  </w: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宋体" w:eastAsia="宋体" w:cs="Times New Roman"/>
                      <w:color w:val="auto"/>
                      <w:kern w:val="0"/>
                      <w:sz w:val="21"/>
                      <w:szCs w:val="21"/>
                      <w:lang w:eastAsia="zh-CN"/>
                    </w:rPr>
                  </w:pPr>
                  <w:r>
                    <w:rPr>
                      <w:rFonts w:hint="eastAsia"/>
                      <w:bCs/>
                      <w:color w:val="auto"/>
                      <w:sz w:val="21"/>
                      <w:szCs w:val="21"/>
                      <w:lang w:eastAsia="zh-CN"/>
                    </w:rPr>
                    <w:t>废气处理</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宋体" w:eastAsia="宋体" w:cs="Times New Roman"/>
                      <w:color w:val="auto"/>
                      <w:kern w:val="0"/>
                      <w:sz w:val="21"/>
                      <w:szCs w:val="21"/>
                    </w:rPr>
                  </w:pPr>
                  <w:r>
                    <w:rPr>
                      <w:rFonts w:ascii="Times New Roman" w:hAnsi="宋体"/>
                      <w:color w:val="auto"/>
                      <w:kern w:val="0"/>
                      <w:sz w:val="21"/>
                      <w:szCs w:val="21"/>
                    </w:rPr>
                    <w:t>固态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default" w:ascii="Times New Roman" w:hAnsi="宋体" w:eastAsia="宋体" w:cs="Times New Roman"/>
                      <w:color w:val="auto"/>
                      <w:kern w:val="0"/>
                      <w:sz w:val="21"/>
                      <w:szCs w:val="21"/>
                      <w:lang w:val="en-US" w:eastAsia="zh-CN"/>
                    </w:rPr>
                  </w:pPr>
                  <w:r>
                    <w:rPr>
                      <w:rFonts w:hint="eastAsia" w:hAnsi="宋体" w:cs="Times New Roman"/>
                      <w:color w:val="auto"/>
                      <w:kern w:val="0"/>
                      <w:sz w:val="21"/>
                      <w:szCs w:val="21"/>
                      <w:lang w:val="en-US" w:eastAsia="zh-CN"/>
                    </w:rPr>
                    <w:t>石墨</w:t>
                  </w:r>
                </w:p>
              </w:tc>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宋体" w:eastAsia="宋体" w:cs="Times New Roman"/>
                      <w:b w:val="0"/>
                      <w:bCs w:val="0"/>
                      <w:color w:val="auto"/>
                      <w:kern w:val="0"/>
                      <w:sz w:val="21"/>
                      <w:szCs w:val="21"/>
                    </w:rPr>
                  </w:pPr>
                  <w:r>
                    <w:rPr>
                      <w:rFonts w:ascii="Times New Roman" w:hAnsi="Times New Roman"/>
                      <w:b w:val="0"/>
                      <w:bCs w:val="0"/>
                      <w:color w:val="auto"/>
                      <w:kern w:val="0"/>
                      <w:sz w:val="21"/>
                      <w:szCs w:val="21"/>
                    </w:rPr>
                    <w:t>/</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default" w:ascii="Times New Roman" w:hAnsi="宋体" w:eastAsia="宋体" w:cs="Times New Roman"/>
                      <w:b w:val="0"/>
                      <w:bCs w:val="0"/>
                      <w:color w:val="auto"/>
                      <w:kern w:val="0"/>
                      <w:sz w:val="21"/>
                      <w:szCs w:val="21"/>
                      <w:lang w:val="en-US" w:eastAsia="zh-CN"/>
                    </w:rPr>
                  </w:pPr>
                  <w:r>
                    <w:rPr>
                      <w:rFonts w:hint="eastAsia" w:hAnsi="宋体" w:cs="Times New Roman"/>
                      <w:b w:val="0"/>
                      <w:bCs w:val="0"/>
                      <w:color w:val="auto"/>
                      <w:kern w:val="0"/>
                      <w:sz w:val="21"/>
                      <w:szCs w:val="21"/>
                      <w:lang w:val="en-US" w:eastAsia="zh-CN"/>
                    </w:rPr>
                    <w:t>工业粉尘</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宋体" w:eastAsia="宋体"/>
                      <w:b w:val="0"/>
                      <w:bCs w:val="0"/>
                      <w:color w:val="auto"/>
                      <w:kern w:val="0"/>
                      <w:sz w:val="21"/>
                      <w:szCs w:val="21"/>
                      <w:lang w:val="en-US" w:eastAsia="zh-CN"/>
                    </w:rPr>
                  </w:pPr>
                  <w:r>
                    <w:rPr>
                      <w:rFonts w:hint="eastAsia" w:hAnsi="宋体"/>
                      <w:b w:val="0"/>
                      <w:bCs w:val="0"/>
                      <w:color w:val="auto"/>
                      <w:kern w:val="0"/>
                      <w:sz w:val="21"/>
                      <w:szCs w:val="21"/>
                      <w:lang w:val="en-US" w:eastAsia="zh-CN"/>
                    </w:rPr>
                    <w:t>384-009-66</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宋体" w:eastAsia="宋体"/>
                      <w:b w:val="0"/>
                      <w:bCs/>
                      <w:color w:val="auto"/>
                      <w:kern w:val="0"/>
                      <w:sz w:val="21"/>
                      <w:szCs w:val="21"/>
                      <w:lang w:val="en-US" w:eastAsia="zh-CN"/>
                    </w:rPr>
                  </w:pPr>
                  <w:r>
                    <w:rPr>
                      <w:rFonts w:hint="eastAsia" w:hAnsi="宋体"/>
                      <w:b w:val="0"/>
                      <w:bCs/>
                      <w:color w:val="auto"/>
                      <w:kern w:val="0"/>
                      <w:sz w:val="21"/>
                      <w:szCs w:val="21"/>
                      <w:lang w:val="en-US" w:eastAsia="zh-CN"/>
                    </w:rPr>
                    <w:t>2</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495"/>
                    </w:tabs>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Cs w:val="0"/>
                      <w:color w:val="auto"/>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不合格原料</w:t>
                  </w:r>
                </w:p>
              </w:tc>
              <w:tc>
                <w:tcPr>
                  <w:tcW w:w="188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kern w:val="2"/>
                      <w:sz w:val="21"/>
                      <w:szCs w:val="21"/>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检测</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ascii="Times New Roman" w:hAnsi="Times New Roman" w:eastAsia="宋体" w:cs="Times New Roman"/>
                      <w:color w:val="auto"/>
                      <w:kern w:val="0"/>
                      <w:sz w:val="21"/>
                      <w:szCs w:val="21"/>
                      <w:lang w:val="en-US" w:eastAsia="zh-CN" w:bidi="ar-SA"/>
                    </w:rPr>
                  </w:pPr>
                  <w:r>
                    <w:rPr>
                      <w:rFonts w:ascii="Times New Roman" w:hAnsi="宋体"/>
                      <w:color w:val="auto"/>
                      <w:kern w:val="0"/>
                      <w:sz w:val="21"/>
                      <w:szCs w:val="21"/>
                    </w:rPr>
                    <w:t>固态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ascii="Times New Roman" w:hAnsi="Times New Roman"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rPr>
                    <w:t>塑料</w:t>
                  </w:r>
                </w:p>
              </w:tc>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eastAsia="宋体" w:cs="Times New Roman"/>
                      <w:color w:val="auto"/>
                      <w:kern w:val="0"/>
                      <w:sz w:val="21"/>
                      <w:szCs w:val="21"/>
                      <w:lang w:val="en-US" w:eastAsia="zh-CN" w:bidi="ar-SA"/>
                    </w:rPr>
                  </w:pPr>
                  <w:r>
                    <w:rPr>
                      <w:rFonts w:ascii="Times New Roman" w:hAnsi="Times New Roman"/>
                      <w:color w:val="auto"/>
                      <w:kern w:val="0"/>
                      <w:sz w:val="21"/>
                      <w:szCs w:val="21"/>
                    </w:rPr>
                    <w:t>/</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hAnsi="宋体" w:cs="Times New Roman"/>
                      <w:b w:val="0"/>
                      <w:bCs w:val="0"/>
                      <w:color w:val="auto"/>
                      <w:kern w:val="0"/>
                      <w:sz w:val="21"/>
                      <w:szCs w:val="21"/>
                      <w:lang w:val="en-US" w:eastAsia="zh-CN"/>
                    </w:rPr>
                    <w:t>废塑料制品</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hAnsi="宋体"/>
                      <w:b w:val="0"/>
                      <w:bCs w:val="0"/>
                      <w:color w:val="auto"/>
                      <w:kern w:val="0"/>
                      <w:sz w:val="21"/>
                      <w:szCs w:val="21"/>
                      <w:lang w:val="en-US" w:eastAsia="zh-CN"/>
                    </w:rPr>
                    <w:t>384-009--06</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hAnsi="宋体"/>
                      <w:b w:val="0"/>
                      <w:bCs/>
                      <w:color w:val="auto"/>
                      <w:kern w:val="0"/>
                      <w:sz w:val="21"/>
                      <w:szCs w:val="21"/>
                      <w:lang w:val="en-US" w:eastAsia="zh-CN"/>
                    </w:rPr>
                  </w:pPr>
                  <w:r>
                    <w:rPr>
                      <w:rFonts w:hint="eastAsia" w:hAnsi="宋体"/>
                      <w:b w:val="0"/>
                      <w:bCs/>
                      <w:color w:val="auto"/>
                      <w:kern w:val="0"/>
                      <w:sz w:val="21"/>
                      <w:szCs w:val="21"/>
                      <w:lang w:val="en-US" w:eastAsia="zh-CN"/>
                    </w:rPr>
                    <w:t>3</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cs="Times New Roman"/>
                      <w:bCs w:val="0"/>
                      <w:color w:val="auto"/>
                      <w:kern w:val="2"/>
                      <w:sz w:val="21"/>
                      <w:szCs w:val="21"/>
                      <w:lang w:val="en-US" w:eastAsia="zh-CN" w:bidi="ar-SA"/>
                    </w:rPr>
                  </w:pPr>
                  <w:r>
                    <w:rPr>
                      <w:rFonts w:hint="eastAsia" w:ascii="Times New Roman" w:hAnsi="Times New Roman" w:eastAsia="宋体" w:cs="Times New Roman"/>
                      <w:b w:val="0"/>
                      <w:bCs w:val="0"/>
                      <w:color w:val="auto"/>
                      <w:spacing w:val="0"/>
                      <w:position w:val="0"/>
                      <w:sz w:val="21"/>
                      <w:szCs w:val="21"/>
                      <w:lang w:val="en-US" w:eastAsia="zh-CN"/>
                    </w:rPr>
                    <w:t>不合格产品</w:t>
                  </w:r>
                </w:p>
              </w:tc>
              <w:tc>
                <w:tcPr>
                  <w:tcW w:w="188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eastAsia="宋体" w:cs="Times New Roman"/>
                      <w:color w:val="auto"/>
                      <w:kern w:val="2"/>
                      <w:sz w:val="21"/>
                      <w:szCs w:val="21"/>
                      <w:lang w:val="en-US" w:eastAsia="zh-CN" w:bidi="ar-SA"/>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bCs/>
                      <w:color w:val="auto"/>
                      <w:sz w:val="21"/>
                      <w:szCs w:val="21"/>
                      <w:lang w:eastAsia="zh-CN"/>
                    </w:rPr>
                  </w:pPr>
                  <w:r>
                    <w:rPr>
                      <w:rFonts w:hint="eastAsia" w:ascii="Times New Roman" w:hAnsi="Times New Roman" w:eastAsia="宋体" w:cs="Times New Roman"/>
                      <w:bCs/>
                      <w:color w:val="auto"/>
                      <w:kern w:val="2"/>
                      <w:sz w:val="21"/>
                      <w:szCs w:val="21"/>
                      <w:lang w:val="en-US" w:eastAsia="zh-CN" w:bidi="ar-SA"/>
                    </w:rPr>
                    <w:t>检测</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ascii="Times New Roman" w:hAnsi="宋体"/>
                      <w:color w:val="auto"/>
                      <w:kern w:val="0"/>
                      <w:sz w:val="21"/>
                      <w:szCs w:val="21"/>
                    </w:rPr>
                  </w:pPr>
                  <w:r>
                    <w:rPr>
                      <w:rFonts w:ascii="Times New Roman" w:hAnsi="宋体"/>
                      <w:color w:val="auto"/>
                      <w:kern w:val="0"/>
                      <w:sz w:val="21"/>
                      <w:szCs w:val="21"/>
                    </w:rPr>
                    <w:t>固态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hAnsi="宋体" w:cs="Times New Roman"/>
                      <w:color w:val="auto"/>
                      <w:kern w:val="0"/>
                      <w:sz w:val="21"/>
                      <w:szCs w:val="21"/>
                      <w:lang w:val="en-US" w:eastAsia="zh-CN"/>
                    </w:rPr>
                  </w:pPr>
                  <w:r>
                    <w:rPr>
                      <w:rFonts w:hint="eastAsia" w:hAnsi="宋体" w:cs="Times New Roman"/>
                      <w:color w:val="auto"/>
                      <w:kern w:val="0"/>
                      <w:sz w:val="21"/>
                      <w:szCs w:val="21"/>
                      <w:lang w:val="en-US" w:eastAsia="zh-CN"/>
                    </w:rPr>
                    <w:t>塑料</w:t>
                  </w:r>
                </w:p>
              </w:tc>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color w:val="auto"/>
                      <w:kern w:val="0"/>
                      <w:sz w:val="21"/>
                      <w:szCs w:val="21"/>
                    </w:rPr>
                  </w:pPr>
                  <w:r>
                    <w:rPr>
                      <w:rFonts w:ascii="Times New Roman" w:hAnsi="Times New Roman"/>
                      <w:b w:val="0"/>
                      <w:bCs w:val="0"/>
                      <w:color w:val="auto"/>
                      <w:kern w:val="0"/>
                      <w:sz w:val="21"/>
                      <w:szCs w:val="21"/>
                    </w:rPr>
                    <w:t>/</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hAnsi="宋体" w:cs="Times New Roman"/>
                      <w:b w:val="0"/>
                      <w:bCs w:val="0"/>
                      <w:color w:val="auto"/>
                      <w:kern w:val="0"/>
                      <w:sz w:val="21"/>
                      <w:szCs w:val="21"/>
                      <w:lang w:val="en-US" w:eastAsia="zh-CN"/>
                    </w:rPr>
                  </w:pPr>
                  <w:r>
                    <w:rPr>
                      <w:rFonts w:hint="eastAsia" w:hAnsi="宋体" w:cs="Times New Roman"/>
                      <w:b w:val="0"/>
                      <w:bCs w:val="0"/>
                      <w:color w:val="auto"/>
                      <w:kern w:val="0"/>
                      <w:sz w:val="21"/>
                      <w:szCs w:val="21"/>
                      <w:lang w:val="en-US" w:eastAsia="zh-CN"/>
                    </w:rPr>
                    <w:t>废塑料制品</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384-009--06</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宋体" w:eastAsia="宋体"/>
                      <w:b w:val="0"/>
                      <w:bCs/>
                      <w:color w:val="auto"/>
                      <w:kern w:val="0"/>
                      <w:sz w:val="21"/>
                      <w:szCs w:val="21"/>
                      <w:lang w:val="en-US" w:eastAsia="zh-CN"/>
                    </w:rPr>
                  </w:pPr>
                  <w:r>
                    <w:rPr>
                      <w:rFonts w:hint="eastAsia" w:hAnsi="宋体"/>
                      <w:b w:val="0"/>
                      <w:bCs/>
                      <w:color w:val="auto"/>
                      <w:kern w:val="0"/>
                      <w:sz w:val="21"/>
                      <w:szCs w:val="21"/>
                      <w:lang w:val="en-US" w:eastAsia="zh-CN"/>
                    </w:rPr>
                    <w:t>4</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val="0"/>
                      <w:color w:val="auto"/>
                      <w:kern w:val="2"/>
                      <w:sz w:val="21"/>
                      <w:szCs w:val="21"/>
                      <w:lang w:val="en-US" w:eastAsia="zh-CN" w:bidi="ar-SA"/>
                    </w:rPr>
                    <w:t>废胶桶</w:t>
                  </w:r>
                </w:p>
              </w:tc>
              <w:tc>
                <w:tcPr>
                  <w:tcW w:w="1886" w:type="dxa"/>
                  <w:vMerge w:val="restart"/>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宋体" w:eastAsia="宋体"/>
                      <w:color w:val="auto"/>
                      <w:kern w:val="0"/>
                      <w:sz w:val="21"/>
                      <w:szCs w:val="21"/>
                      <w:lang w:eastAsia="zh-CN"/>
                    </w:rPr>
                  </w:pPr>
                  <w:r>
                    <w:rPr>
                      <w:rFonts w:hint="eastAsia" w:ascii="Times New Roman" w:hAnsi="宋体"/>
                      <w:color w:val="auto"/>
                      <w:kern w:val="0"/>
                      <w:sz w:val="21"/>
                      <w:szCs w:val="21"/>
                    </w:rPr>
                    <w:t>危险废物</w:t>
                  </w: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eastAsia="zh-CN"/>
                    </w:rPr>
                    <w:t>电堆材料制备</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ascii="Times New Roman" w:hAnsi="Times New Roman" w:eastAsia="宋体" w:cs="Times New Roman"/>
                      <w:color w:val="auto"/>
                      <w:kern w:val="0"/>
                      <w:sz w:val="21"/>
                      <w:szCs w:val="21"/>
                      <w:lang w:val="en-US" w:eastAsia="zh-CN" w:bidi="ar-SA"/>
                    </w:rPr>
                  </w:pPr>
                  <w:r>
                    <w:rPr>
                      <w:rFonts w:ascii="Times New Roman" w:hAnsi="宋体"/>
                      <w:color w:val="auto"/>
                      <w:kern w:val="0"/>
                      <w:sz w:val="21"/>
                      <w:szCs w:val="21"/>
                    </w:rPr>
                    <w:t>固态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塑料、废胶</w:t>
                  </w:r>
                </w:p>
              </w:tc>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T/In</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bCs/>
                      <w:color w:val="auto"/>
                      <w:sz w:val="21"/>
                      <w:szCs w:val="21"/>
                      <w:highlight w:val="none"/>
                      <w:lang w:val="en-US" w:eastAsia="zh-CN"/>
                    </w:rPr>
                    <w:t>HW49</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900-041-49</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smallCaps/>
                      <w:color w:val="auto"/>
                      <w:kern w:val="0"/>
                      <w:sz w:val="21"/>
                      <w:szCs w:val="21"/>
                      <w:lang w:eastAsia="zh-CN"/>
                    </w:rPr>
                  </w:pPr>
                  <w:r>
                    <w:rPr>
                      <w:rFonts w:hint="eastAsia"/>
                      <w:smallCaps/>
                      <w:color w:val="auto"/>
                      <w:kern w:val="0"/>
                      <w:sz w:val="21"/>
                      <w:szCs w:val="21"/>
                      <w:lang w:val="en-US" w:eastAsia="zh-CN"/>
                    </w:rPr>
                    <w:t>5</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ascii="Times New Roman" w:hAnsi="Times New Roman"/>
                      <w:bCs/>
                      <w:color w:val="auto"/>
                      <w:sz w:val="21"/>
                      <w:szCs w:val="21"/>
                    </w:rPr>
                  </w:pPr>
                  <w:r>
                    <w:rPr>
                      <w:rFonts w:hint="eastAsia" w:ascii="Times New Roman" w:hAnsi="Times New Roman" w:eastAsia="宋体" w:cs="Times New Roman"/>
                      <w:b w:val="0"/>
                      <w:bCs w:val="0"/>
                      <w:color w:val="auto"/>
                      <w:spacing w:val="0"/>
                      <w:position w:val="0"/>
                      <w:sz w:val="21"/>
                      <w:szCs w:val="21"/>
                      <w:lang w:val="en-US" w:eastAsia="zh-CN"/>
                    </w:rPr>
                    <w:t>废活性炭</w:t>
                  </w:r>
                </w:p>
              </w:tc>
              <w:tc>
                <w:tcPr>
                  <w:tcW w:w="188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color w:val="auto"/>
                      <w:kern w:val="0"/>
                      <w:sz w:val="21"/>
                      <w:szCs w:val="21"/>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bCs/>
                      <w:color w:val="auto"/>
                      <w:sz w:val="21"/>
                      <w:szCs w:val="21"/>
                    </w:rPr>
                  </w:pPr>
                  <w:r>
                    <w:rPr>
                      <w:rFonts w:hint="eastAsia"/>
                      <w:bCs/>
                      <w:color w:val="auto"/>
                      <w:sz w:val="21"/>
                      <w:szCs w:val="21"/>
                      <w:lang w:eastAsia="zh-CN"/>
                    </w:rPr>
                    <w:t>废气处理</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ascii="Times New Roman" w:hAnsi="Times New Roman"/>
                      <w:color w:val="auto"/>
                      <w:kern w:val="0"/>
                      <w:sz w:val="21"/>
                      <w:szCs w:val="21"/>
                    </w:rPr>
                  </w:pPr>
                  <w:r>
                    <w:rPr>
                      <w:rFonts w:ascii="Times New Roman" w:hAnsi="宋体"/>
                      <w:color w:val="auto"/>
                      <w:kern w:val="0"/>
                      <w:sz w:val="21"/>
                      <w:szCs w:val="21"/>
                    </w:rPr>
                    <w:t>固态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olor w:val="auto"/>
                      <w:kern w:val="0"/>
                      <w:sz w:val="21"/>
                      <w:szCs w:val="21"/>
                      <w:lang w:eastAsia="zh-CN"/>
                    </w:rPr>
                  </w:pPr>
                  <w:r>
                    <w:rPr>
                      <w:rFonts w:hint="eastAsia"/>
                      <w:color w:val="auto"/>
                      <w:kern w:val="0"/>
                      <w:sz w:val="21"/>
                      <w:szCs w:val="21"/>
                      <w:lang w:eastAsia="zh-CN"/>
                    </w:rPr>
                    <w:t>活性炭、有机物</w:t>
                  </w:r>
                </w:p>
              </w:tc>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olor w:val="auto"/>
                      <w:kern w:val="0"/>
                      <w:sz w:val="21"/>
                      <w:szCs w:val="21"/>
                      <w:lang w:eastAsia="zh-CN"/>
                    </w:rPr>
                  </w:pPr>
                  <w:r>
                    <w:rPr>
                      <w:rFonts w:hint="eastAsia"/>
                      <w:color w:val="auto"/>
                      <w:sz w:val="21"/>
                      <w:szCs w:val="21"/>
                    </w:rPr>
                    <w:t>T</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ascii="Times New Roman" w:hAnsi="Times New Roman"/>
                      <w:color w:val="auto"/>
                      <w:kern w:val="0"/>
                      <w:sz w:val="21"/>
                      <w:szCs w:val="21"/>
                    </w:rPr>
                  </w:pPr>
                  <w:r>
                    <w:rPr>
                      <w:rFonts w:hint="eastAsia" w:cs="Times New Roman"/>
                      <w:bCs/>
                      <w:color w:val="auto"/>
                      <w:sz w:val="21"/>
                      <w:szCs w:val="21"/>
                      <w:highlight w:val="none"/>
                      <w:lang w:val="en-US" w:eastAsia="zh-CN"/>
                    </w:rPr>
                    <w:t>HW49</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olor w:val="auto"/>
                      <w:kern w:val="0"/>
                      <w:sz w:val="21"/>
                      <w:szCs w:val="21"/>
                      <w:lang w:val="en-US" w:eastAsia="zh-CN"/>
                    </w:rPr>
                  </w:pPr>
                  <w:r>
                    <w:rPr>
                      <w:rFonts w:hint="eastAsia"/>
                      <w:color w:val="auto"/>
                      <w:sz w:val="21"/>
                      <w:szCs w:val="21"/>
                    </w:rPr>
                    <w:t>900-0</w:t>
                  </w:r>
                  <w:r>
                    <w:rPr>
                      <w:rFonts w:hint="eastAsia"/>
                      <w:color w:val="auto"/>
                      <w:sz w:val="21"/>
                      <w:szCs w:val="21"/>
                      <w:lang w:val="en-US" w:eastAsia="zh-CN"/>
                    </w:rPr>
                    <w:t>39</w:t>
                  </w:r>
                  <w:r>
                    <w:rPr>
                      <w:rFonts w:hint="eastAsia"/>
                      <w:color w:val="auto"/>
                      <w:sz w:val="21"/>
                      <w:szCs w:val="21"/>
                    </w:rPr>
                    <w:t>-49</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6.639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default"/>
                      <w:smallCaps/>
                      <w:color w:val="auto"/>
                      <w:kern w:val="0"/>
                      <w:sz w:val="21"/>
                      <w:szCs w:val="21"/>
                      <w:lang w:val="en-US" w:eastAsia="zh-CN"/>
                    </w:rPr>
                  </w:pPr>
                  <w:r>
                    <w:rPr>
                      <w:rFonts w:hint="eastAsia"/>
                      <w:smallCaps/>
                      <w:color w:val="auto"/>
                      <w:kern w:val="0"/>
                      <w:sz w:val="21"/>
                      <w:szCs w:val="21"/>
                      <w:lang w:val="en-US" w:eastAsia="zh-CN"/>
                    </w:rPr>
                    <w:t>6</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eastAsia" w:ascii="宋体" w:hAnsi="宋体" w:eastAsia="宋体" w:cs="Times New Roman"/>
                      <w:kern w:val="0"/>
                      <w:sz w:val="21"/>
                      <w:szCs w:val="21"/>
                      <w:lang w:val="en-US" w:eastAsia="zh-CN" w:bidi="ar-SA"/>
                    </w:rPr>
                  </w:pPr>
                  <w:r>
                    <w:rPr>
                      <w:rFonts w:hint="eastAsia" w:ascii="宋体" w:hAnsi="宋体" w:eastAsia="宋体"/>
                      <w:kern w:val="0"/>
                      <w:szCs w:val="21"/>
                      <w:lang w:eastAsia="zh-CN"/>
                    </w:rPr>
                    <w:t>废润滑油桶</w:t>
                  </w:r>
                </w:p>
              </w:tc>
              <w:tc>
                <w:tcPr>
                  <w:tcW w:w="188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color w:val="auto"/>
                      <w:kern w:val="0"/>
                      <w:sz w:val="21"/>
                      <w:szCs w:val="21"/>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hanging="4" w:firstLineChars="0"/>
                    <w:jc w:val="center"/>
                    <w:textAlignment w:val="auto"/>
                    <w:rPr>
                      <w:rFonts w:hint="eastAsia"/>
                      <w:bCs/>
                      <w:color w:val="auto"/>
                      <w:sz w:val="21"/>
                      <w:szCs w:val="21"/>
                      <w:lang w:eastAsia="zh-CN"/>
                    </w:rPr>
                  </w:pPr>
                  <w:r>
                    <w:rPr>
                      <w:spacing w:val="-3"/>
                      <w:sz w:val="21"/>
                      <w:szCs w:val="21"/>
                    </w:rPr>
                    <w:t>机械</w:t>
                  </w:r>
                  <w:r>
                    <w:rPr>
                      <w:spacing w:val="-5"/>
                      <w:sz w:val="21"/>
                      <w:szCs w:val="21"/>
                    </w:rPr>
                    <w:t>维修</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ascii="Times New Roman" w:hAnsi="宋体"/>
                      <w:color w:val="auto"/>
                      <w:kern w:val="0"/>
                      <w:sz w:val="21"/>
                      <w:szCs w:val="21"/>
                    </w:rPr>
                  </w:pPr>
                  <w:r>
                    <w:rPr>
                      <w:rFonts w:ascii="Times New Roman" w:hAnsi="宋体"/>
                      <w:color w:val="auto"/>
                      <w:kern w:val="0"/>
                      <w:sz w:val="21"/>
                      <w:szCs w:val="21"/>
                    </w:rPr>
                    <w:t>固态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塑料、矿物油</w:t>
                  </w:r>
                </w:p>
              </w:tc>
              <w:tc>
                <w:tcPr>
                  <w:tcW w:w="546" w:type="dxa"/>
                  <w:tcBorders>
                    <w:top w:val="single" w:color="auto" w:sz="4" w:space="0"/>
                    <w:left w:val="single" w:color="auto" w:sz="4" w:space="0"/>
                    <w:bottom w:val="single" w:color="auto" w:sz="4" w:space="0"/>
                    <w:right w:val="single" w:color="auto" w:sz="4" w:space="0"/>
                  </w:tcBorders>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宋体" w:hAnsi="宋体" w:eastAsia="宋体" w:cs="宋体"/>
                      <w:kern w:val="0"/>
                      <w:sz w:val="24"/>
                      <w:szCs w:val="21"/>
                      <w:lang w:val="en-US" w:eastAsia="en-US" w:bidi="ar-SA"/>
                    </w:rPr>
                  </w:pPr>
                  <w:r>
                    <w:rPr>
                      <w:rFonts w:ascii="Times New Roman" w:hAnsi="Times New Roman" w:eastAsia="Times New Roman" w:cs="Times New Roman"/>
                      <w:spacing w:val="-3"/>
                      <w:sz w:val="21"/>
                      <w:szCs w:val="21"/>
                    </w:rPr>
                    <w:t>T</w:t>
                  </w:r>
                  <w:r>
                    <w:rPr>
                      <w:spacing w:val="-3"/>
                      <w:sz w:val="21"/>
                      <w:szCs w:val="21"/>
                    </w:rPr>
                    <w:t>，</w:t>
                  </w:r>
                  <w:r>
                    <w:rPr>
                      <w:rFonts w:ascii="Times New Roman" w:hAnsi="Times New Roman" w:eastAsia="Times New Roman" w:cs="Times New Roman"/>
                      <w:sz w:val="21"/>
                      <w:szCs w:val="21"/>
                    </w:rPr>
                    <w:t>I</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bCs/>
                      <w:color w:val="auto"/>
                      <w:sz w:val="21"/>
                      <w:szCs w:val="21"/>
                      <w:highlight w:val="none"/>
                      <w:lang w:val="en-US" w:eastAsia="zh-CN"/>
                    </w:rPr>
                  </w:pPr>
                  <w:r>
                    <w:rPr>
                      <w:rFonts w:ascii="Times New Roman" w:hAnsi="Times New Roman" w:eastAsia="Times New Roman" w:cs="Times New Roman"/>
                      <w:spacing w:val="-1"/>
                      <w:sz w:val="21"/>
                      <w:szCs w:val="21"/>
                    </w:rPr>
                    <w:t>HW08</w:t>
                  </w:r>
                  <w:r>
                    <w:rPr>
                      <w:rFonts w:ascii="Times New Roman" w:hAnsi="Times New Roman" w:eastAsia="Times New Roman" w:cs="Times New Roman"/>
                      <w:spacing w:val="10"/>
                      <w:sz w:val="21"/>
                      <w:szCs w:val="21"/>
                    </w:rPr>
                    <w:t xml:space="preserve"> </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color w:val="auto"/>
                      <w:sz w:val="21"/>
                      <w:szCs w:val="21"/>
                    </w:rPr>
                  </w:pPr>
                  <w:r>
                    <w:rPr>
                      <w:rFonts w:ascii="Times New Roman" w:hAnsi="Times New Roman" w:eastAsia="Times New Roman" w:cs="Times New Roman"/>
                      <w:spacing w:val="-2"/>
                      <w:sz w:val="21"/>
                      <w:szCs w:val="21"/>
                    </w:rPr>
                    <w:t>900-24</w:t>
                  </w:r>
                  <w:r>
                    <w:rPr>
                      <w:rFonts w:ascii="Times New Roman" w:hAnsi="Times New Roman" w:eastAsia="Times New Roman" w:cs="Times New Roman"/>
                      <w:spacing w:val="-3"/>
                      <w:sz w:val="21"/>
                      <w:szCs w:val="21"/>
                    </w:rPr>
                    <w:t>9-08</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bidi="ar-SA"/>
                    </w:rPr>
                  </w:pPr>
                  <w:r>
                    <w:rPr>
                      <w:rFonts w:hint="eastAsia" w:cs="Times New Roman"/>
                      <w:smallCaps w:val="0"/>
                      <w:color w:val="auto"/>
                      <w:kern w:val="0"/>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default"/>
                      <w:smallCaps/>
                      <w:color w:val="auto"/>
                      <w:kern w:val="0"/>
                      <w:sz w:val="21"/>
                      <w:szCs w:val="21"/>
                      <w:lang w:val="en-US" w:eastAsia="zh-CN"/>
                    </w:rPr>
                  </w:pPr>
                  <w:r>
                    <w:rPr>
                      <w:rFonts w:hint="eastAsia"/>
                      <w:smallCaps/>
                      <w:color w:val="auto"/>
                      <w:kern w:val="0"/>
                      <w:sz w:val="21"/>
                      <w:szCs w:val="21"/>
                      <w:lang w:val="en-US" w:eastAsia="zh-CN"/>
                    </w:rPr>
                    <w:t>7</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eastAsia" w:ascii="宋体" w:hAnsi="宋体" w:eastAsia="宋体" w:cs="Times New Roman"/>
                      <w:kern w:val="0"/>
                      <w:sz w:val="21"/>
                      <w:szCs w:val="21"/>
                      <w:lang w:val="en-US" w:eastAsia="zh-CN" w:bidi="ar-SA"/>
                    </w:rPr>
                  </w:pPr>
                  <w:r>
                    <w:rPr>
                      <w:rFonts w:hint="eastAsia" w:ascii="宋体" w:hAnsi="宋体"/>
                      <w:kern w:val="0"/>
                      <w:szCs w:val="21"/>
                      <w:lang w:eastAsia="zh-CN"/>
                    </w:rPr>
                    <w:t>废润滑油</w:t>
                  </w:r>
                </w:p>
              </w:tc>
              <w:tc>
                <w:tcPr>
                  <w:tcW w:w="188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color w:val="auto"/>
                      <w:kern w:val="0"/>
                      <w:sz w:val="21"/>
                      <w:szCs w:val="21"/>
                    </w:rPr>
                  </w:pPr>
                </w:p>
              </w:tc>
              <w:tc>
                <w:tcPr>
                  <w:tcW w:w="710" w:type="dxa"/>
                  <w:tcBorders>
                    <w:top w:val="single" w:color="auto" w:sz="4" w:space="0"/>
                    <w:left w:val="single" w:color="auto" w:sz="4" w:space="0"/>
                    <w:bottom w:val="single" w:color="auto" w:sz="4" w:space="0"/>
                    <w:right w:val="single" w:color="auto" w:sz="4" w:space="0"/>
                  </w:tcBorders>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hanging="4" w:firstLineChars="0"/>
                    <w:jc w:val="center"/>
                    <w:textAlignment w:val="auto"/>
                    <w:rPr>
                      <w:rFonts w:hint="eastAsia"/>
                      <w:bCs/>
                      <w:color w:val="auto"/>
                      <w:sz w:val="21"/>
                      <w:szCs w:val="21"/>
                      <w:lang w:eastAsia="zh-CN"/>
                    </w:rPr>
                  </w:pPr>
                  <w:r>
                    <w:rPr>
                      <w:spacing w:val="-3"/>
                      <w:sz w:val="21"/>
                      <w:szCs w:val="21"/>
                    </w:rPr>
                    <w:t>机械</w:t>
                  </w:r>
                  <w:r>
                    <w:rPr>
                      <w:spacing w:val="-5"/>
                      <w:sz w:val="21"/>
                      <w:szCs w:val="21"/>
                    </w:rPr>
                    <w:t>维修</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宋体" w:eastAsia="宋体"/>
                      <w:color w:val="auto"/>
                      <w:kern w:val="0"/>
                      <w:sz w:val="21"/>
                      <w:szCs w:val="21"/>
                      <w:lang w:eastAsia="zh-CN"/>
                    </w:rPr>
                  </w:pPr>
                  <w:r>
                    <w:rPr>
                      <w:rFonts w:hint="eastAsia" w:hAnsi="宋体"/>
                      <w:color w:val="auto"/>
                      <w:kern w:val="0"/>
                      <w:sz w:val="21"/>
                      <w:szCs w:val="21"/>
                      <w:lang w:eastAsia="zh-CN"/>
                    </w:rPr>
                    <w:t>液态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矿物油</w:t>
                  </w:r>
                </w:p>
              </w:tc>
              <w:tc>
                <w:tcPr>
                  <w:tcW w:w="546" w:type="dxa"/>
                  <w:tcBorders>
                    <w:top w:val="single" w:color="auto" w:sz="4" w:space="0"/>
                    <w:left w:val="single" w:color="auto" w:sz="4" w:space="0"/>
                    <w:bottom w:val="single" w:color="auto" w:sz="4" w:space="0"/>
                    <w:right w:val="single" w:color="auto" w:sz="4" w:space="0"/>
                  </w:tcBorders>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宋体" w:hAnsi="宋体" w:eastAsia="宋体" w:cs="宋体"/>
                      <w:kern w:val="0"/>
                      <w:sz w:val="24"/>
                      <w:szCs w:val="21"/>
                      <w:lang w:val="en-US" w:eastAsia="en-US" w:bidi="ar-SA"/>
                    </w:rPr>
                  </w:pPr>
                  <w:r>
                    <w:rPr>
                      <w:rFonts w:ascii="Times New Roman" w:hAnsi="Times New Roman" w:eastAsia="Times New Roman" w:cs="Times New Roman"/>
                      <w:spacing w:val="-3"/>
                      <w:sz w:val="21"/>
                      <w:szCs w:val="21"/>
                    </w:rPr>
                    <w:t>T</w:t>
                  </w:r>
                  <w:r>
                    <w:rPr>
                      <w:spacing w:val="-3"/>
                      <w:sz w:val="21"/>
                      <w:szCs w:val="21"/>
                    </w:rPr>
                    <w:t>，</w:t>
                  </w:r>
                  <w:r>
                    <w:rPr>
                      <w:rFonts w:ascii="Times New Roman" w:hAnsi="Times New Roman" w:eastAsia="Times New Roman" w:cs="Times New Roman"/>
                      <w:sz w:val="21"/>
                      <w:szCs w:val="21"/>
                    </w:rPr>
                    <w:t>I</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bCs/>
                      <w:color w:val="auto"/>
                      <w:sz w:val="21"/>
                      <w:szCs w:val="21"/>
                      <w:highlight w:val="none"/>
                      <w:lang w:val="en-US" w:eastAsia="zh-CN"/>
                    </w:rPr>
                  </w:pPr>
                  <w:r>
                    <w:rPr>
                      <w:rFonts w:ascii="Times New Roman" w:hAnsi="Times New Roman" w:eastAsia="Times New Roman" w:cs="Times New Roman"/>
                      <w:spacing w:val="-1"/>
                      <w:sz w:val="21"/>
                      <w:szCs w:val="21"/>
                    </w:rPr>
                    <w:t>HW08</w:t>
                  </w:r>
                  <w:r>
                    <w:rPr>
                      <w:rFonts w:ascii="Times New Roman" w:hAnsi="Times New Roman" w:eastAsia="Times New Roman" w:cs="Times New Roman"/>
                      <w:spacing w:val="10"/>
                      <w:sz w:val="21"/>
                      <w:szCs w:val="21"/>
                    </w:rPr>
                    <w:t xml:space="preserve"> </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color w:val="auto"/>
                      <w:sz w:val="21"/>
                      <w:szCs w:val="21"/>
                    </w:rPr>
                  </w:pPr>
                  <w:r>
                    <w:rPr>
                      <w:rFonts w:ascii="Times New Roman" w:hAnsi="Times New Roman" w:eastAsia="Times New Roman" w:cs="Times New Roman"/>
                      <w:spacing w:val="-2"/>
                      <w:sz w:val="21"/>
                      <w:szCs w:val="21"/>
                    </w:rPr>
                    <w:t>900-24</w:t>
                  </w:r>
                  <w:r>
                    <w:rPr>
                      <w:rFonts w:ascii="Times New Roman" w:hAnsi="Times New Roman" w:eastAsia="Times New Roman" w:cs="Times New Roman"/>
                      <w:spacing w:val="-3"/>
                      <w:sz w:val="21"/>
                      <w:szCs w:val="21"/>
                    </w:rPr>
                    <w:t>9-08</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bidi="ar-SA"/>
                    </w:rPr>
                  </w:pPr>
                  <w:r>
                    <w:rPr>
                      <w:rFonts w:hint="eastAsia" w:cs="Times New Roman"/>
                      <w:smallCaps w:val="0"/>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2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default"/>
                      <w:smallCaps/>
                      <w:color w:val="auto"/>
                      <w:kern w:val="0"/>
                      <w:sz w:val="21"/>
                      <w:szCs w:val="21"/>
                      <w:lang w:val="en-US" w:eastAsia="zh-CN"/>
                    </w:rPr>
                  </w:pPr>
                  <w:r>
                    <w:rPr>
                      <w:rFonts w:hint="eastAsia"/>
                      <w:smallCaps/>
                      <w:color w:val="auto"/>
                      <w:kern w:val="0"/>
                      <w:sz w:val="21"/>
                      <w:szCs w:val="21"/>
                      <w:lang w:val="en-US" w:eastAsia="zh-CN"/>
                    </w:rPr>
                    <w:t>8</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default" w:cs="Times New Roman"/>
                      <w:bCs w:val="0"/>
                      <w:color w:val="auto"/>
                      <w:kern w:val="2"/>
                      <w:sz w:val="21"/>
                      <w:szCs w:val="21"/>
                      <w:lang w:val="en-US" w:eastAsia="zh-CN" w:bidi="ar-SA"/>
                    </w:rPr>
                  </w:pPr>
                  <w:r>
                    <w:rPr>
                      <w:rFonts w:hint="eastAsia" w:cs="Times New Roman"/>
                      <w:bCs w:val="0"/>
                      <w:color w:val="auto"/>
                      <w:kern w:val="2"/>
                      <w:sz w:val="21"/>
                      <w:szCs w:val="21"/>
                      <w:lang w:val="en-US" w:eastAsia="zh-CN" w:bidi="ar-SA"/>
                    </w:rPr>
                    <w:t>生活垃圾</w:t>
                  </w:r>
                </w:p>
              </w:tc>
              <w:tc>
                <w:tcPr>
                  <w:tcW w:w="1886"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default" w:ascii="Times New Roman" w:hAnsi="宋体" w:eastAsia="宋体"/>
                      <w:color w:val="auto"/>
                      <w:kern w:val="0"/>
                      <w:sz w:val="21"/>
                      <w:szCs w:val="21"/>
                      <w:lang w:val="en-US" w:eastAsia="zh-CN"/>
                    </w:rPr>
                  </w:pPr>
                  <w:r>
                    <w:rPr>
                      <w:rFonts w:hint="eastAsia" w:ascii="Times New Roman" w:hAnsi="宋体" w:eastAsia="宋体"/>
                      <w:color w:val="auto"/>
                      <w:kern w:val="0"/>
                      <w:sz w:val="21"/>
                      <w:szCs w:val="21"/>
                      <w:lang w:val="en-US" w:eastAsia="zh-CN"/>
                    </w:rPr>
                    <w:t>/</w:t>
                  </w:r>
                </w:p>
              </w:tc>
              <w:tc>
                <w:tcPr>
                  <w:tcW w:w="7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bCs/>
                      <w:color w:val="auto"/>
                      <w:sz w:val="21"/>
                      <w:szCs w:val="21"/>
                      <w:lang w:eastAsia="zh-CN"/>
                    </w:rPr>
                  </w:pPr>
                  <w:r>
                    <w:rPr>
                      <w:rFonts w:hint="eastAsia"/>
                      <w:bCs/>
                      <w:color w:val="auto"/>
                      <w:sz w:val="21"/>
                      <w:szCs w:val="21"/>
                      <w:lang w:eastAsia="zh-CN"/>
                    </w:rPr>
                    <w:t>员工生活</w:t>
                  </w:r>
                </w:p>
              </w:tc>
              <w:tc>
                <w:tcPr>
                  <w:tcW w:w="5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hAnsi="宋体"/>
                      <w:color w:val="auto"/>
                      <w:kern w:val="0"/>
                      <w:sz w:val="21"/>
                      <w:szCs w:val="21"/>
                      <w:lang w:eastAsia="zh-CN"/>
                    </w:rPr>
                  </w:pPr>
                  <w:r>
                    <w:rPr>
                      <w:rFonts w:ascii="Times New Roman" w:hAnsi="宋体"/>
                      <w:color w:val="auto"/>
                      <w:kern w:val="0"/>
                      <w:sz w:val="21"/>
                      <w:szCs w:val="21"/>
                    </w:rPr>
                    <w:t>固态</w:t>
                  </w:r>
                </w:p>
              </w:tc>
              <w:tc>
                <w:tcPr>
                  <w:tcW w:w="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default"/>
                      <w:color w:val="auto"/>
                      <w:sz w:val="21"/>
                      <w:szCs w:val="21"/>
                      <w:lang w:val="en-US" w:eastAsia="zh-CN"/>
                    </w:rPr>
                  </w:pPr>
                  <w:r>
                    <w:rPr>
                      <w:rFonts w:hint="eastAsia"/>
                      <w:color w:val="auto"/>
                      <w:sz w:val="21"/>
                      <w:szCs w:val="21"/>
                      <w:lang w:val="en-US" w:eastAsia="zh-CN"/>
                    </w:rPr>
                    <w:t>/</w:t>
                  </w:r>
                </w:p>
              </w:tc>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eastAsia" w:cs="Times New Roman"/>
                      <w:color w:val="auto"/>
                      <w:kern w:val="0"/>
                      <w:sz w:val="21"/>
                      <w:szCs w:val="21"/>
                      <w:lang w:val="en-US" w:eastAsia="zh-CN"/>
                    </w:rPr>
                  </w:pPr>
                  <w:r>
                    <w:rPr>
                      <w:rFonts w:hint="eastAsia"/>
                      <w:color w:val="auto"/>
                      <w:sz w:val="21"/>
                      <w:szCs w:val="21"/>
                      <w:lang w:val="en-US" w:eastAsia="zh-CN"/>
                    </w:rPr>
                    <w:t>/</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bCs/>
                      <w:color w:val="auto"/>
                      <w:sz w:val="21"/>
                      <w:szCs w:val="21"/>
                      <w:highlight w:val="none"/>
                      <w:lang w:val="en-US" w:eastAsia="zh-CN"/>
                    </w:rPr>
                  </w:pPr>
                  <w:r>
                    <w:rPr>
                      <w:rFonts w:hint="eastAsia"/>
                      <w:color w:val="auto"/>
                      <w:sz w:val="21"/>
                      <w:szCs w:val="21"/>
                      <w:lang w:val="en-US" w:eastAsia="zh-CN"/>
                    </w:rPr>
                    <w:t>/</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olor w:val="auto"/>
                      <w:sz w:val="21"/>
                      <w:szCs w:val="21"/>
                      <w:lang w:val="en-US" w:eastAsia="zh-CN"/>
                    </w:rPr>
                    <w:t>/</w:t>
                  </w:r>
                </w:p>
              </w:tc>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default" w:cs="Times New Roman"/>
                      <w:snapToGrid w:val="0"/>
                      <w:color w:val="auto"/>
                      <w:kern w:val="0"/>
                      <w:sz w:val="21"/>
                      <w:szCs w:val="21"/>
                      <w:lang w:val="en-US" w:eastAsia="zh-CN"/>
                    </w:rPr>
                  </w:pPr>
                  <w:r>
                    <w:rPr>
                      <w:rFonts w:hint="eastAsia" w:cs="Times New Roman"/>
                      <w:snapToGrid w:val="0"/>
                      <w:color w:val="auto"/>
                      <w:kern w:val="0"/>
                      <w:sz w:val="21"/>
                      <w:szCs w:val="21"/>
                      <w:lang w:val="en-US" w:eastAsia="zh-CN"/>
                    </w:rPr>
                    <w:t>5.7</w:t>
                  </w: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b/>
                <w:snapToGrid w:val="0"/>
                <w:color w:val="auto"/>
                <w:kern w:val="0"/>
                <w:sz w:val="24"/>
                <w:szCs w:val="24"/>
              </w:rPr>
            </w:pPr>
            <w:r>
              <w:rPr>
                <w:rFonts w:hint="eastAsia" w:ascii="Times New Roman" w:hAnsi="Times New Roman"/>
                <w:b/>
                <w:snapToGrid w:val="0"/>
                <w:color w:val="auto"/>
                <w:kern w:val="0"/>
                <w:sz w:val="24"/>
                <w:szCs w:val="24"/>
              </w:rPr>
              <w:t>表</w:t>
            </w:r>
            <w:r>
              <w:rPr>
                <w:rFonts w:hint="eastAsia"/>
                <w:b/>
                <w:snapToGrid w:val="0"/>
                <w:color w:val="auto"/>
                <w:kern w:val="0"/>
                <w:sz w:val="24"/>
                <w:szCs w:val="24"/>
                <w:lang w:val="en-US" w:eastAsia="zh-CN"/>
              </w:rPr>
              <w:t>4-13</w:t>
            </w:r>
            <w:r>
              <w:rPr>
                <w:rFonts w:hint="eastAsia" w:ascii="Times New Roman" w:hAnsi="Times New Roman"/>
                <w:b/>
                <w:snapToGrid w:val="0"/>
                <w:color w:val="auto"/>
                <w:kern w:val="0"/>
                <w:sz w:val="24"/>
                <w:szCs w:val="24"/>
              </w:rPr>
              <w:t xml:space="preserve">  项目固体废物污染源强核算结果及相关参数一览表</w:t>
            </w:r>
          </w:p>
          <w:tbl>
            <w:tblPr>
              <w:tblStyle w:val="20"/>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979"/>
              <w:gridCol w:w="1211"/>
              <w:gridCol w:w="1386"/>
              <w:gridCol w:w="1211"/>
              <w:gridCol w:w="837"/>
              <w:gridCol w:w="926"/>
              <w:gridCol w:w="839"/>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7" w:hRule="atLeast"/>
                <w:jc w:val="center"/>
              </w:trPr>
              <w:tc>
                <w:tcPr>
                  <w:tcW w:w="97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工序</w:t>
                  </w:r>
                </w:p>
              </w:tc>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固体废物名称</w:t>
                  </w:r>
                </w:p>
              </w:tc>
              <w:tc>
                <w:tcPr>
                  <w:tcW w:w="138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固废属性</w:t>
                  </w:r>
                </w:p>
              </w:tc>
              <w:tc>
                <w:tcPr>
                  <w:tcW w:w="204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产生情况</w:t>
                  </w:r>
                </w:p>
              </w:tc>
              <w:tc>
                <w:tcPr>
                  <w:tcW w:w="257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307" w:hRule="atLeast"/>
                <w:jc w:val="center"/>
              </w:trPr>
              <w:tc>
                <w:tcPr>
                  <w:tcW w:w="97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240" w:lineRule="auto"/>
                    <w:jc w:val="center"/>
                    <w:rPr>
                      <w:rFonts w:ascii="Times New Roman" w:hAnsi="Times New Roman" w:eastAsia="宋体" w:cs="Times New Roman"/>
                      <w:b/>
                      <w:smallCaps w:val="0"/>
                      <w:color w:val="auto"/>
                      <w:kern w:val="0"/>
                      <w:sz w:val="21"/>
                      <w:szCs w:val="21"/>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240" w:lineRule="auto"/>
                    <w:jc w:val="center"/>
                    <w:rPr>
                      <w:rFonts w:ascii="Times New Roman" w:hAnsi="Times New Roman" w:eastAsia="宋体" w:cs="Times New Roman"/>
                      <w:b/>
                      <w:smallCaps w:val="0"/>
                      <w:color w:val="auto"/>
                      <w:kern w:val="0"/>
                      <w:sz w:val="21"/>
                      <w:szCs w:val="21"/>
                    </w:rPr>
                  </w:pPr>
                </w:p>
              </w:tc>
              <w:tc>
                <w:tcPr>
                  <w:tcW w:w="138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topLinePunct w:val="0"/>
                    <w:bidi w:val="0"/>
                    <w:spacing w:line="240" w:lineRule="auto"/>
                    <w:jc w:val="center"/>
                    <w:rPr>
                      <w:rFonts w:ascii="Times New Roman" w:hAnsi="Times New Roman" w:eastAsia="宋体" w:cs="Times New Roman"/>
                      <w:b/>
                      <w:smallCaps w:val="0"/>
                      <w:color w:val="auto"/>
                      <w:kern w:val="0"/>
                      <w:sz w:val="21"/>
                      <w:szCs w:val="21"/>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核算方法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产生量（t/a）</w:t>
                  </w:r>
                </w:p>
              </w:tc>
              <w:tc>
                <w:tcPr>
                  <w:tcW w:w="176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工艺</w:t>
                  </w: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topLinePunct w:val="0"/>
                    <w:bidi w:val="0"/>
                    <w:spacing w:line="240" w:lineRule="auto"/>
                    <w:jc w:val="center"/>
                    <w:textAlignment w:val="baseline"/>
                    <w:rPr>
                      <w:rFonts w:ascii="Times New Roman" w:hAnsi="Times New Roman" w:eastAsia="宋体" w:cs="Times New Roman"/>
                      <w:b/>
                      <w:smallCaps w:val="0"/>
                      <w:color w:val="auto"/>
                      <w:kern w:val="0"/>
                      <w:sz w:val="21"/>
                      <w:szCs w:val="21"/>
                    </w:rPr>
                  </w:pPr>
                  <w:r>
                    <w:rPr>
                      <w:rFonts w:ascii="Times New Roman" w:hAnsi="Times New Roman" w:eastAsia="宋体" w:cs="Times New Roman"/>
                      <w:b/>
                      <w:smallCaps w:val="0"/>
                      <w:color w:val="auto"/>
                      <w:kern w:val="0"/>
                      <w:sz w:val="21"/>
                      <w:szCs w:val="21"/>
                    </w:rPr>
                    <w:t>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66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eastAsia="宋体" w:cs="Times New Roman"/>
                      <w:bCs/>
                      <w:smallCaps w:val="0"/>
                      <w:color w:val="auto"/>
                      <w:sz w:val="21"/>
                      <w:szCs w:val="21"/>
                    </w:rPr>
                  </w:pPr>
                  <w:r>
                    <w:rPr>
                      <w:rFonts w:hint="eastAsia" w:ascii="Times New Roman" w:hAnsi="Times New Roman" w:eastAsia="宋体" w:cs="Times New Roman"/>
                      <w:bCs/>
                      <w:smallCaps w:val="0"/>
                      <w:color w:val="auto"/>
                      <w:sz w:val="21"/>
                      <w:szCs w:val="21"/>
                      <w:lang w:eastAsia="zh-CN"/>
                    </w:rPr>
                    <w:t>废气处理</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b w:val="0"/>
                      <w:bCs w:val="0"/>
                      <w:smallCaps w:val="0"/>
                      <w:color w:val="auto"/>
                      <w:spacing w:val="0"/>
                      <w:position w:val="0"/>
                      <w:sz w:val="21"/>
                      <w:szCs w:val="21"/>
                      <w:lang w:val="en-US" w:eastAsia="zh-CN"/>
                    </w:rPr>
                    <w:t>除尘灰</w:t>
                  </w:r>
                </w:p>
              </w:tc>
              <w:tc>
                <w:tcPr>
                  <w:tcW w:w="138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ascii="Times New Roman" w:hAnsi="Times New Roman" w:eastAsia="宋体" w:cs="Times New Roman"/>
                      <w:smallCaps w:val="0"/>
                      <w:color w:val="auto"/>
                      <w:kern w:val="0"/>
                      <w:sz w:val="21"/>
                      <w:szCs w:val="21"/>
                    </w:rPr>
                    <w:t>一般工业固体废物</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lang w:eastAsia="zh-CN"/>
                    </w:rPr>
                    <w:t>系数</w:t>
                  </w:r>
                  <w:r>
                    <w:rPr>
                      <w:rFonts w:ascii="Times New Roman" w:hAnsi="Times New Roman" w:eastAsia="宋体" w:cs="Times New Roman"/>
                      <w:smallCaps w:val="0"/>
                      <w:color w:val="auto"/>
                      <w:kern w:val="0"/>
                      <w:sz w:val="21"/>
                      <w:szCs w:val="21"/>
                    </w:rPr>
                    <w:t>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b w:val="0"/>
                      <w:bCs w:val="0"/>
                      <w:smallCaps w:val="0"/>
                      <w:color w:val="auto"/>
                      <w:kern w:val="0"/>
                      <w:sz w:val="21"/>
                      <w:szCs w:val="21"/>
                      <w:lang w:val="en-US" w:eastAsia="zh-CN"/>
                    </w:rPr>
                    <w:t>3.15</w:t>
                  </w:r>
                </w:p>
              </w:tc>
              <w:tc>
                <w:tcPr>
                  <w:tcW w:w="1765" w:type="dxa"/>
                  <w:gridSpan w:val="2"/>
                  <w:tcBorders>
                    <w:top w:val="single" w:color="auto" w:sz="4" w:space="0"/>
                    <w:left w:val="single" w:color="auto" w:sz="4" w:space="0"/>
                    <w:right w:val="single" w:color="auto" w:sz="4" w:space="0"/>
                  </w:tcBorders>
                  <w:noWrap w:val="0"/>
                  <w:vAlign w:val="center"/>
                </w:tcPr>
                <w:p>
                  <w:pPr>
                    <w:keepNext w:val="0"/>
                    <w:keepLines w:val="0"/>
                    <w:pageBreakBefore w:val="0"/>
                    <w:kinsoku/>
                    <w:wordWrap/>
                    <w:topLinePunct w:val="0"/>
                    <w:bidi w:val="0"/>
                    <w:snapToGrid w:val="0"/>
                    <w:spacing w:line="240" w:lineRule="auto"/>
                    <w:ind w:left="0" w:leftChars="0" w:firstLine="0" w:firstLineChars="0"/>
                    <w:jc w:val="center"/>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b w:val="0"/>
                      <w:bCs w:val="0"/>
                      <w:smallCaps w:val="0"/>
                      <w:color w:val="auto"/>
                      <w:spacing w:val="0"/>
                      <w:kern w:val="2"/>
                      <w:position w:val="0"/>
                      <w:sz w:val="21"/>
                      <w:szCs w:val="21"/>
                      <w:vertAlign w:val="baseline"/>
                      <w:lang w:val="en-US" w:eastAsia="zh-CN" w:bidi="ar-SA"/>
                    </w:rPr>
                    <w:t>集中收集后，定期交由环卫部门统一处理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b w:val="0"/>
                      <w:bCs w:val="0"/>
                      <w:smallCaps w:val="0"/>
                      <w:color w:val="auto"/>
                      <w:kern w:val="0"/>
                      <w:sz w:val="21"/>
                      <w:szCs w:val="21"/>
                      <w:lang w:val="en-US"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eastAsia="宋体" w:cs="Times New Roman"/>
                      <w:bCs/>
                      <w:smallCaps w:val="0"/>
                      <w:color w:val="auto"/>
                      <w:sz w:val="21"/>
                      <w:szCs w:val="21"/>
                    </w:rPr>
                  </w:pPr>
                  <w:r>
                    <w:rPr>
                      <w:rFonts w:hint="eastAsia" w:ascii="Times New Roman" w:hAnsi="Times New Roman" w:eastAsia="宋体" w:cs="Times New Roman"/>
                      <w:bCs/>
                      <w:smallCaps w:val="0"/>
                      <w:color w:val="auto"/>
                      <w:kern w:val="2"/>
                      <w:sz w:val="21"/>
                      <w:szCs w:val="21"/>
                      <w:lang w:val="en-US" w:eastAsia="zh-CN" w:bidi="ar-SA"/>
                    </w:rPr>
                    <w:t>检测</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495"/>
                    </w:tabs>
                    <w:kinsoku/>
                    <w:wordWrap/>
                    <w:overflowPunct/>
                    <w:topLinePunct w:val="0"/>
                    <w:autoSpaceDE/>
                    <w:autoSpaceDN/>
                    <w:bidi w:val="0"/>
                    <w:adjustRightInd w:val="0"/>
                    <w:snapToGrid w:val="0"/>
                    <w:spacing w:line="240" w:lineRule="auto"/>
                    <w:ind w:left="0" w:leftChars="0" w:right="0" w:rightChars="0"/>
                    <w:textAlignment w:val="auto"/>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b w:val="0"/>
                      <w:bCs w:val="0"/>
                      <w:smallCaps w:val="0"/>
                      <w:color w:val="auto"/>
                      <w:spacing w:val="0"/>
                      <w:position w:val="0"/>
                      <w:sz w:val="21"/>
                      <w:szCs w:val="21"/>
                      <w:lang w:val="en-US" w:eastAsia="zh-CN"/>
                    </w:rPr>
                    <w:t>不合格原料</w:t>
                  </w:r>
                </w:p>
              </w:tc>
              <w:tc>
                <w:tcPr>
                  <w:tcW w:w="1386"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rPr>
                      <w:rFonts w:ascii="Times New Roman" w:hAnsi="Times New Roman" w:eastAsia="宋体" w:cs="Times New Roman"/>
                      <w:smallCaps w:val="0"/>
                      <w:color w:val="auto"/>
                      <w:kern w:val="0"/>
                      <w:sz w:val="21"/>
                      <w:szCs w:val="21"/>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ascii="Times New Roman" w:hAnsi="Times New Roman" w:eastAsia="宋体" w:cs="Times New Roman"/>
                      <w:smallCaps w:val="0"/>
                      <w:color w:val="auto"/>
                      <w:kern w:val="0"/>
                      <w:sz w:val="21"/>
                      <w:szCs w:val="21"/>
                    </w:rPr>
                    <w:t>类比法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lang w:val="en-US" w:eastAsia="zh-CN"/>
                    </w:rPr>
                    <w:t>0.1</w:t>
                  </w:r>
                </w:p>
              </w:tc>
              <w:tc>
                <w:tcPr>
                  <w:tcW w:w="1765" w:type="dxa"/>
                  <w:gridSpan w:val="2"/>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sz w:val="21"/>
                      <w:szCs w:val="21"/>
                      <w:lang w:eastAsia="zh-CN"/>
                    </w:rPr>
                    <w:t>集中收集后退回原料生产厂家</w:t>
                  </w: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51"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kern w:val="2"/>
                      <w:sz w:val="21"/>
                      <w:szCs w:val="21"/>
                      <w:lang w:val="en-US" w:eastAsia="zh-CN" w:bidi="ar-SA"/>
                    </w:rPr>
                    <w:t>检测</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both"/>
                    <w:rPr>
                      <w:rFonts w:hint="eastAsia" w:ascii="Times New Roman" w:hAnsi="Times New Roman" w:eastAsia="宋体" w:cs="Times New Roman"/>
                      <w:bCs w:val="0"/>
                      <w:smallCaps w:val="0"/>
                      <w:color w:val="auto"/>
                      <w:kern w:val="2"/>
                      <w:sz w:val="21"/>
                      <w:szCs w:val="21"/>
                      <w:lang w:val="en-US" w:eastAsia="zh-CN" w:bidi="ar-SA"/>
                    </w:rPr>
                  </w:pPr>
                  <w:r>
                    <w:rPr>
                      <w:rFonts w:hint="eastAsia" w:ascii="Times New Roman" w:hAnsi="Times New Roman" w:eastAsia="宋体" w:cs="Times New Roman"/>
                      <w:b w:val="0"/>
                      <w:bCs w:val="0"/>
                      <w:smallCaps w:val="0"/>
                      <w:color w:val="auto"/>
                      <w:spacing w:val="0"/>
                      <w:position w:val="0"/>
                      <w:sz w:val="21"/>
                      <w:szCs w:val="21"/>
                      <w:lang w:val="en-US" w:eastAsia="zh-CN"/>
                    </w:rPr>
                    <w:t>不合格产品</w:t>
                  </w:r>
                </w:p>
              </w:tc>
              <w:tc>
                <w:tcPr>
                  <w:tcW w:w="1386"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rPr>
                      <w:rFonts w:ascii="Times New Roman" w:hAnsi="Times New Roman" w:eastAsia="宋体" w:cs="Times New Roman"/>
                      <w:smallCaps w:val="0"/>
                      <w:color w:val="auto"/>
                      <w:kern w:val="0"/>
                      <w:sz w:val="21"/>
                      <w:szCs w:val="21"/>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ascii="Times New Roman" w:hAnsi="Times New Roman" w:eastAsia="宋体" w:cs="Times New Roman"/>
                      <w:smallCaps w:val="0"/>
                      <w:color w:val="auto"/>
                      <w:kern w:val="0"/>
                      <w:sz w:val="21"/>
                      <w:szCs w:val="21"/>
                    </w:rPr>
                    <w:t>类比法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ascii="Times New Roman" w:hAnsi="Times New Roman" w:eastAsia="宋体" w:cs="Times New Roman"/>
                      <w:smallCaps w:val="0"/>
                      <w:color w:val="auto"/>
                      <w:kern w:val="0"/>
                      <w:sz w:val="21"/>
                      <w:szCs w:val="21"/>
                      <w:lang w:val="en-US" w:eastAsia="zh-CN"/>
                    </w:rPr>
                    <w:t>0.1</w:t>
                  </w:r>
                </w:p>
              </w:tc>
              <w:tc>
                <w:tcPr>
                  <w:tcW w:w="1765" w:type="dxa"/>
                  <w:gridSpan w:val="2"/>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sz w:val="21"/>
                      <w:szCs w:val="21"/>
                      <w:lang w:eastAsia="zh-CN"/>
                    </w:rPr>
                    <w:t>拆除后回用于生产</w:t>
                  </w: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ascii="Times New Roman" w:hAnsi="Times New Roman" w:eastAsia="宋体" w:cs="Times New Roman"/>
                      <w:smallCaps w:val="0"/>
                      <w:color w:val="auto"/>
                      <w:kern w:val="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1"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rPr>
                  </w:pPr>
                  <w:r>
                    <w:rPr>
                      <w:rFonts w:hint="eastAsia" w:ascii="Times New Roman" w:hAnsi="Times New Roman" w:eastAsia="宋体" w:cs="Times New Roman"/>
                      <w:bCs/>
                      <w:smallCaps w:val="0"/>
                      <w:color w:val="auto"/>
                      <w:sz w:val="21"/>
                      <w:szCs w:val="21"/>
                      <w:lang w:eastAsia="zh-CN"/>
                    </w:rPr>
                    <w:t>电堆</w:t>
                  </w:r>
                  <w:r>
                    <w:rPr>
                      <w:rFonts w:hint="eastAsia" w:cs="Times New Roman"/>
                      <w:bCs/>
                      <w:smallCaps w:val="0"/>
                      <w:color w:val="auto"/>
                      <w:sz w:val="21"/>
                      <w:szCs w:val="21"/>
                      <w:lang w:eastAsia="zh-CN"/>
                    </w:rPr>
                    <w:t>材料制备</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bCs w:val="0"/>
                      <w:smallCaps w:val="0"/>
                      <w:color w:val="auto"/>
                      <w:kern w:val="2"/>
                      <w:sz w:val="21"/>
                      <w:szCs w:val="21"/>
                      <w:lang w:val="en-US" w:eastAsia="zh-CN" w:bidi="ar-SA"/>
                    </w:rPr>
                    <w:t>废胶桶</w:t>
                  </w:r>
                </w:p>
              </w:tc>
              <w:tc>
                <w:tcPr>
                  <w:tcW w:w="1386" w:type="dxa"/>
                  <w:vMerge w:val="restart"/>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rPr>
                    <w:t>危险废物</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hint="eastAsia" w:ascii="Times New Roman" w:hAnsi="Times New Roman" w:eastAsia="宋体" w:cs="Times New Roman"/>
                      <w:smallCaps w:val="0"/>
                      <w:color w:val="auto"/>
                      <w:kern w:val="0"/>
                      <w:sz w:val="21"/>
                      <w:szCs w:val="21"/>
                      <w:lang w:eastAsia="zh-CN"/>
                    </w:rPr>
                  </w:pPr>
                  <w:r>
                    <w:rPr>
                      <w:rFonts w:ascii="Times New Roman" w:hAnsi="Times New Roman" w:eastAsia="宋体" w:cs="Times New Roman"/>
                      <w:smallCaps w:val="0"/>
                      <w:color w:val="auto"/>
                      <w:kern w:val="0"/>
                      <w:sz w:val="21"/>
                      <w:szCs w:val="21"/>
                    </w:rPr>
                    <w:t>类比法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ascii="Times New Roman" w:hAnsi="Times New Roman" w:eastAsia="宋体" w:cs="Times New Roman"/>
                      <w:smallCaps w:val="0"/>
                      <w:color w:val="auto"/>
                      <w:kern w:val="0"/>
                      <w:sz w:val="21"/>
                      <w:szCs w:val="21"/>
                      <w:lang w:val="en-US" w:eastAsia="zh-CN"/>
                    </w:rPr>
                    <w:t>1</w:t>
                  </w:r>
                </w:p>
              </w:tc>
              <w:tc>
                <w:tcPr>
                  <w:tcW w:w="926" w:type="dxa"/>
                  <w:vMerge w:val="restart"/>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lang w:val="en-US" w:eastAsia="zh-CN"/>
                    </w:rPr>
                    <w:t>暂存于厂区危废间，定期送有资质单位处理</w:t>
                  </w:r>
                </w:p>
              </w:tc>
              <w:tc>
                <w:tcPr>
                  <w:tcW w:w="839" w:type="dxa"/>
                  <w:vMerge w:val="restart"/>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hint="default" w:ascii="Times New Roman" w:hAnsi="Times New Roman" w:eastAsia="宋体" w:cs="Times New Roman"/>
                      <w:smallCaps w:val="0"/>
                      <w:color w:val="auto"/>
                      <w:kern w:val="0"/>
                      <w:sz w:val="21"/>
                      <w:szCs w:val="21"/>
                      <w:lang w:val="en-US" w:eastAsia="zh-CN"/>
                    </w:rPr>
                  </w:pPr>
                  <w:r>
                    <w:rPr>
                      <w:rFonts w:hint="eastAsia" w:ascii="Times New Roman" w:hAnsi="Times New Roman" w:eastAsia="宋体" w:cs="Times New Roman"/>
                      <w:smallCaps w:val="0"/>
                      <w:color w:val="auto"/>
                      <w:kern w:val="0"/>
                      <w:sz w:val="21"/>
                      <w:szCs w:val="21"/>
                      <w:lang w:val="en-US" w:eastAsia="zh-CN"/>
                    </w:rPr>
                    <w:t>危废间面积为</w:t>
                  </w:r>
                  <w:r>
                    <w:rPr>
                      <w:rFonts w:hint="eastAsia" w:cs="Times New Roman"/>
                      <w:smallCaps w:val="0"/>
                      <w:color w:val="auto"/>
                      <w:kern w:val="0"/>
                      <w:sz w:val="21"/>
                      <w:szCs w:val="21"/>
                      <w:lang w:val="en-US" w:eastAsia="zh-CN"/>
                    </w:rPr>
                    <w:t>10</w:t>
                  </w:r>
                  <w:r>
                    <w:rPr>
                      <w:rFonts w:hint="eastAsia" w:ascii="Times New Roman" w:hAnsi="Times New Roman" w:eastAsia="宋体" w:cs="Times New Roman"/>
                      <w:smallCaps w:val="0"/>
                      <w:color w:val="auto"/>
                      <w:kern w:val="0"/>
                      <w:sz w:val="21"/>
                      <w:szCs w:val="21"/>
                      <w:lang w:val="en-US" w:eastAsia="zh-CN"/>
                    </w:rPr>
                    <w:t>m</w:t>
                  </w:r>
                  <w:r>
                    <w:rPr>
                      <w:rFonts w:hint="eastAsia" w:ascii="Times New Roman" w:hAnsi="Times New Roman" w:eastAsia="宋体" w:cs="Times New Roman"/>
                      <w:smallCaps w:val="0"/>
                      <w:color w:val="auto"/>
                      <w:kern w:val="0"/>
                      <w:sz w:val="21"/>
                      <w:szCs w:val="21"/>
                      <w:vertAlign w:val="superscript"/>
                      <w:lang w:val="en-US" w:eastAsia="zh-CN"/>
                    </w:rPr>
                    <w:t>2</w:t>
                  </w:r>
                  <w:r>
                    <w:rPr>
                      <w:rFonts w:hint="eastAsia" w:ascii="Times New Roman" w:hAnsi="Times New Roman" w:eastAsia="宋体" w:cs="Times New Roman"/>
                      <w:smallCaps w:val="0"/>
                      <w:color w:val="auto"/>
                      <w:kern w:val="0"/>
                      <w:sz w:val="21"/>
                      <w:szCs w:val="21"/>
                      <w:vertAlign w:val="baseline"/>
                      <w:lang w:val="en-US" w:eastAsia="zh-CN"/>
                    </w:rPr>
                    <w:t>；贮存能力为</w:t>
                  </w:r>
                  <w:r>
                    <w:rPr>
                      <w:rFonts w:hint="eastAsia" w:cs="Times New Roman"/>
                      <w:smallCaps w:val="0"/>
                      <w:color w:val="auto"/>
                      <w:kern w:val="0"/>
                      <w:sz w:val="21"/>
                      <w:szCs w:val="21"/>
                      <w:vertAlign w:val="baseline"/>
                      <w:lang w:val="en-US" w:eastAsia="zh-CN"/>
                    </w:rPr>
                    <w:t>10</w:t>
                  </w:r>
                  <w:r>
                    <w:rPr>
                      <w:rFonts w:hint="eastAsia" w:ascii="Times New Roman" w:hAnsi="Times New Roman" w:eastAsia="宋体" w:cs="Times New Roman"/>
                      <w:smallCaps w:val="0"/>
                      <w:color w:val="auto"/>
                      <w:kern w:val="0"/>
                      <w:sz w:val="21"/>
                      <w:szCs w:val="21"/>
                      <w:vertAlign w:val="baseline"/>
                      <w:lang w:val="en-US" w:eastAsia="zh-CN"/>
                    </w:rPr>
                    <w:t>t/a</w:t>
                  </w: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ascii="Times New Roman" w:hAnsi="Times New Roman" w:eastAsia="宋体" w:cs="Times New Roman"/>
                      <w:smallCaps w:val="0"/>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ascii="Times New Roman" w:hAnsi="Times New Roman" w:eastAsia="宋体" w:cs="Times New Roman"/>
                      <w:bCs/>
                      <w:smallCaps w:val="0"/>
                      <w:color w:val="auto"/>
                      <w:sz w:val="21"/>
                      <w:szCs w:val="21"/>
                    </w:rPr>
                  </w:pPr>
                  <w:r>
                    <w:rPr>
                      <w:rFonts w:hint="eastAsia" w:ascii="Times New Roman" w:hAnsi="Times New Roman" w:eastAsia="宋体" w:cs="Times New Roman"/>
                      <w:bCs/>
                      <w:smallCaps w:val="0"/>
                      <w:color w:val="auto"/>
                      <w:sz w:val="21"/>
                      <w:szCs w:val="21"/>
                      <w:lang w:eastAsia="zh-CN"/>
                    </w:rPr>
                    <w:t>废气处理</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b w:val="0"/>
                      <w:bCs w:val="0"/>
                      <w:smallCaps w:val="0"/>
                      <w:color w:val="auto"/>
                      <w:spacing w:val="0"/>
                      <w:position w:val="0"/>
                      <w:sz w:val="21"/>
                      <w:szCs w:val="21"/>
                      <w:lang w:val="en-US" w:eastAsia="zh-CN"/>
                    </w:rPr>
                    <w:t>废活性炭</w:t>
                  </w:r>
                </w:p>
              </w:tc>
              <w:tc>
                <w:tcPr>
                  <w:tcW w:w="1386"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lang w:eastAsia="zh-CN"/>
                    </w:rPr>
                    <w:t>系数</w:t>
                  </w:r>
                  <w:r>
                    <w:rPr>
                      <w:rFonts w:ascii="Times New Roman" w:hAnsi="Times New Roman" w:eastAsia="宋体" w:cs="Times New Roman"/>
                      <w:smallCaps w:val="0"/>
                      <w:color w:val="auto"/>
                      <w:kern w:val="0"/>
                      <w:sz w:val="21"/>
                      <w:szCs w:val="21"/>
                    </w:rPr>
                    <w:t>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lang w:val="en-US" w:eastAsia="zh-CN"/>
                    </w:rPr>
                    <w:t>6.639</w:t>
                  </w:r>
                </w:p>
              </w:tc>
              <w:tc>
                <w:tcPr>
                  <w:tcW w:w="926"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839"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lang w:val="en-US" w:eastAsia="zh-CN"/>
                    </w:rPr>
                    <w:t>6.639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hanging="4" w:firstLineChars="0"/>
                    <w:jc w:val="center"/>
                    <w:textAlignment w:val="auto"/>
                    <w:rPr>
                      <w:rFonts w:hint="eastAsia" w:ascii="宋体" w:hAnsi="宋体" w:eastAsia="宋体" w:cs="宋体"/>
                      <w:kern w:val="0"/>
                      <w:sz w:val="24"/>
                      <w:szCs w:val="21"/>
                      <w:lang w:val="en-US" w:eastAsia="zh-CN" w:bidi="ar-SA"/>
                    </w:rPr>
                  </w:pPr>
                  <w:r>
                    <w:rPr>
                      <w:spacing w:val="-3"/>
                      <w:sz w:val="21"/>
                      <w:szCs w:val="21"/>
                    </w:rPr>
                    <w:t>机械</w:t>
                  </w:r>
                  <w:r>
                    <w:rPr>
                      <w:spacing w:val="-5"/>
                      <w:sz w:val="21"/>
                      <w:szCs w:val="21"/>
                    </w:rPr>
                    <w:t>维修</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eastAsia" w:ascii="宋体" w:hAnsi="宋体" w:eastAsia="宋体" w:cs="Times New Roman"/>
                      <w:kern w:val="0"/>
                      <w:sz w:val="21"/>
                      <w:szCs w:val="21"/>
                      <w:lang w:val="en-US" w:eastAsia="zh-CN" w:bidi="ar-SA"/>
                    </w:rPr>
                  </w:pPr>
                  <w:r>
                    <w:rPr>
                      <w:rFonts w:hint="eastAsia" w:ascii="宋体" w:hAnsi="宋体" w:eastAsia="宋体"/>
                      <w:kern w:val="0"/>
                      <w:szCs w:val="21"/>
                      <w:lang w:eastAsia="zh-CN"/>
                    </w:rPr>
                    <w:t>废润滑油桶</w:t>
                  </w:r>
                </w:p>
              </w:tc>
              <w:tc>
                <w:tcPr>
                  <w:tcW w:w="1386"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hint="eastAsia" w:ascii="Times New Roman" w:hAnsi="Times New Roman" w:eastAsia="宋体" w:cs="Times New Roman"/>
                      <w:smallCaps w:val="0"/>
                      <w:color w:val="auto"/>
                      <w:kern w:val="0"/>
                      <w:sz w:val="21"/>
                      <w:szCs w:val="21"/>
                      <w:lang w:val="en-US" w:eastAsia="zh-CN" w:bidi="ar-SA"/>
                    </w:rPr>
                  </w:pPr>
                  <w:r>
                    <w:rPr>
                      <w:rFonts w:ascii="Times New Roman" w:hAnsi="Times New Roman" w:eastAsia="宋体" w:cs="Times New Roman"/>
                      <w:smallCaps w:val="0"/>
                      <w:color w:val="auto"/>
                      <w:kern w:val="0"/>
                      <w:sz w:val="21"/>
                      <w:szCs w:val="21"/>
                    </w:rPr>
                    <w:t>类比法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mallCaps w:val="0"/>
                      <w:color w:val="auto"/>
                      <w:kern w:val="0"/>
                      <w:sz w:val="21"/>
                      <w:szCs w:val="21"/>
                      <w:lang w:val="en-US" w:eastAsia="zh-CN"/>
                    </w:rPr>
                  </w:pPr>
                  <w:r>
                    <w:rPr>
                      <w:rFonts w:hint="eastAsia" w:cs="Times New Roman"/>
                      <w:smallCaps w:val="0"/>
                      <w:color w:val="auto"/>
                      <w:kern w:val="0"/>
                      <w:sz w:val="21"/>
                      <w:szCs w:val="21"/>
                      <w:lang w:val="en-US" w:eastAsia="zh-CN"/>
                    </w:rPr>
                    <w:t>0.04</w:t>
                  </w:r>
                </w:p>
              </w:tc>
              <w:tc>
                <w:tcPr>
                  <w:tcW w:w="926"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839"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cs="Times New Roman"/>
                      <w:smallCaps w:val="0"/>
                      <w:color w:val="auto"/>
                      <w:kern w:val="0"/>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hanging="4" w:firstLineChars="0"/>
                    <w:jc w:val="center"/>
                    <w:textAlignment w:val="auto"/>
                    <w:rPr>
                      <w:rFonts w:hint="eastAsia" w:ascii="宋体" w:hAnsi="宋体" w:eastAsia="宋体" w:cs="宋体"/>
                      <w:kern w:val="0"/>
                      <w:sz w:val="24"/>
                      <w:szCs w:val="21"/>
                      <w:lang w:val="en-US" w:eastAsia="zh-CN" w:bidi="ar-SA"/>
                    </w:rPr>
                  </w:pPr>
                  <w:r>
                    <w:rPr>
                      <w:spacing w:val="-3"/>
                      <w:sz w:val="21"/>
                      <w:szCs w:val="21"/>
                    </w:rPr>
                    <w:t>机械</w:t>
                  </w:r>
                  <w:r>
                    <w:rPr>
                      <w:spacing w:val="-5"/>
                      <w:sz w:val="21"/>
                      <w:szCs w:val="21"/>
                    </w:rPr>
                    <w:t>维修</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eastAsia" w:ascii="宋体" w:hAnsi="宋体" w:eastAsia="宋体" w:cs="Times New Roman"/>
                      <w:kern w:val="0"/>
                      <w:sz w:val="21"/>
                      <w:szCs w:val="21"/>
                      <w:lang w:val="en-US" w:eastAsia="zh-CN" w:bidi="ar-SA"/>
                    </w:rPr>
                  </w:pPr>
                  <w:r>
                    <w:rPr>
                      <w:rFonts w:hint="eastAsia" w:ascii="宋体" w:hAnsi="宋体"/>
                      <w:kern w:val="0"/>
                      <w:szCs w:val="21"/>
                      <w:lang w:eastAsia="zh-CN"/>
                    </w:rPr>
                    <w:t>废润滑油</w:t>
                  </w:r>
                </w:p>
              </w:tc>
              <w:tc>
                <w:tcPr>
                  <w:tcW w:w="1386"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hint="eastAsia" w:ascii="Times New Roman" w:hAnsi="Times New Roman" w:eastAsia="宋体" w:cs="Times New Roman"/>
                      <w:smallCaps w:val="0"/>
                      <w:color w:val="auto"/>
                      <w:kern w:val="0"/>
                      <w:sz w:val="21"/>
                      <w:szCs w:val="21"/>
                      <w:lang w:val="en-US" w:eastAsia="zh-CN" w:bidi="ar-SA"/>
                    </w:rPr>
                  </w:pPr>
                  <w:r>
                    <w:rPr>
                      <w:rFonts w:ascii="Times New Roman" w:hAnsi="Times New Roman" w:eastAsia="宋体" w:cs="Times New Roman"/>
                      <w:smallCaps w:val="0"/>
                      <w:color w:val="auto"/>
                      <w:kern w:val="0"/>
                      <w:sz w:val="21"/>
                      <w:szCs w:val="21"/>
                    </w:rPr>
                    <w:t>类比法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mallCaps w:val="0"/>
                      <w:color w:val="auto"/>
                      <w:kern w:val="0"/>
                      <w:sz w:val="21"/>
                      <w:szCs w:val="21"/>
                      <w:lang w:val="en-US" w:eastAsia="zh-CN"/>
                    </w:rPr>
                  </w:pPr>
                  <w:r>
                    <w:rPr>
                      <w:rFonts w:hint="eastAsia" w:cs="Times New Roman"/>
                      <w:smallCaps w:val="0"/>
                      <w:color w:val="auto"/>
                      <w:kern w:val="0"/>
                      <w:sz w:val="21"/>
                      <w:szCs w:val="21"/>
                      <w:lang w:val="en-US" w:eastAsia="zh-CN"/>
                    </w:rPr>
                    <w:t>1</w:t>
                  </w:r>
                </w:p>
              </w:tc>
              <w:tc>
                <w:tcPr>
                  <w:tcW w:w="926"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839" w:type="dxa"/>
                  <w:vMerge w:val="continue"/>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cs="Times New Roman"/>
                      <w:smallCaps w:val="0"/>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0" w:hRule="atLeast"/>
                <w:jc w:val="center"/>
              </w:trPr>
              <w:tc>
                <w:tcPr>
                  <w:tcW w:w="9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smallCaps w:val="0"/>
                      <w:color w:val="auto"/>
                      <w:kern w:val="0"/>
                      <w:sz w:val="21"/>
                      <w:szCs w:val="21"/>
                      <w:lang w:eastAsia="zh-CN"/>
                    </w:rPr>
                  </w:pPr>
                  <w:r>
                    <w:rPr>
                      <w:rFonts w:hint="eastAsia" w:ascii="Times New Roman" w:hAnsi="Times New Roman" w:eastAsia="宋体" w:cs="Times New Roman"/>
                      <w:bCs/>
                      <w:smallCaps w:val="0"/>
                      <w:color w:val="auto"/>
                      <w:sz w:val="21"/>
                      <w:szCs w:val="21"/>
                      <w:lang w:eastAsia="zh-CN"/>
                    </w:rPr>
                    <w:t>员工生活</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bCs w:val="0"/>
                      <w:smallCaps w:val="0"/>
                      <w:color w:val="auto"/>
                      <w:kern w:val="2"/>
                      <w:sz w:val="21"/>
                      <w:szCs w:val="21"/>
                      <w:lang w:val="en-US" w:eastAsia="zh-CN" w:bidi="ar-SA"/>
                    </w:rPr>
                  </w:pPr>
                  <w:r>
                    <w:rPr>
                      <w:rFonts w:hint="eastAsia" w:ascii="Times New Roman" w:hAnsi="Times New Roman" w:eastAsia="宋体" w:cs="Times New Roman"/>
                      <w:bCs w:val="0"/>
                      <w:smallCaps w:val="0"/>
                      <w:color w:val="auto"/>
                      <w:kern w:val="2"/>
                      <w:sz w:val="21"/>
                      <w:szCs w:val="21"/>
                      <w:lang w:val="en-US" w:eastAsia="zh-CN" w:bidi="ar-SA"/>
                    </w:rPr>
                    <w:t>生活垃圾</w:t>
                  </w:r>
                </w:p>
              </w:tc>
              <w:tc>
                <w:tcPr>
                  <w:tcW w:w="1386" w:type="dxa"/>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ascii="Times New Roman" w:hAnsi="Times New Roman" w:eastAsia="宋体" w:cs="Times New Roman"/>
                      <w:smallCaps w:val="0"/>
                      <w:color w:val="auto"/>
                      <w:kern w:val="0"/>
                      <w:sz w:val="21"/>
                      <w:szCs w:val="21"/>
                      <w:lang w:val="en-US" w:eastAsia="zh-CN"/>
                    </w:rPr>
                    <w:t>/</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smallCaps w:val="0"/>
                      <w:color w:val="auto"/>
                      <w:kern w:val="0"/>
                      <w:sz w:val="21"/>
                      <w:szCs w:val="21"/>
                      <w:lang w:eastAsia="zh-CN"/>
                    </w:rPr>
                    <w:t>系数</w:t>
                  </w:r>
                  <w:r>
                    <w:rPr>
                      <w:rFonts w:ascii="Times New Roman" w:hAnsi="Times New Roman" w:eastAsia="宋体" w:cs="Times New Roman"/>
                      <w:smallCaps w:val="0"/>
                      <w:color w:val="auto"/>
                      <w:kern w:val="0"/>
                      <w:sz w:val="21"/>
                      <w:szCs w:val="21"/>
                    </w:rPr>
                    <w:t>法</w:t>
                  </w:r>
                </w:p>
              </w:tc>
              <w:tc>
                <w:tcPr>
                  <w:tcW w:w="8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ascii="Times New Roman" w:hAnsi="Times New Roman" w:eastAsia="宋体" w:cs="Times New Roman"/>
                      <w:smallCaps w:val="0"/>
                      <w:snapToGrid w:val="0"/>
                      <w:color w:val="auto"/>
                      <w:kern w:val="0"/>
                      <w:sz w:val="21"/>
                      <w:szCs w:val="21"/>
                      <w:lang w:val="en-US" w:eastAsia="zh-CN"/>
                    </w:rPr>
                    <w:t>5.7</w:t>
                  </w:r>
                </w:p>
              </w:tc>
              <w:tc>
                <w:tcPr>
                  <w:tcW w:w="1765" w:type="dxa"/>
                  <w:gridSpan w:val="2"/>
                  <w:tcBorders>
                    <w:left w:val="single" w:color="auto" w:sz="4" w:space="0"/>
                    <w:right w:val="single" w:color="auto" w:sz="4" w:space="0"/>
                  </w:tcBorders>
                  <w:noWrap w:val="0"/>
                  <w:vAlign w:val="center"/>
                </w:tcPr>
                <w:p>
                  <w:pPr>
                    <w:keepNext w:val="0"/>
                    <w:keepLines w:val="0"/>
                    <w:pageBreakBefore w:val="0"/>
                    <w:kinsoku/>
                    <w:wordWrap/>
                    <w:overflowPunct w:val="0"/>
                    <w:topLinePunct w:val="0"/>
                    <w:bidi w:val="0"/>
                    <w:adjustRightInd w:val="0"/>
                    <w:snapToGrid w:val="0"/>
                    <w:spacing w:line="240" w:lineRule="auto"/>
                    <w:jc w:val="center"/>
                    <w:textAlignment w:val="baseline"/>
                    <w:rPr>
                      <w:rFonts w:ascii="Times New Roman" w:hAnsi="Times New Roman" w:eastAsia="宋体" w:cs="Times New Roman"/>
                      <w:smallCaps w:val="0"/>
                      <w:color w:val="auto"/>
                      <w:kern w:val="0"/>
                      <w:sz w:val="21"/>
                      <w:szCs w:val="21"/>
                    </w:rPr>
                  </w:pPr>
                  <w:r>
                    <w:rPr>
                      <w:rFonts w:hint="eastAsia" w:ascii="Times New Roman" w:hAnsi="Times New Roman" w:eastAsia="宋体" w:cs="Times New Roman"/>
                      <w:b w:val="0"/>
                      <w:bCs w:val="0"/>
                      <w:smallCaps w:val="0"/>
                      <w:color w:val="auto"/>
                      <w:spacing w:val="0"/>
                      <w:kern w:val="2"/>
                      <w:position w:val="0"/>
                      <w:sz w:val="21"/>
                      <w:szCs w:val="21"/>
                      <w:vertAlign w:val="baseline"/>
                      <w:lang w:val="en-US" w:eastAsia="zh-CN" w:bidi="ar-SA"/>
                    </w:rPr>
                    <w:t>集中收集后，定期交由环卫部门统一处理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rPr>
                  </w:pPr>
                  <w:r>
                    <w:rPr>
                      <w:rFonts w:hint="eastAsia" w:ascii="Times New Roman" w:hAnsi="Times New Roman" w:eastAsia="宋体" w:cs="Times New Roman"/>
                      <w:smallCaps w:val="0"/>
                      <w:snapToGrid w:val="0"/>
                      <w:color w:val="auto"/>
                      <w:kern w:val="0"/>
                      <w:sz w:val="21"/>
                      <w:szCs w:val="21"/>
                      <w:lang w:val="en-US" w:eastAsia="zh-CN"/>
                    </w:rPr>
                    <w:t>5.7</w:t>
                  </w: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snapToGrid w:val="0"/>
                <w:color w:val="auto"/>
                <w:kern w:val="0"/>
                <w:sz w:val="24"/>
                <w:szCs w:val="24"/>
              </w:rPr>
            </w:pPr>
            <w:r>
              <w:rPr>
                <w:rFonts w:hint="eastAsia" w:ascii="Times New Roman" w:hAnsi="Times New Roman" w:cs="Times New Roman"/>
                <w:b/>
                <w:snapToGrid w:val="0"/>
                <w:color w:val="auto"/>
                <w:kern w:val="0"/>
                <w:sz w:val="24"/>
                <w:szCs w:val="24"/>
              </w:rPr>
              <w:t>表</w:t>
            </w:r>
            <w:r>
              <w:rPr>
                <w:rFonts w:hint="eastAsia" w:ascii="Times New Roman" w:hAnsi="Times New Roman" w:cs="Times New Roman"/>
                <w:b/>
                <w:snapToGrid w:val="0"/>
                <w:color w:val="auto"/>
                <w:kern w:val="0"/>
                <w:sz w:val="24"/>
                <w:szCs w:val="24"/>
                <w:lang w:val="en-US" w:eastAsia="zh-CN"/>
              </w:rPr>
              <w:t>4-14</w:t>
            </w:r>
            <w:r>
              <w:rPr>
                <w:rFonts w:hint="eastAsia" w:ascii="Times New Roman" w:hAnsi="Times New Roman" w:cs="Times New Roman"/>
                <w:b/>
                <w:snapToGrid w:val="0"/>
                <w:color w:val="auto"/>
                <w:kern w:val="0"/>
                <w:sz w:val="24"/>
                <w:szCs w:val="24"/>
              </w:rPr>
              <w:t xml:space="preserve">  工程分析中危险废物汇总样表</w:t>
            </w:r>
          </w:p>
          <w:tbl>
            <w:tblPr>
              <w:tblStyle w:val="20"/>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07"/>
              <w:gridCol w:w="776"/>
              <w:gridCol w:w="1196"/>
              <w:gridCol w:w="863"/>
              <w:gridCol w:w="927"/>
              <w:gridCol w:w="427"/>
              <w:gridCol w:w="754"/>
              <w:gridCol w:w="586"/>
              <w:gridCol w:w="586"/>
              <w:gridCol w:w="587"/>
              <w:gridCol w:w="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1"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序号</w:t>
                  </w:r>
                </w:p>
              </w:tc>
              <w:tc>
                <w:tcPr>
                  <w:tcW w:w="42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危险废物名称</w:t>
                  </w:r>
                </w:p>
              </w:tc>
              <w:tc>
                <w:tcPr>
                  <w:tcW w:w="457"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危险废物类别</w:t>
                  </w:r>
                </w:p>
              </w:tc>
              <w:tc>
                <w:tcPr>
                  <w:tcW w:w="70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危险废物代码</w:t>
                  </w:r>
                </w:p>
              </w:tc>
              <w:tc>
                <w:tcPr>
                  <w:tcW w:w="512"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产生量（吨/年）</w:t>
                  </w:r>
                </w:p>
              </w:tc>
              <w:tc>
                <w:tcPr>
                  <w:tcW w:w="55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产生工序及装置</w:t>
                  </w:r>
                </w:p>
              </w:tc>
              <w:tc>
                <w:tcPr>
                  <w:tcW w:w="25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形态</w:t>
                  </w:r>
                </w:p>
              </w:tc>
              <w:tc>
                <w:tcPr>
                  <w:tcW w:w="448"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主要成分</w:t>
                  </w:r>
                </w:p>
              </w:tc>
              <w:tc>
                <w:tcPr>
                  <w:tcW w:w="349"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有害成分</w:t>
                  </w:r>
                </w:p>
              </w:tc>
              <w:tc>
                <w:tcPr>
                  <w:tcW w:w="349"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产废周期</w:t>
                  </w:r>
                </w:p>
              </w:tc>
              <w:tc>
                <w:tcPr>
                  <w:tcW w:w="349"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危险</w:t>
                  </w:r>
                </w:p>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特性</w:t>
                  </w:r>
                </w:p>
              </w:tc>
              <w:tc>
                <w:tcPr>
                  <w:tcW w:w="348"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1</w:t>
                  </w:r>
                </w:p>
              </w:tc>
              <w:tc>
                <w:tcPr>
                  <w:tcW w:w="420"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bCs w:val="0"/>
                      <w:smallCaps w:val="0"/>
                      <w:color w:val="auto"/>
                      <w:kern w:val="2"/>
                      <w:sz w:val="21"/>
                      <w:szCs w:val="21"/>
                      <w:lang w:val="en-US" w:eastAsia="zh-CN" w:bidi="ar-SA"/>
                    </w:rPr>
                    <w:t>废胶桶</w:t>
                  </w:r>
                </w:p>
              </w:tc>
              <w:tc>
                <w:tcPr>
                  <w:tcW w:w="457"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bCs/>
                      <w:color w:val="auto"/>
                      <w:sz w:val="21"/>
                      <w:szCs w:val="21"/>
                      <w:highlight w:val="none"/>
                      <w:lang w:val="en-US" w:eastAsia="zh-CN"/>
                    </w:rPr>
                    <w:t>HW49</w:t>
                  </w:r>
                </w:p>
              </w:tc>
              <w:tc>
                <w:tcPr>
                  <w:tcW w:w="70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900-041-49</w:t>
                  </w:r>
                </w:p>
              </w:tc>
              <w:tc>
                <w:tcPr>
                  <w:tcW w:w="512"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rPr>
                    <w:t>1</w:t>
                  </w:r>
                </w:p>
              </w:tc>
              <w:tc>
                <w:tcPr>
                  <w:tcW w:w="55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kern w:val="2"/>
                      <w:sz w:val="21"/>
                      <w:szCs w:val="21"/>
                      <w:lang w:val="en-US" w:eastAsia="zh-CN" w:bidi="ar-SA"/>
                    </w:rPr>
                  </w:pPr>
                  <w:r>
                    <w:rPr>
                      <w:rFonts w:hint="eastAsia" w:ascii="Times New Roman" w:hAnsi="Times New Roman" w:eastAsia="宋体" w:cs="Times New Roman"/>
                      <w:bCs/>
                      <w:smallCaps w:val="0"/>
                      <w:color w:val="auto"/>
                      <w:sz w:val="21"/>
                      <w:szCs w:val="21"/>
                      <w:lang w:eastAsia="zh-CN"/>
                    </w:rPr>
                    <w:t>电堆</w:t>
                  </w:r>
                  <w:r>
                    <w:rPr>
                      <w:rFonts w:hint="eastAsia" w:cs="Times New Roman"/>
                      <w:bCs/>
                      <w:smallCaps w:val="0"/>
                      <w:color w:val="auto"/>
                      <w:sz w:val="21"/>
                      <w:szCs w:val="21"/>
                      <w:lang w:eastAsia="zh-CN"/>
                    </w:rPr>
                    <w:t>材料制备</w:t>
                  </w:r>
                </w:p>
              </w:tc>
              <w:tc>
                <w:tcPr>
                  <w:tcW w:w="25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ascii="Times New Roman" w:hAnsi="宋体"/>
                      <w:color w:val="auto"/>
                      <w:kern w:val="0"/>
                      <w:sz w:val="21"/>
                      <w:szCs w:val="21"/>
                    </w:rPr>
                    <w:t>固态</w:t>
                  </w:r>
                </w:p>
              </w:tc>
              <w:tc>
                <w:tcPr>
                  <w:tcW w:w="44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塑料、废胶</w:t>
                  </w:r>
                </w:p>
              </w:tc>
              <w:tc>
                <w:tcPr>
                  <w:tcW w:w="349" w:type="pct"/>
                  <w:noWrap w:val="0"/>
                  <w:vAlign w:val="top"/>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eastAsia="宋体"/>
                      <w:color w:val="auto"/>
                      <w:kern w:val="0"/>
                      <w:sz w:val="21"/>
                      <w:szCs w:val="21"/>
                      <w:lang w:eastAsia="zh-CN"/>
                    </w:rPr>
                    <w:t>废胶</w:t>
                  </w:r>
                </w:p>
              </w:tc>
              <w:tc>
                <w:tcPr>
                  <w:tcW w:w="349" w:type="pct"/>
                  <w:noWrap w:val="0"/>
                  <w:vAlign w:val="center"/>
                </w:tcPr>
                <w:p>
                  <w:pPr>
                    <w:keepNext w:val="0"/>
                    <w:keepLines w:val="0"/>
                    <w:pageBreakBefore w:val="0"/>
                    <w:widowControl w:val="0"/>
                    <w:kinsoku/>
                    <w:wordWrap/>
                    <w:overflowPunct/>
                    <w:topLinePunct w:val="0"/>
                    <w:bidi w:val="0"/>
                    <w:spacing w:line="240" w:lineRule="auto"/>
                    <w:ind w:left="0" w:lef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olor w:val="auto"/>
                      <w:sz w:val="21"/>
                      <w:szCs w:val="21"/>
                      <w:lang w:val="en-US" w:eastAsia="zh-CN"/>
                    </w:rPr>
                    <w:t>1年</w:t>
                  </w:r>
                </w:p>
              </w:tc>
              <w:tc>
                <w:tcPr>
                  <w:tcW w:w="349"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T/In</w:t>
                  </w:r>
                </w:p>
              </w:tc>
              <w:tc>
                <w:tcPr>
                  <w:tcW w:w="348" w:type="pct"/>
                  <w:vMerge w:val="restar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smallCaps w:val="0"/>
                      <w:color w:val="auto"/>
                      <w:kern w:val="0"/>
                      <w:sz w:val="21"/>
                      <w:szCs w:val="21"/>
                      <w:lang w:val="en-US" w:eastAsia="zh-CN"/>
                    </w:rPr>
                    <w:t>暂存于厂区危废间，定期送有资质单位处理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s="Times New Roman"/>
                      <w:bCs/>
                      <w:smallCaps w:val="0"/>
                      <w:color w:val="auto"/>
                      <w:sz w:val="21"/>
                      <w:szCs w:val="21"/>
                      <w:lang w:eastAsia="zh-CN"/>
                    </w:rPr>
                    <w:t>2</w:t>
                  </w:r>
                </w:p>
              </w:tc>
              <w:tc>
                <w:tcPr>
                  <w:tcW w:w="420"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b w:val="0"/>
                      <w:bCs w:val="0"/>
                      <w:smallCaps w:val="0"/>
                      <w:color w:val="auto"/>
                      <w:spacing w:val="0"/>
                      <w:position w:val="0"/>
                      <w:sz w:val="21"/>
                      <w:szCs w:val="21"/>
                      <w:lang w:val="en-US" w:eastAsia="zh-CN"/>
                    </w:rPr>
                    <w:t>废活性炭</w:t>
                  </w:r>
                </w:p>
              </w:tc>
              <w:tc>
                <w:tcPr>
                  <w:tcW w:w="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cs="Times New Roman"/>
                      <w:bCs/>
                      <w:color w:val="auto"/>
                      <w:sz w:val="21"/>
                      <w:szCs w:val="21"/>
                      <w:highlight w:val="none"/>
                      <w:lang w:val="en-US" w:eastAsia="zh-CN"/>
                    </w:rPr>
                    <w:t>HW49</w:t>
                  </w:r>
                </w:p>
              </w:tc>
              <w:tc>
                <w:tcPr>
                  <w:tcW w:w="70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900-0</w:t>
                  </w:r>
                  <w:r>
                    <w:rPr>
                      <w:rFonts w:hint="eastAsia"/>
                      <w:color w:val="auto"/>
                      <w:sz w:val="21"/>
                      <w:szCs w:val="21"/>
                      <w:lang w:val="en-US" w:eastAsia="zh-CN"/>
                    </w:rPr>
                    <w:t>39</w:t>
                  </w:r>
                  <w:r>
                    <w:rPr>
                      <w:rFonts w:hint="eastAsia"/>
                      <w:color w:val="auto"/>
                      <w:sz w:val="21"/>
                      <w:szCs w:val="21"/>
                    </w:rPr>
                    <w:t>-49</w:t>
                  </w:r>
                </w:p>
              </w:tc>
              <w:tc>
                <w:tcPr>
                  <w:tcW w:w="512"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rPr>
                    <w:t>6.639</w:t>
                  </w:r>
                </w:p>
              </w:tc>
              <w:tc>
                <w:tcPr>
                  <w:tcW w:w="55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kern w:val="2"/>
                      <w:sz w:val="21"/>
                      <w:szCs w:val="21"/>
                      <w:lang w:val="en-US" w:eastAsia="zh-CN" w:bidi="ar-SA"/>
                    </w:rPr>
                  </w:pPr>
                  <w:r>
                    <w:rPr>
                      <w:rFonts w:hint="eastAsia" w:ascii="Times New Roman" w:hAnsi="Times New Roman" w:eastAsia="宋体" w:cs="Times New Roman"/>
                      <w:bCs/>
                      <w:smallCaps w:val="0"/>
                      <w:color w:val="auto"/>
                      <w:sz w:val="21"/>
                      <w:szCs w:val="21"/>
                      <w:lang w:eastAsia="zh-CN"/>
                    </w:rPr>
                    <w:t>废气处理</w:t>
                  </w:r>
                </w:p>
              </w:tc>
              <w:tc>
                <w:tcPr>
                  <w:tcW w:w="25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ascii="Times New Roman" w:hAnsi="宋体"/>
                      <w:color w:val="auto"/>
                      <w:kern w:val="0"/>
                      <w:sz w:val="21"/>
                      <w:szCs w:val="21"/>
                    </w:rPr>
                    <w:t>固态</w:t>
                  </w:r>
                </w:p>
              </w:tc>
              <w:tc>
                <w:tcPr>
                  <w:tcW w:w="44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活性炭、有机物</w:t>
                  </w:r>
                </w:p>
              </w:tc>
              <w:tc>
                <w:tcPr>
                  <w:tcW w:w="349" w:type="pct"/>
                  <w:noWrap w:val="0"/>
                  <w:vAlign w:val="top"/>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eastAsia="宋体"/>
                      <w:color w:val="auto"/>
                      <w:kern w:val="0"/>
                      <w:sz w:val="21"/>
                      <w:szCs w:val="21"/>
                      <w:lang w:eastAsia="zh-CN"/>
                    </w:rPr>
                    <w:t>有机物</w:t>
                  </w:r>
                </w:p>
              </w:tc>
              <w:tc>
                <w:tcPr>
                  <w:tcW w:w="349" w:type="pct"/>
                  <w:noWrap w:val="0"/>
                  <w:vAlign w:val="center"/>
                </w:tcPr>
                <w:p>
                  <w:pPr>
                    <w:pStyle w:val="45"/>
                    <w:keepNext w:val="0"/>
                    <w:keepLines w:val="0"/>
                    <w:pageBreakBefore w:val="0"/>
                    <w:widowControl w:val="0"/>
                    <w:kinsoku/>
                    <w:wordWrap/>
                    <w:overflowPunct/>
                    <w:topLinePunct w:val="0"/>
                    <w:bidi w:val="0"/>
                    <w:spacing w:line="240" w:lineRule="auto"/>
                    <w:ind w:left="0" w:leftChars="0"/>
                    <w:jc w:val="center"/>
                    <w:rPr>
                      <w:rFonts w:hint="eastAsia" w:ascii="Times New Roman" w:hAnsi="Times New Roman" w:eastAsia="宋体" w:cs="Times New Roman"/>
                      <w:bCs/>
                      <w:smallCaps w:val="0"/>
                      <w:color w:val="auto"/>
                      <w:sz w:val="21"/>
                      <w:szCs w:val="21"/>
                      <w:lang w:eastAsia="zh-CN"/>
                    </w:rPr>
                  </w:pPr>
                  <w:r>
                    <w:rPr>
                      <w:rFonts w:ascii="Times New Roman" w:hAnsi="Times New Roman" w:eastAsia="Times New Roman" w:cs="Times New Roman"/>
                      <w:spacing w:val="-13"/>
                      <w:sz w:val="21"/>
                      <w:szCs w:val="21"/>
                    </w:rPr>
                    <w:t>1</w:t>
                  </w:r>
                  <w:r>
                    <w:rPr>
                      <w:spacing w:val="-13"/>
                      <w:sz w:val="21"/>
                      <w:szCs w:val="21"/>
                    </w:rPr>
                    <w:t>年</w:t>
                  </w:r>
                </w:p>
              </w:tc>
              <w:tc>
                <w:tcPr>
                  <w:tcW w:w="349"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T</w:t>
                  </w:r>
                </w:p>
              </w:tc>
              <w:tc>
                <w:tcPr>
                  <w:tcW w:w="348" w:type="pct"/>
                  <w:vMerge w:val="continue"/>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cs="Times New Roman"/>
                      <w:bCs/>
                      <w:smallCaps w:val="0"/>
                      <w:color w:val="auto"/>
                      <w:sz w:val="21"/>
                      <w:szCs w:val="21"/>
                      <w:lang w:eastAsia="zh-CN"/>
                    </w:rPr>
                    <w:t>3</w:t>
                  </w:r>
                </w:p>
              </w:tc>
              <w:tc>
                <w:tcPr>
                  <w:tcW w:w="420"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eastAsia" w:ascii="宋体" w:hAnsi="宋体" w:eastAsia="宋体" w:cs="Times New Roman"/>
                      <w:kern w:val="0"/>
                      <w:sz w:val="21"/>
                      <w:szCs w:val="21"/>
                      <w:lang w:val="en-US" w:eastAsia="zh-CN" w:bidi="ar-SA"/>
                    </w:rPr>
                  </w:pPr>
                  <w:r>
                    <w:rPr>
                      <w:rFonts w:hint="eastAsia" w:ascii="宋体" w:hAnsi="宋体" w:eastAsia="宋体"/>
                      <w:kern w:val="0"/>
                      <w:szCs w:val="21"/>
                      <w:lang w:eastAsia="zh-CN"/>
                    </w:rPr>
                    <w:t>废润滑油桶</w:t>
                  </w:r>
                </w:p>
              </w:tc>
              <w:tc>
                <w:tcPr>
                  <w:tcW w:w="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Times New Roman" w:cs="Times New Roman"/>
                      <w:spacing w:val="-1"/>
                      <w:sz w:val="21"/>
                      <w:szCs w:val="21"/>
                    </w:rPr>
                    <w:t>HW08</w:t>
                  </w:r>
                  <w:r>
                    <w:rPr>
                      <w:rFonts w:ascii="Times New Roman" w:hAnsi="Times New Roman" w:eastAsia="Times New Roman" w:cs="Times New Roman"/>
                      <w:spacing w:val="10"/>
                      <w:sz w:val="21"/>
                      <w:szCs w:val="21"/>
                    </w:rPr>
                    <w:t xml:space="preserve"> </w:t>
                  </w:r>
                </w:p>
              </w:tc>
              <w:tc>
                <w:tcPr>
                  <w:tcW w:w="705" w:type="pct"/>
                  <w:noWrap w:val="0"/>
                  <w:vAlign w:val="center"/>
                </w:tcPr>
                <w:p>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Times New Roman" w:cs="Times New Roman"/>
                      <w:spacing w:val="-2"/>
                      <w:sz w:val="21"/>
                      <w:szCs w:val="21"/>
                    </w:rPr>
                    <w:t>900-24</w:t>
                  </w:r>
                  <w:r>
                    <w:rPr>
                      <w:rFonts w:ascii="Times New Roman" w:hAnsi="Times New Roman" w:eastAsia="Times New Roman" w:cs="Times New Roman"/>
                      <w:spacing w:val="-3"/>
                      <w:sz w:val="21"/>
                      <w:szCs w:val="21"/>
                    </w:rPr>
                    <w:t>9-08</w:t>
                  </w:r>
                </w:p>
              </w:tc>
              <w:tc>
                <w:tcPr>
                  <w:tcW w:w="512"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bidi="ar-SA"/>
                    </w:rPr>
                  </w:pPr>
                  <w:r>
                    <w:rPr>
                      <w:rFonts w:hint="eastAsia" w:cs="Times New Roman"/>
                      <w:smallCaps w:val="0"/>
                      <w:color w:val="auto"/>
                      <w:kern w:val="0"/>
                      <w:sz w:val="21"/>
                      <w:szCs w:val="21"/>
                      <w:lang w:val="en-US" w:eastAsia="zh-CN"/>
                    </w:rPr>
                    <w:t>0.04</w:t>
                  </w:r>
                </w:p>
              </w:tc>
              <w:tc>
                <w:tcPr>
                  <w:tcW w:w="550" w:type="pct"/>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hanging="4" w:firstLineChars="0"/>
                    <w:jc w:val="center"/>
                    <w:textAlignment w:val="auto"/>
                    <w:rPr>
                      <w:rFonts w:hint="eastAsia" w:ascii="宋体" w:hAnsi="宋体" w:eastAsia="宋体" w:cs="宋体"/>
                      <w:kern w:val="0"/>
                      <w:sz w:val="24"/>
                      <w:szCs w:val="21"/>
                      <w:lang w:val="en-US" w:eastAsia="zh-CN" w:bidi="ar-SA"/>
                    </w:rPr>
                  </w:pPr>
                  <w:r>
                    <w:rPr>
                      <w:spacing w:val="-3"/>
                      <w:sz w:val="21"/>
                      <w:szCs w:val="21"/>
                    </w:rPr>
                    <w:t>机械</w:t>
                  </w:r>
                  <w:r>
                    <w:rPr>
                      <w:spacing w:val="-5"/>
                      <w:sz w:val="21"/>
                      <w:szCs w:val="21"/>
                    </w:rPr>
                    <w:t>维修</w:t>
                  </w:r>
                </w:p>
              </w:tc>
              <w:tc>
                <w:tcPr>
                  <w:tcW w:w="25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宋体" w:eastAsia="宋体" w:cs="Times New Roman"/>
                      <w:color w:val="auto"/>
                      <w:kern w:val="0"/>
                      <w:sz w:val="21"/>
                      <w:szCs w:val="21"/>
                      <w:lang w:val="en-US" w:eastAsia="zh-CN" w:bidi="ar-SA"/>
                    </w:rPr>
                  </w:pPr>
                  <w:r>
                    <w:rPr>
                      <w:rFonts w:ascii="Times New Roman" w:hAnsi="宋体"/>
                      <w:color w:val="auto"/>
                      <w:kern w:val="0"/>
                      <w:sz w:val="21"/>
                      <w:szCs w:val="21"/>
                    </w:rPr>
                    <w:t>固态</w:t>
                  </w:r>
                </w:p>
              </w:tc>
              <w:tc>
                <w:tcPr>
                  <w:tcW w:w="44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eastAsia="zh-CN"/>
                    </w:rPr>
                    <w:t>塑料、矿物油</w:t>
                  </w:r>
                </w:p>
              </w:tc>
              <w:tc>
                <w:tcPr>
                  <w:tcW w:w="349" w:type="pct"/>
                  <w:noWrap w:val="0"/>
                  <w:vAlign w:val="top"/>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cs="Times New Roman"/>
                      <w:color w:val="auto"/>
                      <w:kern w:val="0"/>
                      <w:sz w:val="21"/>
                      <w:szCs w:val="21"/>
                      <w:lang w:eastAsia="zh-CN"/>
                    </w:rPr>
                    <w:t>矿物油</w:t>
                  </w:r>
                </w:p>
              </w:tc>
              <w:tc>
                <w:tcPr>
                  <w:tcW w:w="349" w:type="pct"/>
                  <w:noWrap w:val="0"/>
                  <w:vAlign w:val="center"/>
                </w:tcPr>
                <w:p>
                  <w:pPr>
                    <w:keepNext w:val="0"/>
                    <w:keepLines w:val="0"/>
                    <w:pageBreakBefore w:val="0"/>
                    <w:widowControl w:val="0"/>
                    <w:kinsoku/>
                    <w:wordWrap/>
                    <w:overflowPunct/>
                    <w:topLinePunct w:val="0"/>
                    <w:bidi w:val="0"/>
                    <w:spacing w:line="240" w:lineRule="auto"/>
                    <w:ind w:left="0" w:lef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eastAsia="宋体"/>
                      <w:color w:val="auto"/>
                      <w:sz w:val="21"/>
                      <w:szCs w:val="21"/>
                      <w:lang w:val="en-US" w:eastAsia="zh-CN"/>
                    </w:rPr>
                    <w:t>1年</w:t>
                  </w:r>
                </w:p>
              </w:tc>
              <w:tc>
                <w:tcPr>
                  <w:tcW w:w="349" w:type="pct"/>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宋体" w:hAnsi="宋体" w:eastAsia="宋体" w:cs="宋体"/>
                      <w:kern w:val="0"/>
                      <w:sz w:val="24"/>
                      <w:szCs w:val="21"/>
                      <w:lang w:val="en-US" w:eastAsia="zh-CN" w:bidi="ar-SA"/>
                    </w:rPr>
                  </w:pPr>
                  <w:r>
                    <w:rPr>
                      <w:rFonts w:ascii="Times New Roman" w:hAnsi="Times New Roman" w:eastAsia="Times New Roman" w:cs="Times New Roman"/>
                      <w:spacing w:val="-3"/>
                      <w:sz w:val="21"/>
                      <w:szCs w:val="21"/>
                    </w:rPr>
                    <w:t>T</w:t>
                  </w:r>
                  <w:r>
                    <w:rPr>
                      <w:spacing w:val="-3"/>
                      <w:sz w:val="21"/>
                      <w:szCs w:val="21"/>
                    </w:rPr>
                    <w:t>，</w:t>
                  </w:r>
                  <w:r>
                    <w:rPr>
                      <w:rFonts w:ascii="Times New Roman" w:hAnsi="Times New Roman" w:eastAsia="Times New Roman" w:cs="Times New Roman"/>
                      <w:sz w:val="21"/>
                      <w:szCs w:val="21"/>
                    </w:rPr>
                    <w:t>I</w:t>
                  </w:r>
                </w:p>
              </w:tc>
              <w:tc>
                <w:tcPr>
                  <w:tcW w:w="348" w:type="pct"/>
                  <w:vMerge w:val="continue"/>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default" w:ascii="Times New Roman" w:hAnsi="Times New Roman" w:eastAsia="宋体" w:cs="Times New Roman"/>
                      <w:bCs/>
                      <w:smallCaps w:val="0"/>
                      <w:color w:val="auto"/>
                      <w:sz w:val="21"/>
                      <w:szCs w:val="21"/>
                      <w:lang w:val="en-US" w:eastAsia="zh-CN"/>
                    </w:rPr>
                  </w:pPr>
                  <w:r>
                    <w:rPr>
                      <w:rFonts w:hint="eastAsia" w:ascii="Times New Roman" w:hAnsi="Times New Roman" w:cs="Times New Roman"/>
                      <w:bCs/>
                      <w:smallCaps w:val="0"/>
                      <w:color w:val="auto"/>
                      <w:sz w:val="21"/>
                      <w:szCs w:val="21"/>
                      <w:lang w:val="en-US" w:eastAsia="zh-CN"/>
                    </w:rPr>
                    <w:t>4</w:t>
                  </w:r>
                </w:p>
              </w:tc>
              <w:tc>
                <w:tcPr>
                  <w:tcW w:w="420"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eastAsia" w:ascii="宋体" w:hAnsi="宋体" w:eastAsia="宋体" w:cs="Times New Roman"/>
                      <w:kern w:val="0"/>
                      <w:sz w:val="21"/>
                      <w:szCs w:val="21"/>
                      <w:lang w:val="en-US" w:eastAsia="zh-CN" w:bidi="ar-SA"/>
                    </w:rPr>
                  </w:pPr>
                  <w:r>
                    <w:rPr>
                      <w:rFonts w:hint="eastAsia" w:ascii="宋体" w:hAnsi="宋体"/>
                      <w:kern w:val="0"/>
                      <w:szCs w:val="21"/>
                      <w:lang w:eastAsia="zh-CN"/>
                    </w:rPr>
                    <w:t>废润滑油</w:t>
                  </w:r>
                </w:p>
              </w:tc>
              <w:tc>
                <w:tcPr>
                  <w:tcW w:w="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Times New Roman" w:cs="Times New Roman"/>
                      <w:spacing w:val="-1"/>
                      <w:sz w:val="21"/>
                      <w:szCs w:val="21"/>
                    </w:rPr>
                    <w:t>HW08</w:t>
                  </w:r>
                  <w:r>
                    <w:rPr>
                      <w:rFonts w:ascii="Times New Roman" w:hAnsi="Times New Roman" w:eastAsia="Times New Roman" w:cs="Times New Roman"/>
                      <w:spacing w:val="10"/>
                      <w:sz w:val="21"/>
                      <w:szCs w:val="21"/>
                    </w:rPr>
                    <w:t xml:space="preserve"> </w:t>
                  </w:r>
                </w:p>
              </w:tc>
              <w:tc>
                <w:tcPr>
                  <w:tcW w:w="705" w:type="pct"/>
                  <w:noWrap w:val="0"/>
                  <w:vAlign w:val="center"/>
                </w:tcPr>
                <w:p>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Times New Roman" w:cs="Times New Roman"/>
                      <w:spacing w:val="-2"/>
                      <w:sz w:val="21"/>
                      <w:szCs w:val="21"/>
                    </w:rPr>
                    <w:t>900-24</w:t>
                  </w:r>
                  <w:r>
                    <w:rPr>
                      <w:rFonts w:ascii="Times New Roman" w:hAnsi="Times New Roman" w:eastAsia="Times New Roman" w:cs="Times New Roman"/>
                      <w:spacing w:val="-3"/>
                      <w:sz w:val="21"/>
                      <w:szCs w:val="21"/>
                    </w:rPr>
                    <w:t>9-08</w:t>
                  </w:r>
                </w:p>
              </w:tc>
              <w:tc>
                <w:tcPr>
                  <w:tcW w:w="512"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smallCaps w:val="0"/>
                      <w:color w:val="auto"/>
                      <w:kern w:val="0"/>
                      <w:sz w:val="21"/>
                      <w:szCs w:val="21"/>
                      <w:lang w:val="en-US" w:eastAsia="zh-CN" w:bidi="ar-SA"/>
                    </w:rPr>
                  </w:pPr>
                  <w:r>
                    <w:rPr>
                      <w:rFonts w:hint="eastAsia" w:cs="Times New Roman"/>
                      <w:smallCaps w:val="0"/>
                      <w:color w:val="auto"/>
                      <w:kern w:val="0"/>
                      <w:sz w:val="21"/>
                      <w:szCs w:val="21"/>
                      <w:lang w:val="en-US" w:eastAsia="zh-CN"/>
                    </w:rPr>
                    <w:t>1</w:t>
                  </w:r>
                </w:p>
              </w:tc>
              <w:tc>
                <w:tcPr>
                  <w:tcW w:w="550" w:type="pct"/>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hanging="4" w:firstLineChars="0"/>
                    <w:jc w:val="center"/>
                    <w:textAlignment w:val="auto"/>
                    <w:rPr>
                      <w:rFonts w:hint="eastAsia" w:ascii="宋体" w:hAnsi="宋体" w:eastAsia="宋体" w:cs="宋体"/>
                      <w:kern w:val="0"/>
                      <w:sz w:val="24"/>
                      <w:szCs w:val="21"/>
                      <w:lang w:val="en-US" w:eastAsia="zh-CN" w:bidi="ar-SA"/>
                    </w:rPr>
                  </w:pPr>
                  <w:r>
                    <w:rPr>
                      <w:spacing w:val="-3"/>
                      <w:sz w:val="21"/>
                      <w:szCs w:val="21"/>
                    </w:rPr>
                    <w:t>机械</w:t>
                  </w:r>
                  <w:r>
                    <w:rPr>
                      <w:spacing w:val="-5"/>
                      <w:sz w:val="21"/>
                      <w:szCs w:val="21"/>
                    </w:rPr>
                    <w:t>维修</w:t>
                  </w:r>
                </w:p>
              </w:tc>
              <w:tc>
                <w:tcPr>
                  <w:tcW w:w="255"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宋体" w:eastAsia="宋体" w:cs="Times New Roman"/>
                      <w:color w:val="auto"/>
                      <w:kern w:val="0"/>
                      <w:sz w:val="21"/>
                      <w:szCs w:val="21"/>
                      <w:lang w:val="en-US" w:eastAsia="zh-CN" w:bidi="ar-SA"/>
                    </w:rPr>
                  </w:pPr>
                  <w:r>
                    <w:rPr>
                      <w:rFonts w:hint="eastAsia" w:hAnsi="宋体"/>
                      <w:color w:val="auto"/>
                      <w:kern w:val="0"/>
                      <w:sz w:val="21"/>
                      <w:szCs w:val="21"/>
                      <w:lang w:eastAsia="zh-CN"/>
                    </w:rPr>
                    <w:t>液态</w:t>
                  </w:r>
                </w:p>
              </w:tc>
              <w:tc>
                <w:tcPr>
                  <w:tcW w:w="448" w:type="pct"/>
                  <w:noWrap w:val="0"/>
                  <w:vAlign w:val="center"/>
                </w:tcPr>
                <w:p>
                  <w:pPr>
                    <w:keepNext w:val="0"/>
                    <w:keepLines w:val="0"/>
                    <w:pageBreakBefore w:val="0"/>
                    <w:widowControl w:val="0"/>
                    <w:kinsoku/>
                    <w:wordWrap/>
                    <w:topLinePunct w:val="0"/>
                    <w:autoSpaceDE/>
                    <w:autoSpaceDN/>
                    <w:bidi w:val="0"/>
                    <w:adjustRightInd w:val="0"/>
                    <w:snapToGrid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eastAsia="zh-CN"/>
                    </w:rPr>
                    <w:t>矿物油</w:t>
                  </w:r>
                </w:p>
              </w:tc>
              <w:tc>
                <w:tcPr>
                  <w:tcW w:w="349" w:type="pct"/>
                  <w:noWrap w:val="0"/>
                  <w:vAlign w:val="top"/>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r>
                    <w:rPr>
                      <w:rFonts w:hint="eastAsia" w:ascii="Times New Roman" w:hAnsi="Times New Roman" w:cs="Times New Roman"/>
                      <w:color w:val="auto"/>
                      <w:kern w:val="0"/>
                      <w:sz w:val="21"/>
                      <w:szCs w:val="21"/>
                      <w:lang w:eastAsia="zh-CN"/>
                    </w:rPr>
                    <w:t>矿物油</w:t>
                  </w:r>
                </w:p>
              </w:tc>
              <w:tc>
                <w:tcPr>
                  <w:tcW w:w="349" w:type="pct"/>
                  <w:noWrap w:val="0"/>
                  <w:vAlign w:val="center"/>
                </w:tcPr>
                <w:p>
                  <w:pPr>
                    <w:pStyle w:val="45"/>
                    <w:keepNext w:val="0"/>
                    <w:keepLines w:val="0"/>
                    <w:pageBreakBefore w:val="0"/>
                    <w:widowControl w:val="0"/>
                    <w:kinsoku/>
                    <w:wordWrap/>
                    <w:overflowPunct/>
                    <w:topLinePunct w:val="0"/>
                    <w:bidi w:val="0"/>
                    <w:spacing w:line="240" w:lineRule="auto"/>
                    <w:ind w:left="0" w:leftChars="0"/>
                    <w:jc w:val="center"/>
                    <w:rPr>
                      <w:rFonts w:hint="eastAsia" w:ascii="Times New Roman" w:hAnsi="Times New Roman" w:eastAsia="宋体" w:cs="Times New Roman"/>
                      <w:bCs/>
                      <w:smallCaps w:val="0"/>
                      <w:color w:val="auto"/>
                      <w:sz w:val="21"/>
                      <w:szCs w:val="21"/>
                      <w:lang w:eastAsia="zh-CN"/>
                    </w:rPr>
                  </w:pPr>
                  <w:r>
                    <w:rPr>
                      <w:rFonts w:ascii="Times New Roman" w:hAnsi="Times New Roman" w:eastAsia="Times New Roman" w:cs="Times New Roman"/>
                      <w:spacing w:val="-13"/>
                      <w:sz w:val="21"/>
                      <w:szCs w:val="21"/>
                    </w:rPr>
                    <w:t>1</w:t>
                  </w:r>
                  <w:r>
                    <w:rPr>
                      <w:spacing w:val="-13"/>
                      <w:sz w:val="21"/>
                      <w:szCs w:val="21"/>
                    </w:rPr>
                    <w:t>年</w:t>
                  </w:r>
                </w:p>
              </w:tc>
              <w:tc>
                <w:tcPr>
                  <w:tcW w:w="349" w:type="pct"/>
                  <w:noWrap w:val="0"/>
                  <w:vAlign w:val="center"/>
                </w:tcPr>
                <w:p>
                  <w:pPr>
                    <w:pStyle w:val="45"/>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宋体" w:hAnsi="宋体" w:eastAsia="宋体" w:cs="宋体"/>
                      <w:kern w:val="0"/>
                      <w:sz w:val="24"/>
                      <w:szCs w:val="21"/>
                      <w:lang w:val="en-US" w:eastAsia="zh-CN" w:bidi="ar-SA"/>
                    </w:rPr>
                  </w:pPr>
                  <w:r>
                    <w:rPr>
                      <w:rFonts w:ascii="Times New Roman" w:hAnsi="Times New Roman" w:eastAsia="Times New Roman" w:cs="Times New Roman"/>
                      <w:spacing w:val="-3"/>
                      <w:sz w:val="21"/>
                      <w:szCs w:val="21"/>
                    </w:rPr>
                    <w:t>T</w:t>
                  </w:r>
                  <w:r>
                    <w:rPr>
                      <w:spacing w:val="-3"/>
                      <w:sz w:val="21"/>
                      <w:szCs w:val="21"/>
                    </w:rPr>
                    <w:t>，</w:t>
                  </w:r>
                  <w:r>
                    <w:rPr>
                      <w:rFonts w:ascii="Times New Roman" w:hAnsi="Times New Roman" w:eastAsia="Times New Roman" w:cs="Times New Roman"/>
                      <w:sz w:val="21"/>
                      <w:szCs w:val="21"/>
                    </w:rPr>
                    <w:t>I</w:t>
                  </w:r>
                </w:p>
              </w:tc>
              <w:tc>
                <w:tcPr>
                  <w:tcW w:w="348" w:type="pct"/>
                  <w:vMerge w:val="continue"/>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rPr>
                      <w:rFonts w:hint="eastAsia" w:ascii="Times New Roman" w:hAnsi="Times New Roman" w:eastAsia="宋体" w:cs="Times New Roman"/>
                      <w:bCs/>
                      <w:smallCaps w:val="0"/>
                      <w:color w:val="auto"/>
                      <w:sz w:val="21"/>
                      <w:szCs w:val="21"/>
                      <w:lang w:eastAsia="zh-CN"/>
                    </w:rPr>
                  </w:pP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snapToGrid w:val="0"/>
                <w:color w:val="auto"/>
                <w:kern w:val="0"/>
                <w:sz w:val="24"/>
                <w:szCs w:val="24"/>
              </w:rPr>
            </w:pPr>
            <w:r>
              <w:rPr>
                <w:rFonts w:hint="eastAsia" w:ascii="Times New Roman" w:hAnsi="Times New Roman" w:cs="Times New Roman"/>
                <w:b/>
                <w:snapToGrid w:val="0"/>
                <w:color w:val="auto"/>
                <w:kern w:val="0"/>
                <w:sz w:val="24"/>
                <w:szCs w:val="24"/>
              </w:rPr>
              <w:t>表</w:t>
            </w:r>
            <w:r>
              <w:rPr>
                <w:rFonts w:hint="eastAsia" w:ascii="Times New Roman" w:hAnsi="Times New Roman" w:cs="Times New Roman"/>
                <w:b/>
                <w:snapToGrid w:val="0"/>
                <w:color w:val="auto"/>
                <w:kern w:val="0"/>
                <w:sz w:val="24"/>
                <w:szCs w:val="24"/>
                <w:lang w:val="en-US" w:eastAsia="zh-CN"/>
              </w:rPr>
              <w:t>4-15</w:t>
            </w:r>
            <w:r>
              <w:rPr>
                <w:rFonts w:hint="eastAsia" w:ascii="Times New Roman" w:hAnsi="Times New Roman" w:cs="Times New Roman"/>
                <w:b/>
                <w:snapToGrid w:val="0"/>
                <w:color w:val="auto"/>
                <w:kern w:val="0"/>
                <w:sz w:val="24"/>
                <w:szCs w:val="24"/>
              </w:rPr>
              <w:t xml:space="preserve">  建设项目危险废物贮存场所（设施）基本情况样表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021"/>
              <w:gridCol w:w="963"/>
              <w:gridCol w:w="776"/>
              <w:gridCol w:w="1196"/>
              <w:gridCol w:w="660"/>
              <w:gridCol w:w="893"/>
              <w:gridCol w:w="893"/>
              <w:gridCol w:w="737"/>
              <w:gridCol w:w="8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96"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序号</w:t>
                  </w:r>
                </w:p>
              </w:tc>
              <w:tc>
                <w:tcPr>
                  <w:tcW w:w="1021"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贮存场所（设施）名称</w:t>
                  </w:r>
                </w:p>
              </w:tc>
              <w:tc>
                <w:tcPr>
                  <w:tcW w:w="963"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危险废物名称</w:t>
                  </w:r>
                </w:p>
              </w:tc>
              <w:tc>
                <w:tcPr>
                  <w:tcW w:w="776"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危险废物类别</w:t>
                  </w:r>
                </w:p>
              </w:tc>
              <w:tc>
                <w:tcPr>
                  <w:tcW w:w="1196"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危险废物代码</w:t>
                  </w:r>
                </w:p>
              </w:tc>
              <w:tc>
                <w:tcPr>
                  <w:tcW w:w="660"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位置</w:t>
                  </w:r>
                </w:p>
              </w:tc>
              <w:tc>
                <w:tcPr>
                  <w:tcW w:w="893"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占地面积</w:t>
                  </w:r>
                </w:p>
              </w:tc>
              <w:tc>
                <w:tcPr>
                  <w:tcW w:w="893"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贮存方式</w:t>
                  </w:r>
                </w:p>
              </w:tc>
              <w:tc>
                <w:tcPr>
                  <w:tcW w:w="737"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贮存</w:t>
                  </w:r>
                </w:p>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能力</w:t>
                  </w:r>
                </w:p>
              </w:tc>
              <w:tc>
                <w:tcPr>
                  <w:tcW w:w="845"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贮存</w:t>
                  </w:r>
                </w:p>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1021"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color w:val="auto"/>
                      <w:sz w:val="21"/>
                      <w:szCs w:val="21"/>
                    </w:rPr>
                    <w:t>危废间</w:t>
                  </w:r>
                </w:p>
              </w:tc>
              <w:tc>
                <w:tcPr>
                  <w:tcW w:w="963"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rPr>
                      <w:rFonts w:hint="eastAsia"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bCs w:val="0"/>
                      <w:smallCaps w:val="0"/>
                      <w:color w:val="auto"/>
                      <w:kern w:val="2"/>
                      <w:sz w:val="21"/>
                      <w:szCs w:val="21"/>
                      <w:lang w:val="en-US" w:eastAsia="zh-CN" w:bidi="ar-SA"/>
                    </w:rPr>
                    <w:t>废胶桶</w:t>
                  </w:r>
                </w:p>
              </w:tc>
              <w:tc>
                <w:tcPr>
                  <w:tcW w:w="776" w:type="dxa"/>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bCs/>
                      <w:color w:val="auto"/>
                      <w:sz w:val="21"/>
                      <w:szCs w:val="21"/>
                      <w:highlight w:val="none"/>
                      <w:lang w:val="en-US" w:eastAsia="zh-CN"/>
                    </w:rPr>
                    <w:t>HW49</w:t>
                  </w:r>
                </w:p>
              </w:tc>
              <w:tc>
                <w:tcPr>
                  <w:tcW w:w="1196" w:type="dxa"/>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rPr>
                    <w:t>900-041-49</w:t>
                  </w:r>
                </w:p>
              </w:tc>
              <w:tc>
                <w:tcPr>
                  <w:tcW w:w="660"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生产车间南侧</w:t>
                  </w:r>
                </w:p>
              </w:tc>
              <w:tc>
                <w:tcPr>
                  <w:tcW w:w="893" w:type="dxa"/>
                  <w:vMerge w:val="restart"/>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smallCaps w:val="0"/>
                      <w:color w:val="auto"/>
                      <w:kern w:val="0"/>
                      <w:sz w:val="21"/>
                      <w:szCs w:val="21"/>
                      <w:lang w:val="en-US" w:eastAsia="zh-CN"/>
                    </w:rPr>
                    <w:t>10m</w:t>
                  </w:r>
                  <w:r>
                    <w:rPr>
                      <w:rFonts w:hint="eastAsia" w:ascii="Times New Roman" w:hAnsi="Times New Roman" w:eastAsia="宋体" w:cs="Times New Roman"/>
                      <w:smallCaps w:val="0"/>
                      <w:color w:val="auto"/>
                      <w:kern w:val="0"/>
                      <w:sz w:val="21"/>
                      <w:szCs w:val="21"/>
                      <w:vertAlign w:val="superscript"/>
                      <w:lang w:val="en-US" w:eastAsia="zh-CN"/>
                    </w:rPr>
                    <w:t>2</w:t>
                  </w:r>
                </w:p>
              </w:tc>
              <w:tc>
                <w:tcPr>
                  <w:tcW w:w="893"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w:t>
                  </w:r>
                </w:p>
              </w:tc>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1.3</w:t>
                  </w:r>
                </w:p>
              </w:tc>
              <w:tc>
                <w:tcPr>
                  <w:tcW w:w="845" w:type="dxa"/>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s="Times New Roman"/>
                      <w:kern w:val="0"/>
                      <w:sz w:val="21"/>
                      <w:szCs w:val="21"/>
                    </w:rPr>
                  </w:pPr>
                  <w:r>
                    <w:rPr>
                      <w:rFonts w:hint="eastAsia" w:ascii="Times New Roman" w:hAnsi="Times New Roman" w:eastAsia="宋体" w:cs="Times New Roman"/>
                      <w:color w:val="auto"/>
                      <w:sz w:val="21"/>
                      <w:szCs w:val="21"/>
                      <w:lang w:val="en-US" w:eastAsia="zh-CN"/>
                    </w:rPr>
                    <w:t>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6"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021"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963" w:type="dxa"/>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rPr>
                      <w:rFonts w:hint="eastAsia"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b w:val="0"/>
                      <w:bCs w:val="0"/>
                      <w:smallCaps w:val="0"/>
                      <w:color w:val="auto"/>
                      <w:spacing w:val="0"/>
                      <w:position w:val="0"/>
                      <w:sz w:val="21"/>
                      <w:szCs w:val="21"/>
                      <w:lang w:val="en-US" w:eastAsia="zh-CN"/>
                    </w:rPr>
                    <w:t>废活性炭</w:t>
                  </w:r>
                </w:p>
              </w:tc>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bCs/>
                      <w:color w:val="auto"/>
                      <w:sz w:val="21"/>
                      <w:szCs w:val="21"/>
                      <w:highlight w:val="none"/>
                      <w:lang w:val="en-US" w:eastAsia="zh-CN"/>
                    </w:rPr>
                    <w:t>HW49</w:t>
                  </w:r>
                </w:p>
              </w:tc>
              <w:tc>
                <w:tcPr>
                  <w:tcW w:w="1196" w:type="dxa"/>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eastAsia" w:ascii="Times New Roman" w:hAnsi="Times New Roman" w:eastAsia="宋体" w:cs="Times New Roman"/>
                      <w:color w:val="auto"/>
                      <w:sz w:val="21"/>
                      <w:szCs w:val="21"/>
                    </w:rPr>
                    <w:t>-49</w:t>
                  </w:r>
                </w:p>
              </w:tc>
              <w:tc>
                <w:tcPr>
                  <w:tcW w:w="660"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893"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893"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袋装</w:t>
                  </w:r>
                </w:p>
              </w:tc>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w:t>
                  </w:r>
                </w:p>
              </w:tc>
              <w:tc>
                <w:tcPr>
                  <w:tcW w:w="845" w:type="dxa"/>
                  <w:noWrap w:val="0"/>
                  <w:vAlign w:val="center"/>
                </w:tcPr>
                <w:p>
                  <w:pPr>
                    <w:pStyle w:val="4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s="Times New Roman"/>
                      <w:kern w:val="0"/>
                      <w:sz w:val="21"/>
                      <w:szCs w:val="21"/>
                    </w:rPr>
                  </w:pPr>
                  <w:r>
                    <w:rPr>
                      <w:rFonts w:ascii="Times New Roman" w:hAnsi="Times New Roman" w:eastAsia="宋体" w:cs="Times New Roman"/>
                      <w:spacing w:val="-13"/>
                      <w:sz w:val="21"/>
                      <w:szCs w:val="21"/>
                    </w:rPr>
                    <w:t>1</w:t>
                  </w:r>
                  <w:r>
                    <w:rPr>
                      <w:rFonts w:ascii="Times New Roman" w:hAnsi="Times New Roman" w:eastAsia="宋体" w:cs="Times New Roman"/>
                      <w:spacing w:val="10"/>
                      <w:sz w:val="21"/>
                      <w:szCs w:val="21"/>
                    </w:rPr>
                    <w:t xml:space="preserve"> </w:t>
                  </w:r>
                  <w:r>
                    <w:rPr>
                      <w:rFonts w:ascii="Times New Roman" w:hAnsi="Times New Roman" w:eastAsia="宋体" w:cs="Times New Roman"/>
                      <w:spacing w:val="-13"/>
                      <w:sz w:val="21"/>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trPr>
              <w:tc>
                <w:tcPr>
                  <w:tcW w:w="496"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3</w:t>
                  </w:r>
                </w:p>
              </w:tc>
              <w:tc>
                <w:tcPr>
                  <w:tcW w:w="1021"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96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废润滑油桶</w:t>
                  </w:r>
                </w:p>
              </w:tc>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spacing w:val="-1"/>
                      <w:sz w:val="21"/>
                      <w:szCs w:val="21"/>
                    </w:rPr>
                    <w:t>HW08</w:t>
                  </w:r>
                </w:p>
              </w:tc>
              <w:tc>
                <w:tcPr>
                  <w:tcW w:w="1196" w:type="dxa"/>
                  <w:noWrap w:val="0"/>
                  <w:vAlign w:val="center"/>
                </w:tcPr>
                <w:p>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spacing w:val="-2"/>
                      <w:sz w:val="21"/>
                      <w:szCs w:val="21"/>
                    </w:rPr>
                    <w:t>900-24</w:t>
                  </w:r>
                  <w:r>
                    <w:rPr>
                      <w:rFonts w:ascii="Times New Roman" w:hAnsi="Times New Roman" w:eastAsia="宋体" w:cs="Times New Roman"/>
                      <w:spacing w:val="-3"/>
                      <w:sz w:val="21"/>
                      <w:szCs w:val="21"/>
                    </w:rPr>
                    <w:t>9-08</w:t>
                  </w:r>
                </w:p>
              </w:tc>
              <w:tc>
                <w:tcPr>
                  <w:tcW w:w="660"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893"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893"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w:t>
                  </w:r>
                </w:p>
              </w:tc>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w:t>
                  </w:r>
                </w:p>
              </w:tc>
              <w:tc>
                <w:tcPr>
                  <w:tcW w:w="845" w:type="dxa"/>
                  <w:noWrap w:val="0"/>
                  <w:vAlign w:val="center"/>
                </w:tcPr>
                <w:p>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s="Times New Roman"/>
                      <w:kern w:val="0"/>
                      <w:sz w:val="21"/>
                      <w:szCs w:val="21"/>
                    </w:rPr>
                  </w:pPr>
                  <w:r>
                    <w:rPr>
                      <w:rFonts w:hint="eastAsia" w:ascii="Times New Roman" w:hAnsi="Times New Roman" w:eastAsia="宋体" w:cs="Times New Roman"/>
                      <w:color w:val="auto"/>
                      <w:sz w:val="21"/>
                      <w:szCs w:val="21"/>
                      <w:lang w:val="en-US" w:eastAsia="zh-CN"/>
                    </w:rPr>
                    <w:t>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trPr>
              <w:tc>
                <w:tcPr>
                  <w:tcW w:w="496"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1021"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963" w:type="dxa"/>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废润滑油</w:t>
                  </w:r>
                </w:p>
              </w:tc>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eastAsia="宋体" w:cs="Times New Roman"/>
                      <w:spacing w:val="-1"/>
                      <w:sz w:val="21"/>
                      <w:szCs w:val="21"/>
                    </w:rPr>
                    <w:t>HW08</w:t>
                  </w:r>
                </w:p>
              </w:tc>
              <w:tc>
                <w:tcPr>
                  <w:tcW w:w="1196" w:type="dxa"/>
                  <w:noWrap w:val="0"/>
                  <w:vAlign w:val="center"/>
                </w:tcPr>
                <w:p>
                  <w:pPr>
                    <w:keepNext w:val="0"/>
                    <w:keepLines w:val="0"/>
                    <w:pageBreakBefore w:val="0"/>
                    <w:widowControl w:val="0"/>
                    <w:kinsoku/>
                    <w:wordWrap/>
                    <w:overflowPunct/>
                    <w:autoSpaceDE/>
                    <w:autoSpaceDN/>
                    <w:bidi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spacing w:val="-2"/>
                      <w:sz w:val="21"/>
                      <w:szCs w:val="21"/>
                    </w:rPr>
                    <w:t>900-24</w:t>
                  </w:r>
                  <w:r>
                    <w:rPr>
                      <w:rFonts w:ascii="Times New Roman" w:hAnsi="Times New Roman" w:eastAsia="宋体" w:cs="Times New Roman"/>
                      <w:spacing w:val="-3"/>
                      <w:sz w:val="21"/>
                      <w:szCs w:val="21"/>
                    </w:rPr>
                    <w:t>9-08</w:t>
                  </w:r>
                </w:p>
              </w:tc>
              <w:tc>
                <w:tcPr>
                  <w:tcW w:w="660"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893" w:type="dxa"/>
                  <w:vMerge w:val="continue"/>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p>
              </w:tc>
              <w:tc>
                <w:tcPr>
                  <w:tcW w:w="893" w:type="dxa"/>
                  <w:noWrap w:val="0"/>
                  <w:vAlign w:val="center"/>
                </w:tcPr>
                <w:p>
                  <w:pPr>
                    <w:keepNext w:val="0"/>
                    <w:keepLines w:val="0"/>
                    <w:pageBreakBefore w:val="0"/>
                    <w:widowControl w:val="0"/>
                    <w:kinsoku/>
                    <w:wordWrap/>
                    <w:overflowPunct/>
                    <w:topLinePunct/>
                    <w:autoSpaceDE/>
                    <w:autoSpaceDN/>
                    <w:bidi w:val="0"/>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桶装</w:t>
                  </w:r>
                </w:p>
              </w:tc>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1.3</w:t>
                  </w:r>
                </w:p>
              </w:tc>
              <w:tc>
                <w:tcPr>
                  <w:tcW w:w="845" w:type="dxa"/>
                  <w:noWrap w:val="0"/>
                  <w:vAlign w:val="center"/>
                </w:tcPr>
                <w:p>
                  <w:pPr>
                    <w:pStyle w:val="4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s="Times New Roman"/>
                      <w:kern w:val="0"/>
                      <w:sz w:val="21"/>
                      <w:szCs w:val="21"/>
                    </w:rPr>
                  </w:pPr>
                  <w:r>
                    <w:rPr>
                      <w:rFonts w:ascii="Times New Roman" w:hAnsi="Times New Roman" w:eastAsia="宋体" w:cs="Times New Roman"/>
                      <w:spacing w:val="-13"/>
                      <w:sz w:val="21"/>
                      <w:szCs w:val="21"/>
                    </w:rPr>
                    <w:t>1</w:t>
                  </w:r>
                  <w:r>
                    <w:rPr>
                      <w:rFonts w:ascii="Times New Roman" w:hAnsi="Times New Roman" w:eastAsia="宋体" w:cs="Times New Roman"/>
                      <w:spacing w:val="10"/>
                      <w:sz w:val="21"/>
                      <w:szCs w:val="21"/>
                    </w:rPr>
                    <w:t xml:space="preserve"> </w:t>
                  </w:r>
                  <w:r>
                    <w:rPr>
                      <w:rFonts w:ascii="Times New Roman" w:hAnsi="Times New Roman" w:eastAsia="宋体" w:cs="Times New Roman"/>
                      <w:spacing w:val="-13"/>
                      <w:sz w:val="21"/>
                      <w:szCs w:val="21"/>
                    </w:rPr>
                    <w:t>年</w:t>
                  </w:r>
                </w:p>
              </w:tc>
            </w:tr>
          </w:tbl>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Cs w:val="0"/>
                <w:color w:val="auto"/>
                <w:sz w:val="24"/>
                <w:szCs w:val="24"/>
                <w:lang w:eastAsia="zh-CN"/>
              </w:rPr>
            </w:pPr>
            <w:r>
              <w:rPr>
                <w:rFonts w:hint="eastAsia" w:cs="Times New Roman"/>
                <w:snapToGrid w:val="0"/>
                <w:color w:val="auto"/>
                <w:kern w:val="0"/>
                <w:sz w:val="24"/>
                <w:lang w:val="en-US" w:eastAsia="zh-CN"/>
              </w:rPr>
              <w:t>项目运营后</w:t>
            </w:r>
            <w:r>
              <w:rPr>
                <w:rFonts w:hint="eastAsia"/>
                <w:snapToGrid w:val="0"/>
                <w:color w:val="auto"/>
                <w:kern w:val="0"/>
                <w:sz w:val="24"/>
              </w:rPr>
              <w:t>主要固体废物为</w:t>
            </w:r>
            <w:r>
              <w:rPr>
                <w:rFonts w:hint="eastAsia" w:ascii="Times New Roman" w:hAnsi="Times New Roman" w:eastAsia="宋体" w:cs="Times New Roman"/>
                <w:b w:val="0"/>
                <w:bCs w:val="0"/>
                <w:color w:val="auto"/>
                <w:spacing w:val="0"/>
                <w:position w:val="0"/>
                <w:sz w:val="24"/>
                <w:szCs w:val="24"/>
                <w:lang w:val="en-US" w:eastAsia="zh-CN"/>
              </w:rPr>
              <w:t>除尘灰、废胶桶、废活性炭、废润滑油、废润滑油桶、不合格原料、不合格产品和生活垃圾</w:t>
            </w:r>
            <w:r>
              <w:rPr>
                <w:rFonts w:hint="eastAsia" w:ascii="宋体" w:hAnsi="宋体" w:cs="宋体"/>
                <w:bCs w:val="0"/>
                <w:color w:val="auto"/>
                <w:sz w:val="24"/>
                <w:szCs w:val="24"/>
                <w:lang w:eastAsia="zh-CN"/>
              </w:rPr>
              <w:t>。</w:t>
            </w:r>
          </w:p>
          <w:p>
            <w:pPr>
              <w:keepNext w:val="0"/>
              <w:keepLines w:val="0"/>
              <w:pageBreakBefore w:val="0"/>
              <w:widowControl w:val="0"/>
              <w:tabs>
                <w:tab w:val="left" w:pos="495"/>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snapToGrid w:val="0"/>
                <w:color w:val="auto"/>
                <w:kern w:val="0"/>
                <w:sz w:val="24"/>
                <w:szCs w:val="24"/>
                <w:lang w:val="en-US" w:eastAsia="zh-CN"/>
              </w:rPr>
            </w:pPr>
            <w:r>
              <w:rPr>
                <w:rFonts w:hint="eastAsia" w:ascii="Times New Roman" w:hAnsi="Times New Roman" w:eastAsia="宋体" w:cs="Times New Roman"/>
                <w:bCs/>
                <w:snapToGrid w:val="0"/>
                <w:color w:val="auto"/>
                <w:kern w:val="0"/>
                <w:sz w:val="24"/>
                <w:szCs w:val="24"/>
                <w:lang w:val="en-US" w:eastAsia="zh-CN"/>
              </w:rPr>
              <w:t>根据《国家危险废物</w:t>
            </w:r>
            <w:r>
              <w:rPr>
                <w:rFonts w:hint="default" w:ascii="Times New Roman" w:hAnsi="Times New Roman" w:eastAsia="宋体" w:cs="Times New Roman"/>
                <w:bCs/>
                <w:snapToGrid w:val="0"/>
                <w:color w:val="auto"/>
                <w:kern w:val="0"/>
                <w:sz w:val="24"/>
                <w:szCs w:val="24"/>
                <w:lang w:val="en-US" w:eastAsia="zh-CN"/>
              </w:rPr>
              <w:t>名录》（20</w:t>
            </w:r>
            <w:r>
              <w:rPr>
                <w:rFonts w:hint="eastAsia" w:ascii="Times New Roman" w:hAnsi="Times New Roman" w:eastAsia="宋体" w:cs="Times New Roman"/>
                <w:bCs/>
                <w:snapToGrid w:val="0"/>
                <w:color w:val="auto"/>
                <w:kern w:val="0"/>
                <w:sz w:val="24"/>
                <w:szCs w:val="24"/>
                <w:lang w:val="en-US" w:eastAsia="zh-CN"/>
              </w:rPr>
              <w:t>21</w:t>
            </w:r>
            <w:r>
              <w:rPr>
                <w:rFonts w:hint="default" w:ascii="Times New Roman" w:hAnsi="Times New Roman" w:eastAsia="宋体" w:cs="Times New Roman"/>
                <w:bCs/>
                <w:snapToGrid w:val="0"/>
                <w:color w:val="auto"/>
                <w:kern w:val="0"/>
                <w:sz w:val="24"/>
                <w:szCs w:val="24"/>
                <w:lang w:val="en-US" w:eastAsia="zh-CN"/>
              </w:rPr>
              <w:t>年版），</w:t>
            </w:r>
            <w:r>
              <w:rPr>
                <w:rFonts w:hint="eastAsia" w:ascii="Times New Roman" w:hAnsi="Times New Roman" w:eastAsia="宋体" w:cs="Times New Roman"/>
                <w:bCs/>
                <w:snapToGrid w:val="0"/>
                <w:color w:val="auto"/>
                <w:kern w:val="0"/>
                <w:sz w:val="24"/>
                <w:szCs w:val="24"/>
                <w:lang w:val="en-US" w:eastAsia="zh-CN"/>
              </w:rPr>
              <w:t>本项目</w:t>
            </w:r>
            <w:r>
              <w:rPr>
                <w:rFonts w:hint="eastAsia" w:ascii="Times New Roman" w:hAnsi="Times New Roman" w:eastAsia="宋体" w:cs="Times New Roman"/>
                <w:snapToGrid w:val="0"/>
                <w:color w:val="auto"/>
                <w:kern w:val="0"/>
                <w:sz w:val="24"/>
                <w:szCs w:val="24"/>
                <w:lang w:val="en-US" w:eastAsia="zh-CN"/>
              </w:rPr>
              <w:t>运营后</w:t>
            </w:r>
            <w:r>
              <w:rPr>
                <w:rFonts w:hint="eastAsia" w:ascii="Times New Roman" w:hAnsi="Times New Roman" w:eastAsia="宋体" w:cs="Times New Roman"/>
                <w:bCs/>
                <w:snapToGrid w:val="0"/>
                <w:color w:val="auto"/>
                <w:kern w:val="0"/>
                <w:sz w:val="24"/>
                <w:szCs w:val="24"/>
                <w:lang w:val="en-US" w:eastAsia="zh-CN"/>
              </w:rPr>
              <w:t>产生的固废中</w:t>
            </w:r>
            <w:r>
              <w:rPr>
                <w:rFonts w:hint="eastAsia" w:ascii="Times New Roman" w:hAnsi="Times New Roman" w:eastAsia="宋体" w:cs="Times New Roman"/>
                <w:snapToGrid w:val="0"/>
                <w:color w:val="auto"/>
                <w:kern w:val="0"/>
                <w:sz w:val="24"/>
                <w:szCs w:val="24"/>
                <w:lang w:eastAsia="zh-CN"/>
              </w:rPr>
              <w:t>废活性炭、</w:t>
            </w:r>
            <w:r>
              <w:rPr>
                <w:rFonts w:hint="eastAsia" w:ascii="Times New Roman" w:hAnsi="Times New Roman" w:eastAsia="宋体" w:cs="Times New Roman"/>
                <w:snapToGrid w:val="0"/>
                <w:color w:val="auto"/>
                <w:kern w:val="0"/>
                <w:sz w:val="24"/>
                <w:szCs w:val="24"/>
                <w:lang w:val="en-US" w:eastAsia="zh-CN"/>
              </w:rPr>
              <w:t>废胶桶</w:t>
            </w:r>
            <w:r>
              <w:rPr>
                <w:rFonts w:hint="eastAsia" w:cs="Times New Roman"/>
                <w:snapToGrid w:val="0"/>
                <w:color w:val="auto"/>
                <w:ker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废润滑油、废润滑油桶</w:t>
            </w:r>
            <w:r>
              <w:rPr>
                <w:rFonts w:hint="eastAsia" w:ascii="Times New Roman" w:hAnsi="Times New Roman" w:eastAsia="宋体" w:cs="Times New Roman"/>
                <w:snapToGrid w:val="0"/>
                <w:color w:val="auto"/>
                <w:kern w:val="0"/>
                <w:sz w:val="24"/>
                <w:szCs w:val="24"/>
                <w:lang w:val="en-US" w:eastAsia="zh-CN"/>
              </w:rPr>
              <w:t>属</w:t>
            </w:r>
            <w:r>
              <w:rPr>
                <w:rFonts w:hint="eastAsia" w:ascii="Times New Roman" w:hAnsi="Times New Roman" w:eastAsia="宋体" w:cs="Times New Roman"/>
                <w:bCs/>
                <w:snapToGrid w:val="0"/>
                <w:color w:val="auto"/>
                <w:kern w:val="0"/>
                <w:sz w:val="24"/>
                <w:szCs w:val="24"/>
                <w:lang w:val="en-US" w:eastAsia="zh-CN"/>
              </w:rPr>
              <w:t>于危险废物；</w:t>
            </w:r>
            <w:r>
              <w:rPr>
                <w:rFonts w:hint="eastAsia" w:ascii="Times New Roman" w:hAnsi="Times New Roman" w:eastAsia="宋体" w:cs="Times New Roman"/>
                <w:b w:val="0"/>
                <w:bCs w:val="0"/>
                <w:color w:val="auto"/>
                <w:spacing w:val="0"/>
                <w:position w:val="0"/>
                <w:sz w:val="24"/>
                <w:szCs w:val="24"/>
                <w:lang w:val="en-US" w:eastAsia="zh-CN"/>
              </w:rPr>
              <w:t>不合格原料、不合格产品</w:t>
            </w:r>
            <w:r>
              <w:rPr>
                <w:rFonts w:hint="eastAsia" w:ascii="Times New Roman" w:hAnsi="Times New Roman" w:eastAsia="宋体" w:cs="Times New Roman"/>
                <w:snapToGrid w:val="0"/>
                <w:color w:val="auto"/>
                <w:kern w:val="0"/>
                <w:sz w:val="24"/>
                <w:szCs w:val="24"/>
                <w:lang w:eastAsia="zh-CN"/>
              </w:rPr>
              <w:t>、</w:t>
            </w:r>
            <w:r>
              <w:rPr>
                <w:rFonts w:hint="eastAsia" w:ascii="Times New Roman" w:hAnsi="Times New Roman" w:eastAsia="宋体" w:cs="Times New Roman"/>
                <w:snapToGrid w:val="0"/>
                <w:color w:val="auto"/>
                <w:kern w:val="0"/>
                <w:sz w:val="24"/>
                <w:szCs w:val="24"/>
                <w:lang w:val="en-US" w:eastAsia="zh-CN"/>
              </w:rPr>
              <w:t>除尘灰</w:t>
            </w:r>
            <w:r>
              <w:rPr>
                <w:rFonts w:hint="eastAsia" w:ascii="Times New Roman" w:hAnsi="Times New Roman" w:eastAsia="宋体" w:cs="Times New Roman"/>
                <w:bCs/>
                <w:snapToGrid w:val="0"/>
                <w:color w:val="auto"/>
                <w:kern w:val="0"/>
                <w:sz w:val="24"/>
                <w:szCs w:val="24"/>
                <w:lang w:val="en-US" w:eastAsia="zh-CN"/>
              </w:rPr>
              <w:t>均为一般固废，一般固废按照</w:t>
            </w:r>
            <w:r>
              <w:rPr>
                <w:rFonts w:hint="eastAsia" w:ascii="Times New Roman" w:hAnsi="Times New Roman" w:eastAsia="宋体" w:cs="Times New Roman"/>
                <w:snapToGrid w:val="0"/>
                <w:color w:val="auto"/>
                <w:kern w:val="0"/>
                <w:sz w:val="24"/>
                <w:szCs w:val="24"/>
              </w:rPr>
              <w:t>《一般固体废物分类与代码》（GB/T39198-2020）</w:t>
            </w:r>
            <w:r>
              <w:rPr>
                <w:rFonts w:hint="eastAsia" w:ascii="Times New Roman" w:hAnsi="Times New Roman" w:eastAsia="宋体" w:cs="Times New Roman"/>
                <w:snapToGrid w:val="0"/>
                <w:color w:val="auto"/>
                <w:kern w:val="0"/>
                <w:sz w:val="24"/>
                <w:szCs w:val="24"/>
                <w:lang w:val="en-US" w:eastAsia="zh-CN"/>
              </w:rPr>
              <w:t>进行分类。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建设单位拟建设危险废物贮存间，并按照《危险废物贮存污染控制标准》（GB18597-2023）有关要求中相关技术要求进行贮存。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（2）危险废物贮存场所（设施）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建设单位拟建设危险废物贮存间，并应按照《危险废物收集、贮存、运输技术规范》（HJ2025-2012）及《危险废物贮存污染控制标准》（GB18597-2023）中相关技术要求设置，具体如下：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1）危险废物贮存设施的选址、设计、建设、运行管理应满足GB18597、GBZ1和GBZ2的有关要求。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2）贮存设施应根据危险废物的形态、物理化学性质、包装形式和污染物迁移途径，采取必要的防风、防晒、防雨、防漏、防渗、防腐以及其他环境污染防治措施，不应露天堆放危险废物。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3）贮存设施应根据危险废物的类别、数量、形态、物理化学性质和污染防治等要求设置必要的贮存分区，避免不相容的危险废物接触、混合。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4）贮存设施或贮存分区内地面、墙面裙脚、堵截泄漏的围堰、接触危险废物的隔板和墙体等应采用坚固的材料建造，表面无裂缝。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5）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-7cm/s），或至少2mm厚高密度聚乙烯膜等人工防渗材料（渗透系数不大于10-10cm/s），或其他防渗性能等效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6）同一贮存设施宜采用相同的防渗、防腐工艺（包括防渗、防腐结构或材料），防渗、防腐材料应覆盖所有可能与废物及其渗滤液、渗漏液等接触的构筑物表面；采用不同防渗、防腐工艺应分别建设贮存分区。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7）贮存设施应采取技术和管理措施防止无关人员进入。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8）贮存库内不同贮存分区之间应采取隔离措施。隔离措施可根据危险废物特性采用过道、隔板或隔墙等方式。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9）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10）危险废物贮存期限按《中华人民共和国固体废物污染环境防治法》的有关规定，及时交由资质单位集中处置。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11）危险废物贮存单位应建立危险废物贮存的台帐制度，并做好危险废物出入库交接记录。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12）危险废物暂存场所设置符合《环境保护图形标志——固体废物贮存（处置）场》（GB15562.2-1995）及2023年修改单的专用标志。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w:t>
            </w:r>
            <w:r>
              <w:rPr>
                <w:rFonts w:hint="eastAsia" w:cs="Times New Roman"/>
                <w:bCs/>
                <w:color w:val="auto"/>
                <w:spacing w:val="0"/>
                <w:position w:val="0"/>
                <w:sz w:val="24"/>
                <w:szCs w:val="24"/>
                <w:lang w:val="en-US" w:eastAsia="zh-CN"/>
              </w:rPr>
              <w:t>3</w:t>
            </w:r>
            <w:r>
              <w:rPr>
                <w:rFonts w:hint="eastAsia" w:ascii="Times New Roman" w:hAnsi="Times New Roman" w:cs="Times New Roman"/>
                <w:bCs/>
                <w:color w:val="auto"/>
                <w:spacing w:val="0"/>
                <w:position w:val="0"/>
                <w:sz w:val="24"/>
                <w:szCs w:val="24"/>
                <w:lang w:val="en-US" w:eastAsia="zh-CN"/>
              </w:rPr>
              <w:t>）运输过程的环境影响分析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从厂区内产生工艺环节运输到危险暂存间可能产生散落、泄漏，有可能污染土壤和地下水，因此从厂区内产生的环节运输到危险废物暂存间，采用专用设备进行运输，并派专人负责运输转运，加强对运输人员的培训，减少运输过程的散落、泄露。从厂区内产生工艺环节运输到危.险暂存间运输路线沿线已经进行硬化，没有耕地、园地、牧草地、饮用水源地或居民区、学校、医院、疗养院、养老院等环境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w:t>
            </w:r>
            <w:r>
              <w:rPr>
                <w:rFonts w:hint="eastAsia" w:cs="Times New Roman"/>
                <w:bCs/>
                <w:color w:val="auto"/>
                <w:spacing w:val="0"/>
                <w:position w:val="0"/>
                <w:sz w:val="24"/>
                <w:szCs w:val="24"/>
                <w:lang w:val="en-US" w:eastAsia="zh-CN"/>
              </w:rPr>
              <w:t>4</w:t>
            </w:r>
            <w:r>
              <w:rPr>
                <w:rFonts w:hint="eastAsia" w:ascii="Times New Roman" w:hAnsi="Times New Roman" w:cs="Times New Roman"/>
                <w:bCs/>
                <w:color w:val="auto"/>
                <w:spacing w:val="0"/>
                <w:position w:val="0"/>
                <w:sz w:val="24"/>
                <w:szCs w:val="24"/>
                <w:lang w:val="en-US" w:eastAsia="zh-CN"/>
              </w:rPr>
              <w:t>）委托利用或者处置的环境影响分析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本项目产生的废胶桶、废活性炭</w:t>
            </w:r>
            <w:r>
              <w:rPr>
                <w:rFonts w:hint="eastAsia" w:cs="Times New Roman"/>
                <w:bCs/>
                <w:color w:val="auto"/>
                <w:spacing w:val="0"/>
                <w:positio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废润滑油、废润滑油桶</w:t>
            </w:r>
            <w:r>
              <w:rPr>
                <w:rFonts w:hint="eastAsia" w:ascii="Times New Roman" w:hAnsi="Times New Roman" w:cs="Times New Roman"/>
                <w:bCs/>
                <w:color w:val="auto"/>
                <w:spacing w:val="0"/>
                <w:position w:val="0"/>
                <w:sz w:val="24"/>
                <w:szCs w:val="24"/>
                <w:lang w:val="en-US" w:eastAsia="zh-CN"/>
              </w:rPr>
              <w:t>作为危险废物分类收集暂存于危险废物贮存间内，定期交由有资质的单位转移、处置。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w:t>
            </w:r>
            <w:r>
              <w:rPr>
                <w:rFonts w:hint="eastAsia" w:cs="Times New Roman"/>
                <w:bCs/>
                <w:color w:val="auto"/>
                <w:spacing w:val="0"/>
                <w:position w:val="0"/>
                <w:sz w:val="24"/>
                <w:szCs w:val="24"/>
                <w:lang w:val="en-US" w:eastAsia="zh-CN"/>
              </w:rPr>
              <w:t>5</w:t>
            </w:r>
            <w:r>
              <w:rPr>
                <w:rFonts w:hint="eastAsia" w:ascii="Times New Roman" w:hAnsi="Times New Roman" w:cs="Times New Roman"/>
                <w:bCs/>
                <w:color w:val="auto"/>
                <w:spacing w:val="0"/>
                <w:position w:val="0"/>
                <w:sz w:val="24"/>
                <w:szCs w:val="24"/>
                <w:lang w:val="en-US" w:eastAsia="zh-CN"/>
              </w:rPr>
              <w:t>）危险废物收集、暂存、转运过程应急预案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危险废物收集、储运、中转过程一旦发生意外事故，建设单位应根据风险应急预案立即采取如下措施：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①设立事故警戒线，启动应急预案，并按要求向环保主管部门进行报告。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②对事故受到污染的土壤和水体等进行相应的清理和修复。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③清理过程产生的所有废物均应按危险废物进行管理和处置。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④进入现场清理和包装危险废物的人员应受过专业培训，穿着防护服，佩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戴防护用具。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w:t>
            </w:r>
            <w:r>
              <w:rPr>
                <w:rFonts w:hint="eastAsia" w:cs="Times New Roman"/>
                <w:bCs/>
                <w:color w:val="auto"/>
                <w:spacing w:val="0"/>
                <w:position w:val="0"/>
                <w:sz w:val="24"/>
                <w:szCs w:val="24"/>
                <w:lang w:val="en-US" w:eastAsia="zh-CN"/>
              </w:rPr>
              <w:t>6</w:t>
            </w:r>
            <w:r>
              <w:rPr>
                <w:rFonts w:hint="eastAsia" w:ascii="Times New Roman" w:hAnsi="Times New Roman" w:cs="Times New Roman"/>
                <w:bCs/>
                <w:color w:val="auto"/>
                <w:spacing w:val="0"/>
                <w:position w:val="0"/>
                <w:sz w:val="24"/>
                <w:szCs w:val="24"/>
                <w:lang w:val="en-US" w:eastAsia="zh-CN"/>
              </w:rPr>
              <w:t>）固体废物环境管理要求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①项目运营期固体废物的产生、贮存、利用和处置全过程应严格遵守国家有关建设项目环境保护管理的规定。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②项目运营期产生、收集、贮存、运输、利用、处置固体废物时，应当采取防扬散、防流失、防渗漏或者其他防治污染环境的措施，不得擅自倾倒、堆放、丢弃、遗撒固体废物；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③建设单位运营期应当建立健全工业固体废物和危险废物产生、收集、贮存、运输、利用、处置全过程的污染环境防治责任制度，建立工业固体废物和危险废物管理台账，如实记录产生工业固体废物的种类、数量、流向、贮存、利用、处置等信息，实现工业固体废物和危险废物可追溯，可查询，并采取防治工业固体废物和危险废物污染环境的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④企业对收集、贮存、运输、处置一般工业固体废物和危险废物的设施、设备和场所，应当加强管理和维护，保证其正常运行和使用。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⑤严禁将生活垃圾与一般工业固体废物、危险废物混合处置。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⑥项目运营期间需要终止生产的，应当事先对工业固体废物和危险废物的贮存、处置设施、场所采取污染防治措施，并对未处置的工业固体废物和危险废物作出妥善处置，防止污染环境。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采取上述保护措施后，固体废物均得到妥善处置。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position w:val="0"/>
                <w:sz w:val="24"/>
                <w:szCs w:val="24"/>
                <w:lang w:val="en-US" w:eastAsia="zh-CN"/>
              </w:rPr>
              <w:t>5.土壤和地下水</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pacing w:val="0"/>
                <w:position w:val="0"/>
                <w:sz w:val="24"/>
                <w:szCs w:val="24"/>
                <w:lang w:val="en-US" w:eastAsia="zh-CN"/>
              </w:rPr>
              <w:t>根据项目特点，项目采用防渗化粪池</w:t>
            </w:r>
            <w:r>
              <w:rPr>
                <w:rFonts w:hint="eastAsia" w:cs="Times New Roman"/>
                <w:bCs/>
                <w:color w:val="auto"/>
                <w:spacing w:val="0"/>
                <w:position w:val="0"/>
                <w:sz w:val="24"/>
                <w:szCs w:val="24"/>
                <w:lang w:val="en-US" w:eastAsia="zh-CN"/>
              </w:rPr>
              <w:t>等</w:t>
            </w:r>
            <w:r>
              <w:rPr>
                <w:rFonts w:hint="eastAsia" w:ascii="Times New Roman" w:hAnsi="Times New Roman" w:cs="Times New Roman"/>
                <w:bCs/>
                <w:color w:val="auto"/>
                <w:spacing w:val="0"/>
                <w:position w:val="0"/>
                <w:sz w:val="24"/>
                <w:szCs w:val="24"/>
                <w:lang w:val="en-US" w:eastAsia="zh-CN"/>
              </w:rPr>
              <w:t>，正常情况下不存在对地下水以及土壤的污染途径。</w:t>
            </w:r>
            <w:r>
              <w:rPr>
                <w:rFonts w:hint="eastAsia" w:ascii="Times New Roman" w:hAnsi="Times New Roman" w:eastAsia="宋体" w:cs="Times New Roman"/>
                <w:color w:val="auto"/>
                <w:sz w:val="24"/>
                <w:szCs w:val="24"/>
                <w:lang w:val="en-US" w:eastAsia="zh-CN"/>
              </w:rPr>
              <w:t>分区渗措施如下：</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cs="Times New Roman"/>
                <w:b/>
                <w:bCs/>
                <w:snapToGrid w:val="0"/>
                <w:color w:val="auto"/>
                <w:kern w:val="0"/>
                <w:sz w:val="24"/>
              </w:rPr>
              <w:t>表</w:t>
            </w:r>
            <w:r>
              <w:rPr>
                <w:rFonts w:hint="eastAsia" w:cs="Times New Roman"/>
                <w:b/>
                <w:bCs/>
                <w:snapToGrid w:val="0"/>
                <w:color w:val="auto"/>
                <w:kern w:val="0"/>
                <w:sz w:val="24"/>
                <w:lang w:val="en-US" w:eastAsia="zh-CN"/>
              </w:rPr>
              <w:t xml:space="preserve">4-16  </w:t>
            </w:r>
            <w:r>
              <w:rPr>
                <w:rFonts w:hint="eastAsia" w:ascii="Times New Roman" w:hAnsi="Times New Roman" w:cs="Times New Roman"/>
                <w:b/>
                <w:bCs/>
                <w:snapToGrid w:val="0"/>
                <w:color w:val="auto"/>
                <w:kern w:val="0"/>
                <w:sz w:val="24"/>
                <w:lang w:val="en-US" w:eastAsia="zh-CN"/>
              </w:rPr>
              <w:t>厂区分区防渗一览表</w:t>
            </w:r>
          </w:p>
          <w:tbl>
            <w:tblPr>
              <w:tblStyle w:val="21"/>
              <w:tblW w:w="8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828"/>
              <w:gridCol w:w="4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防渗分区</w:t>
                  </w:r>
                </w:p>
              </w:tc>
              <w:tc>
                <w:tcPr>
                  <w:tcW w:w="1828"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场所</w:t>
                  </w:r>
                </w:p>
              </w:tc>
              <w:tc>
                <w:tcPr>
                  <w:tcW w:w="4817"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重点防渗区</w:t>
                  </w:r>
                </w:p>
              </w:tc>
              <w:tc>
                <w:tcPr>
                  <w:tcW w:w="1828"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危废间</w:t>
                  </w:r>
                  <w:r>
                    <w:rPr>
                      <w:rFonts w:hint="eastAsia" w:cs="Times New Roman"/>
                      <w:b w:val="0"/>
                      <w:bCs w:val="0"/>
                      <w:color w:val="auto"/>
                      <w:sz w:val="21"/>
                      <w:szCs w:val="21"/>
                      <w:highlight w:val="none"/>
                      <w:vertAlign w:val="baseline"/>
                      <w:lang w:val="en-US" w:eastAsia="zh-CN"/>
                    </w:rPr>
                    <w:t>、</w:t>
                  </w:r>
                  <w:r>
                    <w:rPr>
                      <w:rFonts w:hint="eastAsia" w:ascii="Times New Roman" w:hAnsi="Times New Roman" w:eastAsia="宋体" w:cs="Times New Roman"/>
                      <w:color w:val="auto"/>
                      <w:spacing w:val="0"/>
                      <w:position w:val="0"/>
                      <w:sz w:val="21"/>
                      <w:szCs w:val="21"/>
                      <w:lang w:val="en-US" w:eastAsia="zh-CN"/>
                    </w:rPr>
                    <w:t>5#钒电池装配车间、6#原材料预制车间、7#钒电池成品仓储</w:t>
                  </w:r>
                </w:p>
              </w:tc>
              <w:tc>
                <w:tcPr>
                  <w:tcW w:w="4817"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vertAlign w:val="baseline"/>
                    </w:rPr>
                    <w:t>等效黏土防渗层Mb≥6</w:t>
                  </w:r>
                  <w:r>
                    <w:rPr>
                      <w:rFonts w:hint="eastAsia"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rPr>
                    <w:t>0m</w:t>
                  </w:r>
                  <w:r>
                    <w:rPr>
                      <w:rFonts w:hint="eastAsia" w:ascii="Times New Roman" w:hAnsi="Times New Roman" w:eastAsia="宋体"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rPr>
                    <w:t>K≤1×10</w:t>
                  </w:r>
                  <w:r>
                    <w:rPr>
                      <w:rFonts w:hint="eastAsia" w:ascii="Times New Roman" w:hAnsi="Times New Roman" w:eastAsia="宋体" w:cs="Times New Roman"/>
                      <w:b w:val="0"/>
                      <w:bCs w:val="0"/>
                      <w:color w:val="auto"/>
                      <w:sz w:val="21"/>
                      <w:szCs w:val="21"/>
                      <w:vertAlign w:val="superscript"/>
                      <w:lang w:val="en-US" w:eastAsia="zh-CN"/>
                    </w:rPr>
                    <w:t>-</w:t>
                  </w:r>
                  <w:r>
                    <w:rPr>
                      <w:rFonts w:hint="eastAsia" w:ascii="Times New Roman" w:cs="Times New Roman"/>
                      <w:b w:val="0"/>
                      <w:bCs w:val="0"/>
                      <w:color w:val="auto"/>
                      <w:sz w:val="21"/>
                      <w:szCs w:val="21"/>
                      <w:vertAlign w:val="superscript"/>
                      <w:lang w:val="en-US" w:eastAsia="zh-CN"/>
                    </w:rPr>
                    <w:t>10</w:t>
                  </w:r>
                  <w:r>
                    <w:rPr>
                      <w:rFonts w:hint="eastAsia" w:ascii="Times New Roman" w:hAnsi="Times New Roman" w:eastAsia="宋体" w:cs="Times New Roman"/>
                      <w:b w:val="0"/>
                      <w:bCs w:val="0"/>
                      <w:color w:val="auto"/>
                      <w:sz w:val="21"/>
                      <w:szCs w:val="21"/>
                      <w:vertAlign w:val="baseli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57"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一般防渗区</w:t>
                  </w:r>
                </w:p>
              </w:tc>
              <w:tc>
                <w:tcPr>
                  <w:tcW w:w="1828"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化粪池</w:t>
                  </w:r>
                </w:p>
              </w:tc>
              <w:tc>
                <w:tcPr>
                  <w:tcW w:w="4817"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vertAlign w:val="baseline"/>
                    </w:rPr>
                    <w:t>等效黏土防渗层Mb≥1.5m，K≤1×10</w:t>
                  </w:r>
                  <w:r>
                    <w:rPr>
                      <w:rFonts w:hint="eastAsia" w:ascii="Times New Roman" w:hAnsi="Times New Roman" w:eastAsia="宋体" w:cs="Times New Roman"/>
                      <w:b w:val="0"/>
                      <w:bCs w:val="0"/>
                      <w:color w:val="auto"/>
                      <w:sz w:val="21"/>
                      <w:szCs w:val="21"/>
                      <w:vertAlign w:val="superscript"/>
                      <w:lang w:val="en-US" w:eastAsia="zh-CN"/>
                    </w:rPr>
                    <w:t>-7</w:t>
                  </w:r>
                  <w:r>
                    <w:rPr>
                      <w:rFonts w:hint="eastAsia" w:ascii="Times New Roman" w:hAnsi="Times New Roman" w:eastAsia="宋体" w:cs="Times New Roman"/>
                      <w:b w:val="0"/>
                      <w:bCs w:val="0"/>
                      <w:color w:val="auto"/>
                      <w:sz w:val="21"/>
                      <w:szCs w:val="21"/>
                      <w:vertAlign w:val="baseli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57"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简单防渗区</w:t>
                  </w:r>
                </w:p>
              </w:tc>
              <w:tc>
                <w:tcPr>
                  <w:tcW w:w="1828"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办公楼</w:t>
                  </w:r>
                </w:p>
              </w:tc>
              <w:tc>
                <w:tcPr>
                  <w:tcW w:w="4817" w:type="dxa"/>
                  <w:tcBorders>
                    <w:tl2br w:val="nil"/>
                    <w:tr2bl w:val="nil"/>
                  </w:tcBorders>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vertAlign w:val="baseline"/>
                      <w:lang w:eastAsia="zh-CN"/>
                    </w:rPr>
                    <w:t>一</w:t>
                  </w:r>
                  <w:r>
                    <w:rPr>
                      <w:rFonts w:hint="eastAsia" w:ascii="Times New Roman" w:hAnsi="Times New Roman" w:eastAsia="宋体" w:cs="Times New Roman"/>
                      <w:b w:val="0"/>
                      <w:bCs w:val="0"/>
                      <w:color w:val="auto"/>
                      <w:sz w:val="21"/>
                      <w:szCs w:val="21"/>
                      <w:vertAlign w:val="baseline"/>
                    </w:rPr>
                    <w:t>般地面硬化</w:t>
                  </w:r>
                </w:p>
              </w:tc>
            </w:tr>
          </w:tbl>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采取以上措施可最大限度地减少项目对地下水、土壤环境的影响。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position w:val="0"/>
                <w:sz w:val="24"/>
                <w:szCs w:val="24"/>
                <w:lang w:val="en-US" w:eastAsia="zh-CN"/>
              </w:rPr>
              <w:t>6.环境风险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6.1环境风险物质识别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color w:val="auto"/>
                <w:spacing w:val="0"/>
                <w:position w:val="0"/>
                <w:sz w:val="24"/>
                <w:szCs w:val="24"/>
                <w:lang w:val="en-US" w:eastAsia="zh-CN"/>
              </w:rPr>
            </w:pPr>
            <w:r>
              <w:rPr>
                <w:rFonts w:hint="eastAsia" w:ascii="Times New Roman" w:hAnsi="Times New Roman" w:cs="Times New Roman"/>
                <w:bCs/>
                <w:color w:val="auto"/>
                <w:spacing w:val="0"/>
                <w:position w:val="0"/>
                <w:sz w:val="24"/>
                <w:szCs w:val="24"/>
                <w:lang w:val="en-US" w:eastAsia="zh-CN"/>
              </w:rPr>
              <w:t>1）风险调查</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本项目涉及的突发环境风险物质为硅烷密封胶、双组份灌封胶、废活性炭、废胶桶</w:t>
            </w:r>
            <w:r>
              <w:rPr>
                <w:rFonts w:hint="eastAsia" w:cs="Times New Roman"/>
                <w:bCs/>
                <w:color w:val="auto"/>
                <w:spacing w:val="0"/>
                <w:positio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废润滑油、废润滑油桶</w:t>
            </w:r>
            <w:r>
              <w:rPr>
                <w:rFonts w:hint="eastAsia" w:ascii="Times New Roman" w:hAnsi="Times New Roman" w:eastAsia="宋体" w:cs="Times New Roman"/>
                <w:bCs/>
                <w:color w:val="auto"/>
                <w:spacing w:val="0"/>
                <w:position w:val="0"/>
                <w:sz w:val="24"/>
                <w:szCs w:val="24"/>
                <w:lang w:val="en-US" w:eastAsia="zh-CN"/>
              </w:rPr>
              <w:t>。</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（2）风险潜势初判及评价等级</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根据《建设项目环境风险评价技术导则》（HJ169-2018）附录C，危险物质数量及临界量比值（Q）按下式进行计算：</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Q=q1/Q1+q2/Q2+…+qn/Qn</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式中：q1，q2……qn——每种危险物质的最大存在量，t；</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Q1，Q2…Qn—每种危险物质的临界量，t。当Q＜1时，该项目环境风险潜势为I。当Q≥1时，将Q值划分为：（1）1≤Q＜10；（2）10≤Q＜100；（3）Q≥100。</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textAlignment w:val="auto"/>
              <w:rPr>
                <w:rFonts w:hint="eastAsia" w:ascii="Times New Roman" w:hAnsi="Times New Roman" w:eastAsia="宋体" w:cs="Times New Roman"/>
                <w:bCs/>
                <w:color w:val="auto"/>
                <w:spacing w:val="0"/>
                <w:position w:val="0"/>
                <w:sz w:val="24"/>
                <w:szCs w:val="24"/>
                <w:lang w:val="en-US" w:eastAsia="zh-CN"/>
              </w:rPr>
            </w:pPr>
            <w:r>
              <w:rPr>
                <w:rFonts w:hint="eastAsia" w:ascii="Times New Roman" w:hAnsi="Times New Roman" w:eastAsia="宋体" w:cs="Times New Roman"/>
                <w:bCs/>
                <w:color w:val="auto"/>
                <w:spacing w:val="0"/>
                <w:position w:val="0"/>
                <w:sz w:val="24"/>
                <w:szCs w:val="24"/>
                <w:lang w:val="en-US" w:eastAsia="zh-CN"/>
              </w:rPr>
              <w:t>对照附录B，本项目涉及的主要危险物质为甲烷，结合风险识别结果，拟建项目危险物质数量与临界量比值Q值为Q＜1。具体判定结果见下表。</w:t>
            </w:r>
          </w:p>
          <w:p>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jc w:val="center"/>
              <w:textAlignment w:val="auto"/>
              <w:rPr>
                <w:rFonts w:hint="eastAsia" w:ascii="Times New Roman" w:hAnsi="Times New Roman" w:eastAsia="宋体" w:cs="Times New Roman"/>
                <w:b/>
                <w:bCs w:val="0"/>
                <w:color w:val="auto"/>
                <w:spacing w:val="0"/>
                <w:position w:val="0"/>
                <w:sz w:val="24"/>
                <w:szCs w:val="24"/>
                <w:lang w:val="en-US" w:eastAsia="zh-CN"/>
              </w:rPr>
            </w:pPr>
            <w:r>
              <w:rPr>
                <w:rFonts w:hint="eastAsia" w:ascii="Times New Roman" w:hAnsi="Times New Roman" w:eastAsia="宋体" w:cs="Times New Roman"/>
                <w:b/>
                <w:bCs w:val="0"/>
                <w:color w:val="auto"/>
                <w:spacing w:val="0"/>
                <w:position w:val="0"/>
                <w:sz w:val="24"/>
                <w:szCs w:val="24"/>
                <w:lang w:val="en-US" w:eastAsia="zh-CN"/>
              </w:rPr>
              <w:t>表4-</w:t>
            </w:r>
            <w:r>
              <w:rPr>
                <w:rFonts w:hint="eastAsia" w:cs="Times New Roman"/>
                <w:b/>
                <w:bCs w:val="0"/>
                <w:color w:val="auto"/>
                <w:spacing w:val="0"/>
                <w:position w:val="0"/>
                <w:sz w:val="24"/>
                <w:szCs w:val="24"/>
                <w:lang w:val="en-US" w:eastAsia="zh-CN"/>
              </w:rPr>
              <w:t xml:space="preserve">17  </w:t>
            </w:r>
            <w:r>
              <w:rPr>
                <w:rFonts w:hint="eastAsia" w:ascii="Times New Roman" w:hAnsi="Times New Roman" w:eastAsia="宋体" w:cs="Times New Roman"/>
                <w:b/>
                <w:bCs w:val="0"/>
                <w:color w:val="auto"/>
                <w:spacing w:val="0"/>
                <w:position w:val="0"/>
                <w:sz w:val="24"/>
                <w:szCs w:val="24"/>
                <w:lang w:val="en-US" w:eastAsia="zh-CN"/>
              </w:rPr>
              <w:t>建设项目Q值确定表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414"/>
              <w:gridCol w:w="1414"/>
              <w:gridCol w:w="1414"/>
              <w:gridCol w:w="1417"/>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color w:val="auto"/>
                      <w:spacing w:val="0"/>
                      <w:position w:val="0"/>
                      <w:sz w:val="21"/>
                      <w:szCs w:val="21"/>
                      <w:vertAlign w:val="baseline"/>
                      <w:lang w:val="en-US" w:eastAsia="zh-CN"/>
                    </w:rPr>
                  </w:pPr>
                  <w:r>
                    <w:rPr>
                      <w:rFonts w:hint="eastAsia" w:ascii="Times New Roman" w:hAnsi="Times New Roman" w:cs="Times New Roman"/>
                      <w:b/>
                      <w:bCs w:val="0"/>
                      <w:color w:val="auto"/>
                      <w:spacing w:val="0"/>
                      <w:position w:val="0"/>
                      <w:sz w:val="21"/>
                      <w:szCs w:val="21"/>
                      <w:vertAlign w:val="baseline"/>
                      <w:lang w:val="en-US" w:eastAsia="zh-CN"/>
                    </w:rPr>
                    <w:t>序号</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color w:val="auto"/>
                      <w:spacing w:val="0"/>
                      <w:position w:val="0"/>
                      <w:sz w:val="21"/>
                      <w:szCs w:val="21"/>
                      <w:vertAlign w:val="baseline"/>
                      <w:lang w:val="en-US" w:eastAsia="zh-CN"/>
                    </w:rPr>
                  </w:pPr>
                  <w:r>
                    <w:rPr>
                      <w:rFonts w:hint="eastAsia" w:ascii="Times New Roman" w:hAnsi="Times New Roman" w:cs="Times New Roman"/>
                      <w:b/>
                      <w:bCs w:val="0"/>
                      <w:color w:val="auto"/>
                      <w:spacing w:val="0"/>
                      <w:position w:val="0"/>
                      <w:sz w:val="21"/>
                      <w:szCs w:val="21"/>
                      <w:vertAlign w:val="baseline"/>
                      <w:lang w:val="en-US" w:eastAsia="zh-CN"/>
                    </w:rPr>
                    <w:t>危险物质名称</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color w:val="auto"/>
                      <w:spacing w:val="0"/>
                      <w:position w:val="0"/>
                      <w:sz w:val="21"/>
                      <w:szCs w:val="21"/>
                      <w:vertAlign w:val="baseline"/>
                      <w:lang w:val="en-US" w:eastAsia="zh-CN"/>
                    </w:rPr>
                  </w:pPr>
                  <w:r>
                    <w:rPr>
                      <w:rFonts w:hint="eastAsia" w:ascii="Times New Roman" w:hAnsi="Times New Roman" w:cs="Times New Roman"/>
                      <w:b/>
                      <w:bCs w:val="0"/>
                      <w:color w:val="auto"/>
                      <w:spacing w:val="0"/>
                      <w:position w:val="0"/>
                      <w:sz w:val="21"/>
                      <w:szCs w:val="21"/>
                      <w:vertAlign w:val="baseline"/>
                      <w:lang w:val="en-US" w:eastAsia="zh-CN"/>
                    </w:rPr>
                    <w:t>风险特性</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color w:val="auto"/>
                      <w:spacing w:val="0"/>
                      <w:position w:val="0"/>
                      <w:sz w:val="21"/>
                      <w:szCs w:val="21"/>
                      <w:vertAlign w:val="baseline"/>
                      <w:lang w:val="en-US" w:eastAsia="zh-CN"/>
                    </w:rPr>
                  </w:pPr>
                  <w:r>
                    <w:rPr>
                      <w:rFonts w:hint="eastAsia" w:ascii="Times New Roman" w:hAnsi="Times New Roman" w:cs="Times New Roman"/>
                      <w:b/>
                      <w:bCs w:val="0"/>
                      <w:color w:val="auto"/>
                      <w:spacing w:val="0"/>
                      <w:position w:val="0"/>
                      <w:sz w:val="21"/>
                      <w:szCs w:val="21"/>
                      <w:vertAlign w:val="baseline"/>
                      <w:lang w:val="en-US" w:eastAsia="zh-CN"/>
                    </w:rPr>
                    <w:t>最大存在总量qn/t</w:t>
                  </w:r>
                </w:p>
              </w:tc>
              <w:tc>
                <w:tcPr>
                  <w:tcW w:w="83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color w:val="auto"/>
                      <w:spacing w:val="0"/>
                      <w:position w:val="0"/>
                      <w:sz w:val="21"/>
                      <w:szCs w:val="21"/>
                      <w:vertAlign w:val="baseline"/>
                      <w:lang w:val="en-US" w:eastAsia="zh-CN"/>
                    </w:rPr>
                  </w:pPr>
                  <w:r>
                    <w:rPr>
                      <w:rFonts w:hint="eastAsia" w:ascii="Times New Roman" w:hAnsi="Times New Roman" w:cs="Times New Roman"/>
                      <w:b/>
                      <w:bCs w:val="0"/>
                      <w:color w:val="auto"/>
                      <w:spacing w:val="0"/>
                      <w:position w:val="0"/>
                      <w:sz w:val="21"/>
                      <w:szCs w:val="21"/>
                      <w:vertAlign w:val="baseline"/>
                      <w:lang w:val="en-US" w:eastAsia="zh-CN"/>
                    </w:rPr>
                    <w:t>临界量Qn/t</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color w:val="auto"/>
                      <w:spacing w:val="0"/>
                      <w:position w:val="0"/>
                      <w:sz w:val="21"/>
                      <w:szCs w:val="21"/>
                      <w:vertAlign w:val="baseline"/>
                      <w:lang w:val="en-US" w:eastAsia="zh-CN"/>
                    </w:rPr>
                  </w:pPr>
                  <w:r>
                    <w:rPr>
                      <w:rFonts w:hint="eastAsia" w:ascii="Times New Roman" w:hAnsi="Times New Roman" w:cs="Times New Roman"/>
                      <w:b/>
                      <w:bCs w:val="0"/>
                      <w:color w:val="auto"/>
                      <w:spacing w:val="0"/>
                      <w:position w:val="0"/>
                      <w:sz w:val="21"/>
                      <w:szCs w:val="21"/>
                      <w:vertAlign w:val="baseline"/>
                      <w:lang w:val="en-US" w:eastAsia="zh-CN"/>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1</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ascii="Times New Roman" w:hAnsi="Times New Roman" w:eastAsia="宋体" w:cs="Times New Roman"/>
                      <w:bCs/>
                      <w:color w:val="auto"/>
                      <w:spacing w:val="0"/>
                      <w:position w:val="0"/>
                      <w:sz w:val="21"/>
                      <w:szCs w:val="21"/>
                      <w:lang w:val="en-US" w:eastAsia="zh-CN"/>
                    </w:rPr>
                    <w:t>硅烷密封胶</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ascii="Times New Roman" w:hAnsi="Times New Roman" w:cs="Times New Roman"/>
                      <w:bCs/>
                      <w:color w:val="auto"/>
                      <w:spacing w:val="0"/>
                      <w:position w:val="0"/>
                      <w:sz w:val="21"/>
                      <w:szCs w:val="21"/>
                      <w:vertAlign w:val="baseline"/>
                      <w:lang w:val="en-US" w:eastAsia="zh-CN"/>
                    </w:rPr>
                    <w:t>有毒有害</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5</w:t>
                  </w:r>
                </w:p>
              </w:tc>
              <w:tc>
                <w:tcPr>
                  <w:tcW w:w="83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2500</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2</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ascii="Times New Roman" w:hAnsi="Times New Roman" w:eastAsia="宋体" w:cs="Times New Roman"/>
                      <w:bCs/>
                      <w:color w:val="auto"/>
                      <w:spacing w:val="0"/>
                      <w:position w:val="0"/>
                      <w:sz w:val="21"/>
                      <w:szCs w:val="21"/>
                      <w:lang w:val="en-US" w:eastAsia="zh-CN"/>
                    </w:rPr>
                    <w:t>双组份灌封胶</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ascii="Times New Roman" w:hAnsi="Times New Roman" w:cs="Times New Roman"/>
                      <w:bCs/>
                      <w:color w:val="auto"/>
                      <w:spacing w:val="0"/>
                      <w:position w:val="0"/>
                      <w:sz w:val="21"/>
                      <w:szCs w:val="21"/>
                      <w:vertAlign w:val="baseline"/>
                      <w:lang w:val="en-US" w:eastAsia="zh-CN"/>
                    </w:rPr>
                    <w:t>有毒有害</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5</w:t>
                  </w:r>
                </w:p>
              </w:tc>
              <w:tc>
                <w:tcPr>
                  <w:tcW w:w="83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2500</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3</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ascii="Times New Roman" w:hAnsi="Times New Roman" w:eastAsia="宋体" w:cs="Times New Roman"/>
                      <w:bCs/>
                      <w:color w:val="auto"/>
                      <w:spacing w:val="0"/>
                      <w:position w:val="0"/>
                      <w:sz w:val="21"/>
                      <w:szCs w:val="21"/>
                      <w:lang w:val="en-US" w:eastAsia="zh-CN"/>
                    </w:rPr>
                    <w:t>废活性炭</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可燃，</w:t>
                  </w:r>
                  <w:r>
                    <w:rPr>
                      <w:rFonts w:hint="eastAsia" w:ascii="Times New Roman" w:hAnsi="Times New Roman" w:cs="Times New Roman"/>
                      <w:bCs/>
                      <w:color w:val="auto"/>
                      <w:spacing w:val="0"/>
                      <w:position w:val="0"/>
                      <w:sz w:val="21"/>
                      <w:szCs w:val="21"/>
                      <w:vertAlign w:val="baseline"/>
                      <w:lang w:val="en-US" w:eastAsia="zh-CN"/>
                    </w:rPr>
                    <w:t>有毒有害</w:t>
                  </w:r>
                </w:p>
              </w:tc>
              <w:tc>
                <w:tcPr>
                  <w:tcW w:w="1414" w:type="dxa"/>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cs="Times New Roman"/>
                      <w:bCs/>
                      <w:color w:val="auto"/>
                      <w:spacing w:val="0"/>
                      <w:position w:val="0"/>
                      <w:sz w:val="21"/>
                      <w:szCs w:val="21"/>
                      <w:vertAlign w:val="baseline"/>
                      <w:lang w:val="en-US" w:eastAsia="zh-CN"/>
                    </w:rPr>
                  </w:pPr>
                  <w:r>
                    <w:rPr>
                      <w:rFonts w:hint="eastAsia" w:ascii="Times New Roman" w:hAnsi="Times New Roman" w:eastAsia="宋体" w:cs="Times New Roman"/>
                      <w:smallCaps w:val="0"/>
                      <w:color w:val="auto"/>
                      <w:kern w:val="0"/>
                      <w:sz w:val="21"/>
                      <w:szCs w:val="21"/>
                      <w:lang w:val="en-US" w:eastAsia="zh-CN"/>
                    </w:rPr>
                    <w:t>6.639</w:t>
                  </w:r>
                </w:p>
              </w:tc>
              <w:tc>
                <w:tcPr>
                  <w:tcW w:w="83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2500</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4</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废胶桶</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auto"/>
                      <w:spacing w:val="0"/>
                      <w:position w:val="0"/>
                      <w:sz w:val="21"/>
                      <w:szCs w:val="21"/>
                      <w:vertAlign w:val="baseline"/>
                      <w:lang w:val="en-US" w:eastAsia="zh-CN"/>
                    </w:rPr>
                  </w:pPr>
                  <w:r>
                    <w:rPr>
                      <w:rFonts w:hint="eastAsia" w:ascii="Times New Roman" w:hAnsi="Times New Roman" w:cs="Times New Roman"/>
                      <w:bCs/>
                      <w:color w:val="auto"/>
                      <w:spacing w:val="0"/>
                      <w:position w:val="0"/>
                      <w:sz w:val="21"/>
                      <w:szCs w:val="21"/>
                      <w:vertAlign w:val="baseline"/>
                      <w:lang w:val="en-US" w:eastAsia="zh-CN"/>
                    </w:rPr>
                    <w:t>有毒有害</w:t>
                  </w:r>
                </w:p>
              </w:tc>
              <w:tc>
                <w:tcPr>
                  <w:tcW w:w="1414" w:type="dxa"/>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cs="Times New Roman"/>
                      <w:bCs/>
                      <w:color w:val="auto"/>
                      <w:spacing w:val="0"/>
                      <w:position w:val="0"/>
                      <w:sz w:val="21"/>
                      <w:szCs w:val="21"/>
                      <w:vertAlign w:val="baseline"/>
                      <w:lang w:val="en-US" w:eastAsia="zh-CN"/>
                    </w:rPr>
                  </w:pPr>
                  <w:r>
                    <w:rPr>
                      <w:rFonts w:hint="eastAsia" w:ascii="Times New Roman" w:hAnsi="Times New Roman" w:eastAsia="宋体" w:cs="Times New Roman"/>
                      <w:smallCaps w:val="0"/>
                      <w:color w:val="auto"/>
                      <w:kern w:val="0"/>
                      <w:sz w:val="21"/>
                      <w:szCs w:val="21"/>
                      <w:lang w:val="en-US" w:eastAsia="zh-CN"/>
                    </w:rPr>
                    <w:t>1</w:t>
                  </w:r>
                </w:p>
              </w:tc>
              <w:tc>
                <w:tcPr>
                  <w:tcW w:w="83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2500</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5</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废润滑油</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vertAlign w:val="baseline"/>
                      <w:lang w:val="en-US" w:eastAsia="zh-CN" w:bidi="ar-SA"/>
                    </w:rPr>
                  </w:pPr>
                  <w:r>
                    <w:rPr>
                      <w:rFonts w:hint="eastAsia" w:ascii="Times New Roman" w:hAnsi="Times New Roman" w:cs="Times New Roman"/>
                      <w:bCs/>
                      <w:color w:val="auto"/>
                      <w:spacing w:val="0"/>
                      <w:position w:val="0"/>
                      <w:sz w:val="21"/>
                      <w:szCs w:val="21"/>
                      <w:vertAlign w:val="baseline"/>
                      <w:lang w:val="en-US" w:eastAsia="zh-CN"/>
                    </w:rPr>
                    <w:t>有毒有害</w:t>
                  </w:r>
                </w:p>
              </w:tc>
              <w:tc>
                <w:tcPr>
                  <w:tcW w:w="1414" w:type="dxa"/>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cs="Times New Roman"/>
                      <w:bCs/>
                      <w:color w:val="auto"/>
                      <w:spacing w:val="0"/>
                      <w:position w:val="0"/>
                      <w:sz w:val="21"/>
                      <w:szCs w:val="21"/>
                      <w:vertAlign w:val="baseline"/>
                      <w:lang w:val="en-US" w:eastAsia="zh-CN"/>
                    </w:rPr>
                  </w:pPr>
                  <w:r>
                    <w:rPr>
                      <w:rFonts w:hint="eastAsia" w:cs="Times New Roman"/>
                      <w:smallCaps w:val="0"/>
                      <w:color w:val="auto"/>
                      <w:kern w:val="0"/>
                      <w:sz w:val="21"/>
                      <w:szCs w:val="21"/>
                      <w:lang w:val="en-US" w:eastAsia="zh-CN"/>
                    </w:rPr>
                    <w:t>1</w:t>
                  </w:r>
                </w:p>
              </w:tc>
              <w:tc>
                <w:tcPr>
                  <w:tcW w:w="83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2500</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6</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pacing w:val="0"/>
                      <w:position w:val="0"/>
                      <w:sz w:val="21"/>
                      <w:szCs w:val="21"/>
                      <w:lang w:val="en-US" w:eastAsia="zh-CN"/>
                    </w:rPr>
                  </w:pPr>
                  <w:r>
                    <w:rPr>
                      <w:rFonts w:hint="eastAsia" w:ascii="Times New Roman" w:hAnsi="Times New Roman" w:eastAsia="宋体" w:cs="Times New Roman"/>
                      <w:bCs/>
                      <w:color w:val="auto"/>
                      <w:spacing w:val="0"/>
                      <w:position w:val="0"/>
                      <w:sz w:val="21"/>
                      <w:szCs w:val="21"/>
                      <w:lang w:val="en-US" w:eastAsia="zh-CN"/>
                    </w:rPr>
                    <w:t>废润滑油桶</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auto"/>
                      <w:spacing w:val="0"/>
                      <w:kern w:val="2"/>
                      <w:position w:val="0"/>
                      <w:sz w:val="21"/>
                      <w:szCs w:val="21"/>
                      <w:vertAlign w:val="baseline"/>
                      <w:lang w:val="en-US" w:eastAsia="zh-CN" w:bidi="ar-SA"/>
                    </w:rPr>
                  </w:pPr>
                  <w:r>
                    <w:rPr>
                      <w:rFonts w:hint="eastAsia" w:ascii="Times New Roman" w:hAnsi="Times New Roman" w:cs="Times New Roman"/>
                      <w:bCs/>
                      <w:color w:val="auto"/>
                      <w:spacing w:val="0"/>
                      <w:position w:val="0"/>
                      <w:sz w:val="21"/>
                      <w:szCs w:val="21"/>
                      <w:vertAlign w:val="baseline"/>
                      <w:lang w:val="en-US" w:eastAsia="zh-CN"/>
                    </w:rPr>
                    <w:t>有毒有害</w:t>
                  </w:r>
                </w:p>
              </w:tc>
              <w:tc>
                <w:tcPr>
                  <w:tcW w:w="1414" w:type="dxa"/>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cs="Times New Roman"/>
                      <w:bCs/>
                      <w:color w:val="auto"/>
                      <w:spacing w:val="0"/>
                      <w:position w:val="0"/>
                      <w:sz w:val="21"/>
                      <w:szCs w:val="21"/>
                      <w:vertAlign w:val="baseline"/>
                      <w:lang w:val="en-US" w:eastAsia="zh-CN"/>
                    </w:rPr>
                  </w:pPr>
                  <w:r>
                    <w:rPr>
                      <w:rFonts w:hint="eastAsia" w:cs="Times New Roman"/>
                      <w:smallCaps w:val="0"/>
                      <w:color w:val="auto"/>
                      <w:kern w:val="0"/>
                      <w:sz w:val="21"/>
                      <w:szCs w:val="21"/>
                      <w:lang w:val="en-US" w:eastAsia="zh-CN"/>
                    </w:rPr>
                    <w:t>0.04</w:t>
                  </w:r>
                </w:p>
              </w:tc>
              <w:tc>
                <w:tcPr>
                  <w:tcW w:w="83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2500</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6" w:type="pct"/>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项目Q值Σ</w:t>
                  </w:r>
                </w:p>
              </w:tc>
              <w:tc>
                <w:tcPr>
                  <w:tcW w:w="83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Cs/>
                      <w:color w:val="auto"/>
                      <w:spacing w:val="0"/>
                      <w:position w:val="0"/>
                      <w:sz w:val="21"/>
                      <w:szCs w:val="21"/>
                      <w:vertAlign w:val="baseline"/>
                      <w:lang w:val="en-US" w:eastAsia="zh-CN"/>
                    </w:rPr>
                  </w:pPr>
                  <w:r>
                    <w:rPr>
                      <w:rFonts w:hint="eastAsia" w:cs="Times New Roman"/>
                      <w:bCs/>
                      <w:color w:val="auto"/>
                      <w:spacing w:val="0"/>
                      <w:position w:val="0"/>
                      <w:sz w:val="21"/>
                      <w:szCs w:val="21"/>
                      <w:vertAlign w:val="baseline"/>
                      <w:lang w:val="en-US" w:eastAsia="zh-CN"/>
                    </w:rPr>
                    <w:t>0.00782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pacing w:val="0"/>
                <w:kern w:val="2"/>
                <w:position w:val="0"/>
                <w:sz w:val="24"/>
                <w:szCs w:val="24"/>
                <w:vertAlign w:val="baseline"/>
                <w:lang w:val="en-US" w:eastAsia="zh-CN" w:bidi="ar"/>
              </w:rPr>
            </w:pPr>
            <w:r>
              <w:rPr>
                <w:rFonts w:hint="eastAsia" w:ascii="Times New Roman" w:hAnsi="Times New Roman" w:cs="Times New Roman"/>
                <w:bCs/>
                <w:color w:val="auto"/>
                <w:spacing w:val="0"/>
                <w:position w:val="0"/>
                <w:sz w:val="24"/>
                <w:szCs w:val="24"/>
                <w:lang w:val="en-US" w:eastAsia="zh-CN"/>
              </w:rPr>
              <w:t>本项目 Q 值小于 1，无需进一步判断建设项目的危险物质及工艺系统危险性（P）以及环境敏感程度（E），项目环境风险潜势为 I，确定本项目风险评</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价等级为简单分析。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pacing w:val="0"/>
                <w:position w:val="0"/>
                <w:sz w:val="24"/>
                <w:szCs w:val="24"/>
                <w:lang w:val="en-US" w:eastAsia="zh-CN"/>
              </w:rPr>
            </w:pPr>
            <w:r>
              <w:rPr>
                <w:rFonts w:hint="default" w:ascii="Times New Roman" w:hAnsi="Times New Roman" w:cs="Times New Roman"/>
                <w:bCs/>
                <w:color w:val="auto"/>
                <w:spacing w:val="0"/>
                <w:position w:val="0"/>
                <w:sz w:val="24"/>
                <w:szCs w:val="24"/>
                <w:lang w:val="en-US" w:eastAsia="zh-CN"/>
              </w:rPr>
              <w:t>6.2 环境风险识别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pacing w:val="0"/>
                <w:kern w:val="2"/>
                <w:position w:val="0"/>
                <w:sz w:val="24"/>
                <w:szCs w:val="24"/>
                <w:vertAlign w:val="baseline"/>
                <w:lang w:val="en-US" w:eastAsia="zh-CN" w:bidi="ar"/>
              </w:rPr>
            </w:pP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（1）环境风险物质及其分布情况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pacing w:val="0"/>
                <w:kern w:val="2"/>
                <w:position w:val="0"/>
                <w:sz w:val="24"/>
                <w:szCs w:val="24"/>
                <w:vertAlign w:val="baseline"/>
                <w:lang w:val="en-US" w:eastAsia="zh-CN" w:bidi="ar"/>
              </w:rPr>
            </w:pP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本项目涉及的</w:t>
            </w:r>
            <w:r>
              <w:rPr>
                <w:rFonts w:hint="eastAsia" w:cs="Times New Roman"/>
                <w:b w:val="0"/>
                <w:bCs w:val="0"/>
                <w:color w:val="auto"/>
                <w:spacing w:val="0"/>
                <w:kern w:val="2"/>
                <w:position w:val="0"/>
                <w:sz w:val="24"/>
                <w:szCs w:val="24"/>
                <w:vertAlign w:val="baseline"/>
                <w:lang w:val="en-US" w:eastAsia="zh-CN" w:bidi="ar"/>
              </w:rPr>
              <w:t>风险</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物质为</w:t>
            </w:r>
            <w:r>
              <w:rPr>
                <w:rFonts w:hint="eastAsia" w:ascii="Times New Roman" w:hAnsi="Times New Roman" w:eastAsia="宋体" w:cs="Times New Roman"/>
                <w:bCs/>
                <w:color w:val="auto"/>
                <w:spacing w:val="0"/>
                <w:position w:val="0"/>
                <w:sz w:val="24"/>
                <w:szCs w:val="24"/>
                <w:lang w:val="en-US" w:eastAsia="zh-CN"/>
              </w:rPr>
              <w:t>硅烷密封胶、双组份灌封胶</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暂存</w:t>
            </w:r>
            <w:r>
              <w:rPr>
                <w:rFonts w:hint="eastAsia" w:cs="Times New Roman"/>
                <w:b w:val="0"/>
                <w:bCs w:val="0"/>
                <w:color w:val="auto"/>
                <w:spacing w:val="0"/>
                <w:kern w:val="2"/>
                <w:position w:val="0"/>
                <w:sz w:val="24"/>
                <w:szCs w:val="24"/>
                <w:vertAlign w:val="baseline"/>
                <w:lang w:val="en-US" w:eastAsia="zh-CN" w:bidi="ar"/>
              </w:rPr>
              <w:t>生产车间</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内，</w:t>
            </w:r>
            <w:r>
              <w:rPr>
                <w:rFonts w:hint="eastAsia" w:ascii="Times New Roman" w:hAnsi="Times New Roman" w:eastAsia="宋体" w:cs="Times New Roman"/>
                <w:bCs/>
                <w:color w:val="auto"/>
                <w:spacing w:val="0"/>
                <w:position w:val="0"/>
                <w:sz w:val="24"/>
                <w:szCs w:val="24"/>
                <w:lang w:val="en-US" w:eastAsia="zh-CN"/>
              </w:rPr>
              <w:t>废活性炭、废胶桶</w:t>
            </w:r>
            <w:r>
              <w:rPr>
                <w:rFonts w:hint="eastAsia" w:cs="Times New Roman"/>
                <w:bCs/>
                <w:color w:val="auto"/>
                <w:spacing w:val="0"/>
                <w:positio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废润滑油、废润滑油桶</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暂存危废间内。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pacing w:val="0"/>
                <w:kern w:val="2"/>
                <w:position w:val="0"/>
                <w:sz w:val="24"/>
                <w:szCs w:val="24"/>
                <w:vertAlign w:val="baseline"/>
                <w:lang w:val="en-US" w:eastAsia="zh-CN" w:bidi="ar"/>
              </w:rPr>
            </w:pP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（2）可能影响环境的途径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pacing w:val="0"/>
                <w:kern w:val="2"/>
                <w:position w:val="0"/>
                <w:sz w:val="24"/>
                <w:szCs w:val="24"/>
                <w:vertAlign w:val="baseline"/>
                <w:lang w:val="en-US" w:eastAsia="zh-CN" w:bidi="ar"/>
              </w:rPr>
            </w:pP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本项目环境风险类型为</w:t>
            </w:r>
            <w:r>
              <w:rPr>
                <w:rFonts w:hint="eastAsia" w:ascii="Times New Roman" w:hAnsi="Times New Roman" w:eastAsia="宋体" w:cs="Times New Roman"/>
                <w:bCs/>
                <w:color w:val="auto"/>
                <w:spacing w:val="0"/>
                <w:position w:val="0"/>
                <w:sz w:val="24"/>
                <w:szCs w:val="24"/>
                <w:lang w:val="en-US" w:eastAsia="zh-CN"/>
              </w:rPr>
              <w:t>硅烷密封胶、双组份灌封胶</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w:t>
            </w:r>
            <w:r>
              <w:rPr>
                <w:rFonts w:hint="eastAsia" w:ascii="Times New Roman" w:hAnsi="Times New Roman" w:eastAsia="宋体" w:cs="Times New Roman"/>
                <w:bCs/>
                <w:color w:val="auto"/>
                <w:spacing w:val="0"/>
                <w:position w:val="0"/>
                <w:sz w:val="24"/>
                <w:szCs w:val="24"/>
                <w:lang w:val="en-US" w:eastAsia="zh-CN"/>
              </w:rPr>
              <w:t>废活性炭、废胶桶</w:t>
            </w:r>
            <w:r>
              <w:rPr>
                <w:rFonts w:hint="eastAsia" w:cs="Times New Roman"/>
                <w:bCs/>
                <w:color w:val="auto"/>
                <w:spacing w:val="0"/>
                <w:positio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废润滑油、废润滑油桶</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泄漏，以及遇明火引发火灾产生伴生/次生污染物（烟雾、一氧化碳）对周围环境造成污染；</w:t>
            </w:r>
            <w:r>
              <w:rPr>
                <w:rFonts w:hint="eastAsia" w:ascii="Times New Roman" w:hAnsi="Times New Roman" w:eastAsia="宋体" w:cs="Times New Roman"/>
                <w:bCs/>
                <w:color w:val="auto"/>
                <w:spacing w:val="0"/>
                <w:position w:val="0"/>
                <w:sz w:val="24"/>
                <w:szCs w:val="24"/>
                <w:lang w:val="en-US" w:eastAsia="zh-CN"/>
              </w:rPr>
              <w:t>硅烷密封胶、双组份灌封胶</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w:t>
            </w:r>
            <w:r>
              <w:rPr>
                <w:rFonts w:hint="eastAsia" w:ascii="Times New Roman" w:hAnsi="Times New Roman" w:eastAsia="宋体" w:cs="Times New Roman"/>
                <w:bCs/>
                <w:color w:val="auto"/>
                <w:spacing w:val="0"/>
                <w:position w:val="0"/>
                <w:sz w:val="24"/>
                <w:szCs w:val="24"/>
                <w:lang w:val="en-US" w:eastAsia="zh-CN"/>
              </w:rPr>
              <w:t>废活性炭、废胶桶</w:t>
            </w:r>
            <w:r>
              <w:rPr>
                <w:rFonts w:hint="eastAsia" w:cs="Times New Roman"/>
                <w:bCs/>
                <w:color w:val="auto"/>
                <w:spacing w:val="0"/>
                <w:positio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废润滑油、废润滑油桶</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泄漏产生的可挥发性有机气体以及发生火灾产生的一氧化碳、氮氧化物对周围大气环境造成污染。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6.3 环境风险防范措施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（1）环境风险防范措施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1）采用优质包装材料；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2）本项目</w:t>
            </w:r>
            <w:r>
              <w:rPr>
                <w:rFonts w:hint="eastAsia" w:ascii="Times New Roman" w:hAnsi="Times New Roman" w:eastAsia="宋体" w:cs="Times New Roman"/>
                <w:bCs/>
                <w:color w:val="auto"/>
                <w:spacing w:val="0"/>
                <w:position w:val="0"/>
                <w:sz w:val="24"/>
                <w:szCs w:val="24"/>
                <w:lang w:val="en-US" w:eastAsia="zh-CN"/>
              </w:rPr>
              <w:t>硅烷密封胶、双组份灌封胶</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w:t>
            </w:r>
            <w:r>
              <w:rPr>
                <w:rFonts w:hint="eastAsia" w:ascii="Times New Roman" w:hAnsi="Times New Roman" w:eastAsia="宋体" w:cs="Times New Roman"/>
                <w:bCs/>
                <w:color w:val="auto"/>
                <w:spacing w:val="0"/>
                <w:position w:val="0"/>
                <w:sz w:val="24"/>
                <w:szCs w:val="24"/>
                <w:lang w:val="en-US" w:eastAsia="zh-CN"/>
              </w:rPr>
              <w:t>废活性炭</w:t>
            </w:r>
            <w:r>
              <w:rPr>
                <w:rFonts w:hint="eastAsia" w:cs="Times New Roman"/>
                <w:bCs/>
                <w:color w:val="auto"/>
                <w:spacing w:val="0"/>
                <w:positio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废润滑油</w:t>
            </w:r>
            <w:r>
              <w:rPr>
                <w:rFonts w:hint="eastAsia" w:cs="Times New Roman"/>
                <w:b w:val="0"/>
                <w:bCs w:val="0"/>
                <w:color w:val="auto"/>
                <w:spacing w:val="0"/>
                <w:kern w:val="2"/>
                <w:position w:val="0"/>
                <w:sz w:val="24"/>
                <w:szCs w:val="24"/>
                <w:vertAlign w:val="baseline"/>
                <w:lang w:val="en-US" w:eastAsia="zh-CN" w:bidi="ar"/>
              </w:rPr>
              <w:t>使用各自容器盛装，建设单位应定期检查是否存在泄漏。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3）</w:t>
            </w:r>
            <w:r>
              <w:rPr>
                <w:rFonts w:hint="eastAsia" w:ascii="Times New Roman" w:hAnsi="Times New Roman" w:eastAsia="宋体" w:cs="Times New Roman"/>
                <w:bCs/>
                <w:color w:val="auto"/>
                <w:spacing w:val="0"/>
                <w:position w:val="0"/>
                <w:sz w:val="24"/>
                <w:szCs w:val="24"/>
                <w:lang w:val="en-US" w:eastAsia="zh-CN"/>
              </w:rPr>
              <w:t>硅烷密封胶、双组份灌封胶</w:t>
            </w:r>
            <w:r>
              <w:rPr>
                <w:rFonts w:hint="default" w:ascii="Times New Roman" w:hAnsi="Times New Roman" w:eastAsia="宋体" w:cs="Times New Roman"/>
                <w:b w:val="0"/>
                <w:bCs w:val="0"/>
                <w:color w:val="auto"/>
                <w:spacing w:val="0"/>
                <w:kern w:val="2"/>
                <w:position w:val="0"/>
                <w:sz w:val="24"/>
                <w:szCs w:val="24"/>
                <w:vertAlign w:val="baseline"/>
                <w:lang w:val="en-US" w:eastAsia="zh-CN" w:bidi="ar"/>
              </w:rPr>
              <w:t>、</w:t>
            </w:r>
            <w:r>
              <w:rPr>
                <w:rFonts w:hint="eastAsia" w:ascii="Times New Roman" w:hAnsi="Times New Roman" w:eastAsia="宋体" w:cs="Times New Roman"/>
                <w:bCs/>
                <w:color w:val="auto"/>
                <w:spacing w:val="0"/>
                <w:position w:val="0"/>
                <w:sz w:val="24"/>
                <w:szCs w:val="24"/>
                <w:lang w:val="en-US" w:eastAsia="zh-CN"/>
              </w:rPr>
              <w:t>废活性炭</w:t>
            </w:r>
            <w:r>
              <w:rPr>
                <w:rFonts w:hint="eastAsia" w:cs="Times New Roman"/>
                <w:bCs/>
                <w:color w:val="auto"/>
                <w:spacing w:val="0"/>
                <w:position w:val="0"/>
                <w:sz w:val="24"/>
                <w:szCs w:val="24"/>
                <w:lang w:val="en-US" w:eastAsia="zh-CN"/>
              </w:rPr>
              <w:t>、废胶桶、</w:t>
            </w:r>
            <w:r>
              <w:rPr>
                <w:rFonts w:hint="eastAsia" w:ascii="Times New Roman" w:hAnsi="Times New Roman" w:eastAsia="宋体" w:cs="Times New Roman"/>
                <w:b w:val="0"/>
                <w:bCs w:val="0"/>
                <w:color w:val="auto"/>
                <w:spacing w:val="0"/>
                <w:position w:val="0"/>
                <w:sz w:val="24"/>
                <w:szCs w:val="24"/>
                <w:lang w:val="en-US" w:eastAsia="zh-CN"/>
              </w:rPr>
              <w:t>废润滑油、废润滑油桶</w:t>
            </w:r>
            <w:r>
              <w:rPr>
                <w:rFonts w:hint="eastAsia" w:cs="Times New Roman"/>
                <w:b w:val="0"/>
                <w:bCs w:val="0"/>
                <w:color w:val="auto"/>
                <w:spacing w:val="0"/>
                <w:kern w:val="2"/>
                <w:position w:val="0"/>
                <w:sz w:val="24"/>
                <w:szCs w:val="24"/>
                <w:vertAlign w:val="baseline"/>
                <w:lang w:val="en-US" w:eastAsia="zh-CN" w:bidi="ar"/>
              </w:rPr>
              <w:t>等储存于阴凉、通风的储存间内，远离火种、热源。储存间内粘贴警示标志，周边严禁烟火，防止发生火灾危险。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4）贮存点地面做耐腐蚀硬化、防渗漏处理，且表面无裂隙，所使用的材料要与储存物相容；应储存于专用密闭容器中，并在容器外表设置环境保护图形标志及警示标志。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5）加强日常管理，预防意外泄漏事故，储区应备有合适的收容材料。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（2）环境风险应急措施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1）一旦发现泄漏，现场人员应佩戴口罩，做好个人防护，迅速将包装桶倾斜，使破损处朝上，防止继续泄漏，然后应及时采用砂土或其它不燃材料吸附或吸收，吸附废物集中收集后委托有资质的单位处置。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2）应具备灭火器等用品，并定期检查灭火器状态及其有效期等。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3）若火灾事故发生时，事故紧急处置过程，一般采用干粉及泡沫灭火装置，火势较大时产生消防废水，消防废水会成为衍生的水污染。一旦有消防废水产生，立即对雨水排放口用沙袋围堵，以防事故废水流至厂外，将事故废水控制在厂区内，待事故结束后作为危险废物交由有资质机构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4）若废气治理设施失效，则对应工序立即停产，同时停止使用该设施，并上报应急指挥部，通知设备维修人员进行维修，尽快使其正常运行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5）配备常用医疗急救用品等。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pacing w:val="0"/>
                <w:kern w:val="2"/>
                <w:position w:val="0"/>
                <w:sz w:val="24"/>
                <w:szCs w:val="24"/>
                <w:vertAlign w:val="baseline"/>
                <w:lang w:val="en-US" w:eastAsia="zh-CN" w:bidi="ar"/>
              </w:rPr>
            </w:pPr>
            <w:r>
              <w:rPr>
                <w:rFonts w:hint="eastAsia" w:cs="Times New Roman"/>
                <w:b w:val="0"/>
                <w:bCs w:val="0"/>
                <w:color w:val="auto"/>
                <w:spacing w:val="0"/>
                <w:kern w:val="2"/>
                <w:position w:val="0"/>
                <w:sz w:val="24"/>
                <w:szCs w:val="24"/>
                <w:vertAlign w:val="baseline"/>
                <w:lang w:val="en-US" w:eastAsia="zh-CN" w:bidi="ar"/>
              </w:rPr>
              <w:t>6）定期进行安全环保宣传教育以及紧急事故模拟演习，提高事故应变能力。</w:t>
            </w:r>
          </w:p>
          <w:p>
            <w:pPr>
              <w:pStyle w:val="25"/>
              <w:rPr>
                <w:rFonts w:hint="eastAsia" w:cs="Times New Roman"/>
                <w:b w:val="0"/>
                <w:bCs w:val="0"/>
                <w:color w:val="auto"/>
                <w:spacing w:val="0"/>
                <w:kern w:val="2"/>
                <w:position w:val="0"/>
                <w:sz w:val="24"/>
                <w:szCs w:val="24"/>
                <w:vertAlign w:val="baseline"/>
                <w:lang w:val="en-US" w:eastAsia="zh-CN" w:bidi="ar"/>
              </w:rPr>
            </w:pPr>
          </w:p>
          <w:p>
            <w:pPr>
              <w:pStyle w:val="28"/>
              <w:rPr>
                <w:rFonts w:hint="eastAsia" w:cs="Times New Roman"/>
                <w:b w:val="0"/>
                <w:bCs w:val="0"/>
                <w:color w:val="auto"/>
                <w:spacing w:val="0"/>
                <w:kern w:val="2"/>
                <w:position w:val="0"/>
                <w:sz w:val="24"/>
                <w:szCs w:val="24"/>
                <w:vertAlign w:val="baseline"/>
                <w:lang w:val="en-US" w:eastAsia="zh-CN" w:bidi="ar"/>
              </w:rPr>
            </w:pPr>
          </w:p>
          <w:p>
            <w:pPr>
              <w:rPr>
                <w:rFonts w:hint="eastAsia" w:cs="Times New Roman"/>
                <w:b w:val="0"/>
                <w:bCs w:val="0"/>
                <w:color w:val="auto"/>
                <w:spacing w:val="0"/>
                <w:kern w:val="2"/>
                <w:position w:val="0"/>
                <w:sz w:val="24"/>
                <w:szCs w:val="24"/>
                <w:vertAlign w:val="baseline"/>
                <w:lang w:val="en-US" w:eastAsia="zh-CN" w:bidi="ar"/>
              </w:rPr>
            </w:pPr>
          </w:p>
          <w:p>
            <w:pPr>
              <w:rPr>
                <w:rFonts w:hint="default"/>
                <w:lang w:val="en-US" w:eastAsia="zh-CN"/>
              </w:rPr>
            </w:pPr>
          </w:p>
        </w:tc>
      </w:tr>
    </w:tbl>
    <w:p>
      <w:pPr>
        <w:adjustRightInd w:val="0"/>
        <w:snapToGrid w:val="0"/>
        <w:spacing w:line="360" w:lineRule="auto"/>
        <w:rPr>
          <w:rFonts w:hint="eastAsia" w:ascii="宋体" w:cs="宋体"/>
          <w:b/>
          <w:color w:val="auto"/>
          <w:spacing w:val="0"/>
          <w:kern w:val="0"/>
          <w:position w:val="0"/>
          <w:sz w:val="28"/>
          <w:szCs w:val="28"/>
        </w:rPr>
        <w:sectPr>
          <w:pgSz w:w="11905" w:h="16838"/>
          <w:pgMar w:top="1701" w:right="1531" w:bottom="2126" w:left="1531" w:header="851" w:footer="850" w:gutter="0"/>
          <w:pgNumType w:fmt="decimal"/>
          <w:cols w:space="0" w:num="1"/>
          <w:rtlGutter w:val="0"/>
          <w:docGrid w:linePitch="312" w:charSpace="0"/>
        </w:sectPr>
      </w:pPr>
    </w:p>
    <w:p>
      <w:pPr>
        <w:pStyle w:val="17"/>
        <w:jc w:val="center"/>
        <w:outlineLvl w:val="0"/>
        <w:rPr>
          <w:rFonts w:ascii="黑体" w:hAnsi="黑体" w:eastAsia="黑体"/>
          <w:snapToGrid w:val="0"/>
          <w:color w:val="auto"/>
          <w:spacing w:val="0"/>
          <w:position w:val="0"/>
          <w:sz w:val="30"/>
          <w:szCs w:val="30"/>
        </w:rPr>
      </w:pPr>
      <w:r>
        <w:rPr>
          <w:rFonts w:hint="eastAsia" w:ascii="黑体" w:hAnsi="黑体" w:eastAsia="黑体"/>
          <w:snapToGrid w:val="0"/>
          <w:color w:val="auto"/>
          <w:spacing w:val="0"/>
          <w:position w:val="0"/>
          <w:sz w:val="30"/>
          <w:szCs w:val="30"/>
        </w:rPr>
        <w:t>五、</w:t>
      </w:r>
      <w:bookmarkStart w:id="2" w:name="_Hlk54167917"/>
      <w:r>
        <w:rPr>
          <w:rFonts w:hint="eastAsia" w:ascii="黑体" w:hAnsi="黑体" w:eastAsia="黑体"/>
          <w:snapToGrid w:val="0"/>
          <w:color w:val="auto"/>
          <w:spacing w:val="0"/>
          <w:position w:val="0"/>
          <w:sz w:val="30"/>
          <w:szCs w:val="30"/>
        </w:rPr>
        <w:t>环境保护措施监督检查清单</w:t>
      </w:r>
      <w:bookmarkEnd w:id="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680"/>
        <w:gridCol w:w="995"/>
        <w:gridCol w:w="2257"/>
        <w:gridCol w:w="20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840"/>
              <w:jc w:val="center"/>
              <w:textAlignment w:val="auto"/>
              <w:rPr>
                <w:rFonts w:hint="eastAsia" w:ascii="宋体" w:hAnsi="宋体" w:cs="宋体"/>
                <w:b/>
                <w:bCs/>
                <w:color w:val="auto"/>
                <w:spacing w:val="0"/>
                <w:position w:val="0"/>
                <w:sz w:val="21"/>
                <w:szCs w:val="21"/>
              </w:rPr>
            </w:pPr>
            <w:r>
              <w:rPr>
                <w:rFonts w:hint="eastAsia" w:ascii="宋体" w:hAnsi="宋体" w:cs="宋体"/>
                <w:b/>
                <w:bCs/>
                <w:color w:val="auto"/>
                <w:spacing w:val="0"/>
                <w:position w:val="0"/>
                <w:sz w:val="21"/>
                <w:szCs w:val="21"/>
              </w:rPr>
              <w:t>内容</w:t>
            </w:r>
          </w:p>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eastAsia" w:ascii="宋体" w:hAnsi="宋体" w:cs="宋体"/>
                <w:b/>
                <w:bCs/>
                <w:color w:val="auto"/>
                <w:spacing w:val="0"/>
                <w:position w:val="0"/>
                <w:sz w:val="21"/>
                <w:szCs w:val="21"/>
              </w:rPr>
            </w:pPr>
            <w:r>
              <w:rPr>
                <w:rFonts w:hint="eastAsia" w:ascii="宋体" w:hAnsi="宋体" w:cs="宋体"/>
                <w:b/>
                <w:bCs/>
                <w:color w:val="auto"/>
                <w:spacing w:val="0"/>
                <w:position w:val="0"/>
                <w:sz w:val="21"/>
                <w:szCs w:val="21"/>
              </w:rPr>
              <w:t>要素</w:t>
            </w: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b/>
                <w:bCs/>
                <w:color w:val="auto"/>
                <w:spacing w:val="0"/>
                <w:position w:val="0"/>
                <w:sz w:val="21"/>
                <w:szCs w:val="21"/>
              </w:rPr>
            </w:pPr>
            <w:r>
              <w:rPr>
                <w:rFonts w:hint="eastAsia" w:ascii="宋体" w:hAnsi="宋体" w:cs="宋体"/>
                <w:b/>
                <w:bCs/>
                <w:color w:val="auto"/>
                <w:spacing w:val="0"/>
                <w:position w:val="0"/>
                <w:sz w:val="21"/>
                <w:szCs w:val="21"/>
              </w:rPr>
              <w:t>排放口</w:t>
            </w:r>
            <w:r>
              <w:rPr>
                <w:rFonts w:hint="eastAsia" w:ascii="宋体" w:hAnsi="宋体" w:cs="宋体"/>
                <w:b/>
                <w:bCs/>
                <w:color w:val="auto"/>
                <w:spacing w:val="0"/>
                <w:position w:val="0"/>
                <w:sz w:val="21"/>
                <w:szCs w:val="21"/>
                <w:lang w:eastAsia="zh-CN"/>
              </w:rPr>
              <w:t>（</w:t>
            </w:r>
            <w:r>
              <w:rPr>
                <w:rFonts w:hint="eastAsia" w:ascii="宋体" w:hAnsi="宋体" w:cs="宋体"/>
                <w:b/>
                <w:bCs/>
                <w:color w:val="auto"/>
                <w:spacing w:val="0"/>
                <w:position w:val="0"/>
                <w:sz w:val="21"/>
                <w:szCs w:val="21"/>
              </w:rPr>
              <w:t>编号、</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b/>
                <w:bCs/>
                <w:color w:val="auto"/>
                <w:spacing w:val="0"/>
                <w:position w:val="0"/>
                <w:sz w:val="21"/>
                <w:szCs w:val="21"/>
              </w:rPr>
            </w:pPr>
            <w:r>
              <w:rPr>
                <w:rFonts w:hint="eastAsia" w:ascii="宋体" w:hAnsi="宋体" w:cs="宋体"/>
                <w:b/>
                <w:bCs/>
                <w:color w:val="auto"/>
                <w:spacing w:val="0"/>
                <w:position w:val="0"/>
                <w:sz w:val="21"/>
                <w:szCs w:val="21"/>
              </w:rPr>
              <w:t>名称</w:t>
            </w:r>
            <w:r>
              <w:rPr>
                <w:rFonts w:hint="eastAsia" w:ascii="宋体" w:hAnsi="宋体" w:cs="宋体"/>
                <w:b/>
                <w:bCs/>
                <w:color w:val="auto"/>
                <w:spacing w:val="0"/>
                <w:position w:val="0"/>
                <w:sz w:val="21"/>
                <w:szCs w:val="21"/>
                <w:lang w:eastAsia="zh-CN"/>
              </w:rPr>
              <w:t>）</w:t>
            </w:r>
            <w:r>
              <w:rPr>
                <w:rFonts w:hint="eastAsia" w:ascii="宋体" w:hAnsi="宋体" w:cs="宋体"/>
                <w:b/>
                <w:bCs/>
                <w:color w:val="auto"/>
                <w:spacing w:val="0"/>
                <w:position w:val="0"/>
                <w:sz w:val="21"/>
                <w:szCs w:val="21"/>
              </w:rPr>
              <w:t>/污染源</w:t>
            </w:r>
          </w:p>
        </w:tc>
        <w:tc>
          <w:tcPr>
            <w:tcW w:w="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b/>
                <w:bCs/>
                <w:color w:val="auto"/>
                <w:spacing w:val="0"/>
                <w:position w:val="0"/>
                <w:sz w:val="21"/>
                <w:szCs w:val="21"/>
              </w:rPr>
            </w:pPr>
            <w:r>
              <w:rPr>
                <w:rFonts w:hint="eastAsia" w:ascii="宋体" w:hAnsi="宋体" w:cs="宋体"/>
                <w:b/>
                <w:bCs/>
                <w:color w:val="auto"/>
                <w:spacing w:val="0"/>
                <w:position w:val="0"/>
                <w:sz w:val="21"/>
                <w:szCs w:val="21"/>
              </w:rPr>
              <w:t>污染物项目</w:t>
            </w:r>
          </w:p>
        </w:tc>
        <w:tc>
          <w:tcPr>
            <w:tcW w:w="2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b/>
                <w:bCs/>
                <w:color w:val="auto"/>
                <w:spacing w:val="0"/>
                <w:position w:val="0"/>
                <w:sz w:val="21"/>
                <w:szCs w:val="21"/>
              </w:rPr>
            </w:pPr>
            <w:r>
              <w:rPr>
                <w:rFonts w:hint="eastAsia" w:ascii="宋体" w:hAnsi="宋体" w:cs="宋体"/>
                <w:b/>
                <w:bCs/>
                <w:color w:val="auto"/>
                <w:spacing w:val="0"/>
                <w:position w:val="0"/>
                <w:sz w:val="21"/>
                <w:szCs w:val="21"/>
              </w:rPr>
              <w:t>环境保护措施</w:t>
            </w: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b/>
                <w:bCs/>
                <w:color w:val="auto"/>
                <w:spacing w:val="0"/>
                <w:position w:val="0"/>
                <w:sz w:val="21"/>
                <w:szCs w:val="21"/>
              </w:rPr>
            </w:pPr>
            <w:r>
              <w:rPr>
                <w:rFonts w:hint="eastAsia" w:ascii="宋体" w:hAnsi="宋体" w:cs="宋体"/>
                <w:b/>
                <w:bCs/>
                <w:color w:val="auto"/>
                <w:spacing w:val="0"/>
                <w:position w:val="0"/>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大气环境</w:t>
            </w: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打磨废气排气筒</w:t>
            </w:r>
            <w:r>
              <w:rPr>
                <w:rFonts w:hint="default" w:ascii="Times New Roman" w:hAnsi="Times New Roman" w:cs="Times New Roman"/>
                <w:color w:val="auto"/>
                <w:spacing w:val="0"/>
                <w:position w:val="0"/>
                <w:sz w:val="21"/>
                <w:szCs w:val="21"/>
                <w:lang w:val="en-US" w:eastAsia="zh-CN"/>
              </w:rPr>
              <w:t>DA001</w:t>
            </w:r>
          </w:p>
        </w:tc>
        <w:tc>
          <w:tcPr>
            <w:tcW w:w="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颗粒物</w:t>
            </w:r>
          </w:p>
        </w:tc>
        <w:tc>
          <w:tcPr>
            <w:tcW w:w="2257" w:type="dxa"/>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经密闭负压收集后由</w:t>
            </w:r>
          </w:p>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布袋除尘器</w:t>
            </w:r>
          </w:p>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处理后通过一根15m</w:t>
            </w:r>
          </w:p>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color w:val="auto"/>
                <w:spacing w:val="0"/>
                <w:position w:val="0"/>
                <w:sz w:val="21"/>
                <w:szCs w:val="21"/>
              </w:rPr>
            </w:pPr>
            <w:r>
              <w:rPr>
                <w:rFonts w:hint="eastAsia" w:ascii="Times New Roman" w:hAnsi="Times New Roman" w:cs="Times New Roman"/>
                <w:color w:val="auto"/>
                <w:spacing w:val="0"/>
                <w:position w:val="0"/>
                <w:sz w:val="21"/>
                <w:szCs w:val="21"/>
                <w:lang w:val="en-US" w:eastAsia="zh-CN"/>
              </w:rPr>
              <w:t>高排气筒排放</w:t>
            </w:r>
          </w:p>
        </w:tc>
        <w:tc>
          <w:tcPr>
            <w:tcW w:w="20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pacing w:val="0"/>
                <w:position w:val="0"/>
                <w:sz w:val="21"/>
                <w:szCs w:val="21"/>
              </w:rPr>
            </w:pPr>
            <w:r>
              <w:rPr>
                <w:rFonts w:hint="default" w:ascii="Times New Roman" w:hAnsi="Times New Roman" w:cs="Times New Roman"/>
                <w:color w:val="auto"/>
                <w:sz w:val="21"/>
                <w:szCs w:val="21"/>
                <w:lang w:val="en-US" w:eastAsia="zh-CN"/>
              </w:rPr>
              <w:t>《大气污染物综合排放标准》（GB16297-1996）</w:t>
            </w:r>
            <w:r>
              <w:rPr>
                <w:rFonts w:hint="eastAsia" w:ascii="Times New Roman" w:hAnsi="Times New Roman" w:cs="Times New Roman"/>
                <w:color w:val="auto"/>
                <w:sz w:val="21"/>
                <w:szCs w:val="21"/>
                <w:lang w:val="en-US" w:eastAsia="zh-CN"/>
              </w:rPr>
              <w:t>表2中二级标准限值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eastAsia="宋体" w:cs="Times New Roman"/>
                <w:color w:val="auto"/>
                <w:sz w:val="21"/>
                <w:szCs w:val="21"/>
                <w:lang w:val="en-US" w:eastAsia="zh-CN"/>
              </w:rPr>
              <w:t>粘接废气、密封废气</w:t>
            </w:r>
            <w:r>
              <w:rPr>
                <w:rFonts w:hint="eastAsia" w:ascii="Times New Roman" w:hAnsi="Times New Roman" w:cs="Times New Roman"/>
                <w:color w:val="auto"/>
                <w:spacing w:val="0"/>
                <w:position w:val="0"/>
                <w:sz w:val="21"/>
                <w:szCs w:val="21"/>
                <w:lang w:val="en-US" w:eastAsia="zh-CN"/>
              </w:rPr>
              <w:t>排气筒</w:t>
            </w:r>
            <w:r>
              <w:rPr>
                <w:rFonts w:hint="default" w:ascii="Times New Roman" w:hAnsi="Times New Roman" w:cs="Times New Roman"/>
                <w:color w:val="auto"/>
                <w:spacing w:val="0"/>
                <w:position w:val="0"/>
                <w:sz w:val="21"/>
                <w:szCs w:val="21"/>
                <w:lang w:val="en-US" w:eastAsia="zh-CN"/>
              </w:rPr>
              <w:t>DA00</w:t>
            </w:r>
            <w:r>
              <w:rPr>
                <w:rFonts w:hint="eastAsia" w:ascii="Times New Roman" w:hAnsi="Times New Roman" w:cs="Times New Roman"/>
                <w:color w:val="auto"/>
                <w:spacing w:val="0"/>
                <w:position w:val="0"/>
                <w:sz w:val="21"/>
                <w:szCs w:val="21"/>
                <w:lang w:val="en-US" w:eastAsia="zh-CN"/>
              </w:rPr>
              <w:t>2</w:t>
            </w:r>
          </w:p>
        </w:tc>
        <w:tc>
          <w:tcPr>
            <w:tcW w:w="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非甲烷总烃</w:t>
            </w:r>
          </w:p>
        </w:tc>
        <w:tc>
          <w:tcPr>
            <w:tcW w:w="2257" w:type="dxa"/>
            <w:noWrap w:val="0"/>
            <w:vAlign w:val="center"/>
          </w:tcPr>
          <w:p>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经集气罩收集后通过二级活性炭吸附装置处理后通过一根15m高排气筒排放</w:t>
            </w:r>
          </w:p>
        </w:tc>
        <w:tc>
          <w:tcPr>
            <w:tcW w:w="20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《工业企业挥发性有机物排放控制标准》（DB13/2322-2016）表1中其他行业最高允许排放浓度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生产车间</w:t>
            </w:r>
          </w:p>
        </w:tc>
        <w:tc>
          <w:tcPr>
            <w:tcW w:w="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非甲烷总烃</w:t>
            </w:r>
          </w:p>
        </w:tc>
        <w:tc>
          <w:tcPr>
            <w:tcW w:w="2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eastAsia="宋体" w:cs="Times New Roman"/>
                <w:b w:val="0"/>
                <w:bCs w:val="0"/>
                <w:color w:val="auto"/>
                <w:sz w:val="21"/>
                <w:szCs w:val="21"/>
                <w:lang w:val="en-US" w:eastAsia="zh-CN"/>
              </w:rPr>
              <w:t>车间密闭</w:t>
            </w:r>
          </w:p>
        </w:tc>
        <w:tc>
          <w:tcPr>
            <w:tcW w:w="20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《挥发性有机物无组织排放控制标准》（GB37822-2019）</w:t>
            </w:r>
            <w:r>
              <w:rPr>
                <w:rFonts w:hint="eastAsia" w:ascii="Times New Roman" w:hAnsi="Times New Roman" w:cs="Times New Roman"/>
                <w:color w:val="auto"/>
                <w:sz w:val="21"/>
                <w:szCs w:val="21"/>
                <w:lang w:val="en-US" w:eastAsia="zh-CN"/>
              </w:rPr>
              <w:t>附录A表A.1中特别排放限值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p>
        </w:tc>
        <w:tc>
          <w:tcPr>
            <w:tcW w:w="16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rPr>
            </w:pPr>
            <w:r>
              <w:rPr>
                <w:rFonts w:hint="eastAsia" w:ascii="Times New Roman" w:hAnsi="Times New Roman" w:cs="Times New Roman"/>
                <w:color w:val="auto"/>
                <w:spacing w:val="0"/>
                <w:position w:val="0"/>
                <w:sz w:val="21"/>
                <w:szCs w:val="21"/>
                <w:lang w:val="en-US" w:eastAsia="zh-CN"/>
              </w:rPr>
              <w:t>厂界</w:t>
            </w:r>
          </w:p>
        </w:tc>
        <w:tc>
          <w:tcPr>
            <w:tcW w:w="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颗粒物</w:t>
            </w:r>
          </w:p>
        </w:tc>
        <w:tc>
          <w:tcPr>
            <w:tcW w:w="2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rPr>
            </w:pPr>
            <w:r>
              <w:rPr>
                <w:rFonts w:hint="eastAsia" w:ascii="Times New Roman" w:hAnsi="Times New Roman" w:eastAsia="宋体" w:cs="Times New Roman"/>
                <w:b w:val="0"/>
                <w:bCs w:val="0"/>
                <w:color w:val="auto"/>
                <w:sz w:val="21"/>
                <w:szCs w:val="21"/>
                <w:lang w:val="en-US" w:eastAsia="zh-CN"/>
              </w:rPr>
              <w:t>车间密闭</w:t>
            </w:r>
          </w:p>
        </w:tc>
        <w:tc>
          <w:tcPr>
            <w:tcW w:w="20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pacing w:val="0"/>
                <w:position w:val="0"/>
                <w:sz w:val="21"/>
                <w:szCs w:val="21"/>
              </w:rPr>
            </w:pPr>
            <w:r>
              <w:rPr>
                <w:rFonts w:hint="default" w:ascii="Times New Roman" w:hAnsi="Times New Roman" w:cs="Times New Roman"/>
                <w:color w:val="auto"/>
                <w:sz w:val="21"/>
                <w:szCs w:val="21"/>
                <w:lang w:val="en-US" w:eastAsia="zh-CN"/>
              </w:rPr>
              <w:t>《大气污染物综合排放标准》（GB16297-1996）表2</w:t>
            </w:r>
            <w:r>
              <w:rPr>
                <w:rFonts w:hint="eastAsia" w:ascii="Times New Roman" w:hAnsi="Times New Roman" w:cs="Times New Roman"/>
                <w:color w:val="auto"/>
                <w:sz w:val="21"/>
                <w:szCs w:val="21"/>
                <w:lang w:val="en-US" w:eastAsia="zh-CN"/>
              </w:rPr>
              <w:t>中</w:t>
            </w:r>
            <w:r>
              <w:rPr>
                <w:rFonts w:hint="default" w:ascii="Times New Roman" w:hAnsi="Times New Roman" w:cs="Times New Roman"/>
                <w:color w:val="auto"/>
                <w:sz w:val="21"/>
                <w:szCs w:val="21"/>
                <w:lang w:val="en-US" w:eastAsia="zh-CN"/>
              </w:rPr>
              <w:t>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p>
        </w:tc>
        <w:tc>
          <w:tcPr>
            <w:tcW w:w="16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lang w:val="en-US" w:eastAsia="zh-CN"/>
              </w:rPr>
            </w:pPr>
          </w:p>
        </w:tc>
        <w:tc>
          <w:tcPr>
            <w:tcW w:w="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非甲烷总烃</w:t>
            </w:r>
          </w:p>
        </w:tc>
        <w:tc>
          <w:tcPr>
            <w:tcW w:w="2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eastAsia="宋体" w:cs="Times New Roman"/>
                <w:b w:val="0"/>
                <w:bCs w:val="0"/>
                <w:color w:val="auto"/>
                <w:sz w:val="21"/>
                <w:szCs w:val="21"/>
                <w:lang w:val="en-US" w:eastAsia="zh-CN"/>
              </w:rPr>
              <w:t>车间密闭</w:t>
            </w:r>
          </w:p>
        </w:tc>
        <w:tc>
          <w:tcPr>
            <w:tcW w:w="20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《工业企业挥发性有机物排放控制标准》（DB13/2322-2016）表2中其他企业浓度限值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地表水环境</w:t>
            </w: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生活污水</w:t>
            </w:r>
          </w:p>
        </w:tc>
        <w:tc>
          <w:tcPr>
            <w:tcW w:w="99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cs="Times New Roman"/>
                <w:color w:val="auto"/>
                <w:spacing w:val="0"/>
                <w:position w:val="0"/>
                <w:sz w:val="21"/>
                <w:szCs w:val="21"/>
              </w:rPr>
            </w:pPr>
            <w:r>
              <w:rPr>
                <w:rFonts w:hint="eastAsia" w:ascii="Times New Roman" w:hAnsi="Times New Roman" w:cs="Times New Roman"/>
                <w:color w:val="auto"/>
                <w:spacing w:val="0"/>
                <w:position w:val="0"/>
                <w:sz w:val="21"/>
                <w:szCs w:val="21"/>
              </w:rPr>
              <w:t>pH、</w:t>
            </w:r>
            <w:r>
              <w:rPr>
                <w:rFonts w:ascii="Times New Roman" w:hAnsi="Times New Roman" w:cs="Times New Roman"/>
                <w:color w:val="auto"/>
                <w:spacing w:val="0"/>
                <w:position w:val="0"/>
                <w:sz w:val="21"/>
                <w:szCs w:val="21"/>
              </w:rPr>
              <w:t>COD</w:t>
            </w:r>
            <w:r>
              <w:rPr>
                <w:rFonts w:hint="eastAsia" w:ascii="Times New Roman" w:hAnsi="Times New Roman" w:cs="Times New Roman"/>
                <w:color w:val="auto"/>
                <w:spacing w:val="0"/>
                <w:position w:val="0"/>
                <w:sz w:val="21"/>
                <w:szCs w:val="21"/>
              </w:rPr>
              <w:t>、</w:t>
            </w:r>
            <w:r>
              <w:rPr>
                <w:rFonts w:ascii="Times New Roman" w:hAnsi="Times New Roman" w:cs="Times New Roman"/>
                <w:color w:val="auto"/>
                <w:spacing w:val="0"/>
                <w:position w:val="0"/>
                <w:sz w:val="21"/>
                <w:szCs w:val="21"/>
              </w:rPr>
              <w:t>BOD</w:t>
            </w:r>
            <w:r>
              <w:rPr>
                <w:rFonts w:ascii="Times New Roman" w:hAnsi="Times New Roman" w:cs="Times New Roman"/>
                <w:color w:val="auto"/>
                <w:spacing w:val="0"/>
                <w:position w:val="0"/>
                <w:sz w:val="21"/>
                <w:szCs w:val="21"/>
                <w:vertAlign w:val="subscript"/>
              </w:rPr>
              <w:t>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rPr>
              <w:t>氨氮、</w:t>
            </w:r>
            <w:r>
              <w:rPr>
                <w:rFonts w:ascii="Times New Roman" w:hAnsi="Times New Roman" w:cs="Times New Roman"/>
                <w:color w:val="auto"/>
                <w:spacing w:val="0"/>
                <w:position w:val="0"/>
                <w:sz w:val="21"/>
                <w:szCs w:val="21"/>
              </w:rPr>
              <w:t>SS</w:t>
            </w:r>
            <w:r>
              <w:rPr>
                <w:rFonts w:hint="eastAsia" w:ascii="Times New Roman" w:hAnsi="Times New Roman" w:cs="Times New Roman"/>
                <w:color w:val="auto"/>
                <w:spacing w:val="0"/>
                <w:position w:val="0"/>
                <w:sz w:val="21"/>
                <w:szCs w:val="21"/>
                <w:lang w:eastAsia="zh-CN"/>
              </w:rPr>
              <w:t>等</w:t>
            </w:r>
          </w:p>
        </w:tc>
        <w:tc>
          <w:tcPr>
            <w:tcW w:w="2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经过化粪池处理后通过市政污水管网进入丰宁满族自治县清源污水处理有限公司</w:t>
            </w: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《污水综合排放标准》（GB2978-1996）表4中三级标准及丰宁满族自治县清源污水处理有限公司进水水质要求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声环境</w:t>
            </w: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设备噪声</w:t>
            </w:r>
          </w:p>
        </w:tc>
        <w:tc>
          <w:tcPr>
            <w:tcW w:w="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噪声</w:t>
            </w:r>
          </w:p>
        </w:tc>
        <w:tc>
          <w:tcPr>
            <w:tcW w:w="2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选用低噪声设备、生产车间封闭、进行基础减振</w:t>
            </w: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pacing w:val="0"/>
                <w:position w:val="0"/>
                <w:sz w:val="21"/>
                <w:szCs w:val="21"/>
              </w:rPr>
            </w:pPr>
            <w:r>
              <w:rPr>
                <w:rFonts w:ascii="Times New Roman" w:hAnsi="Times New Roman" w:cs="Times New Roman"/>
                <w:color w:val="auto"/>
                <w:spacing w:val="0"/>
                <w:position w:val="0"/>
                <w:sz w:val="21"/>
                <w:szCs w:val="21"/>
              </w:rPr>
              <w:t>《工业企业厂界环境噪声排放标准》（GB12348-2008）</w:t>
            </w:r>
            <w:r>
              <w:rPr>
                <w:rFonts w:hint="eastAsia" w:ascii="Times New Roman" w:hAnsi="Times New Roman" w:cs="Times New Roman"/>
                <w:color w:val="auto"/>
                <w:spacing w:val="0"/>
                <w:position w:val="0"/>
                <w:sz w:val="21"/>
                <w:szCs w:val="21"/>
                <w:lang w:val="en-US" w:eastAsia="zh-CN"/>
              </w:rPr>
              <w:t>3</w:t>
            </w:r>
            <w:r>
              <w:rPr>
                <w:rFonts w:ascii="Times New Roman" w:hAnsi="Times New Roman" w:cs="Times New Roman"/>
                <w:color w:val="auto"/>
                <w:spacing w:val="0"/>
                <w:position w:val="0"/>
                <w:sz w:val="21"/>
                <w:szCs w:val="21"/>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电磁辐射</w:t>
            </w: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w:t>
            </w:r>
          </w:p>
        </w:tc>
        <w:tc>
          <w:tcPr>
            <w:tcW w:w="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w:t>
            </w:r>
          </w:p>
        </w:tc>
        <w:tc>
          <w:tcPr>
            <w:tcW w:w="22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w:t>
            </w:r>
          </w:p>
        </w:tc>
        <w:tc>
          <w:tcPr>
            <w:tcW w:w="2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固体废物</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eastAsia="zh-CN"/>
              </w:rPr>
            </w:pPr>
            <w:r>
              <w:rPr>
                <w:rFonts w:hint="default" w:ascii="Times New Roman" w:hAnsi="Times New Roman" w:eastAsia="宋体" w:cs="Times New Roman"/>
                <w:color w:val="auto"/>
                <w:spacing w:val="0"/>
                <w:position w:val="0"/>
                <w:sz w:val="21"/>
                <w:szCs w:val="21"/>
                <w:lang w:val="en-US" w:eastAsia="zh-CN"/>
              </w:rPr>
              <w:t>本项目</w:t>
            </w:r>
            <w:r>
              <w:rPr>
                <w:rFonts w:hint="eastAsia" w:ascii="Times New Roman" w:hAnsi="Times New Roman" w:eastAsia="宋体" w:cs="Times New Roman"/>
                <w:color w:val="auto"/>
                <w:spacing w:val="0"/>
                <w:position w:val="0"/>
                <w:sz w:val="21"/>
                <w:szCs w:val="21"/>
                <w:lang w:val="en-US" w:eastAsia="zh-CN"/>
              </w:rPr>
              <w:t>产生的</w:t>
            </w:r>
            <w:r>
              <w:rPr>
                <w:rFonts w:hint="eastAsia" w:ascii="Times New Roman" w:hAnsi="Times New Roman" w:cs="Times New Roman"/>
                <w:color w:val="auto"/>
                <w:spacing w:val="0"/>
                <w:position w:val="0"/>
                <w:sz w:val="21"/>
                <w:szCs w:val="21"/>
                <w:lang w:val="en-US" w:eastAsia="zh-CN"/>
              </w:rPr>
              <w:t>固废为</w:t>
            </w:r>
            <w:r>
              <w:rPr>
                <w:rFonts w:hint="eastAsia" w:ascii="Times New Roman" w:hAnsi="Times New Roman" w:eastAsia="宋体" w:cs="Times New Roman"/>
                <w:color w:val="auto"/>
                <w:spacing w:val="0"/>
                <w:position w:val="0"/>
                <w:sz w:val="21"/>
                <w:szCs w:val="21"/>
                <w:lang w:val="en-US" w:eastAsia="zh-CN"/>
              </w:rPr>
              <w:t>一般固体废物</w:t>
            </w:r>
            <w:r>
              <w:rPr>
                <w:rFonts w:hint="eastAsia" w:ascii="Times New Roman" w:hAnsi="Times New Roman" w:eastAsia="宋体" w:cs="Times New Roman"/>
                <w:b w:val="0"/>
                <w:bCs w:val="0"/>
                <w:color w:val="auto"/>
                <w:spacing w:val="0"/>
                <w:position w:val="0"/>
                <w:sz w:val="21"/>
                <w:szCs w:val="21"/>
                <w:lang w:val="en-US" w:eastAsia="zh-CN"/>
              </w:rPr>
              <w:t>除尘灰、不合格原料、不合格产品</w:t>
            </w:r>
            <w:r>
              <w:rPr>
                <w:rFonts w:hint="eastAsia" w:ascii="Times New Roman" w:hAnsi="Times New Roman" w:eastAsia="宋体" w:cs="Times New Roman"/>
                <w:color w:val="auto"/>
                <w:spacing w:val="0"/>
                <w:position w:val="0"/>
                <w:sz w:val="21"/>
                <w:szCs w:val="21"/>
                <w:lang w:val="en-US" w:eastAsia="zh-CN"/>
              </w:rPr>
              <w:t>，危险废物</w:t>
            </w:r>
            <w:r>
              <w:rPr>
                <w:rFonts w:hint="eastAsia" w:ascii="Times New Roman" w:hAnsi="Times New Roman" w:eastAsia="宋体" w:cs="Times New Roman"/>
                <w:b w:val="0"/>
                <w:bCs w:val="0"/>
                <w:color w:val="auto"/>
                <w:spacing w:val="0"/>
                <w:position w:val="0"/>
                <w:sz w:val="21"/>
                <w:szCs w:val="21"/>
                <w:lang w:val="en-US" w:eastAsia="zh-CN"/>
              </w:rPr>
              <w:t>废胶桶、废活</w:t>
            </w:r>
            <w:r>
              <w:rPr>
                <w:rFonts w:hint="eastAsia" w:ascii="Times New Roman" w:hAnsi="Times New Roman" w:eastAsia="宋体" w:cs="Times New Roman"/>
                <w:color w:val="auto"/>
                <w:spacing w:val="0"/>
                <w:position w:val="0"/>
                <w:sz w:val="21"/>
                <w:szCs w:val="21"/>
                <w:lang w:val="en-US" w:eastAsia="zh-CN"/>
              </w:rPr>
              <w:t>性炭、废润滑油、废润滑油桶，以及生活</w:t>
            </w:r>
            <w:r>
              <w:rPr>
                <w:rFonts w:hint="eastAsia" w:ascii="Times New Roman" w:hAnsi="Times New Roman" w:cs="Times New Roman"/>
                <w:b w:val="0"/>
                <w:bCs w:val="0"/>
                <w:color w:val="auto"/>
                <w:spacing w:val="0"/>
                <w:position w:val="0"/>
                <w:sz w:val="21"/>
                <w:szCs w:val="21"/>
                <w:lang w:val="en-US" w:eastAsia="zh-CN"/>
              </w:rPr>
              <w:t>垃圾</w:t>
            </w:r>
            <w:r>
              <w:rPr>
                <w:rFonts w:hint="eastAsia"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lang w:val="en-US" w:eastAsia="zh-CN"/>
              </w:rPr>
              <w:t>除尘灰</w:t>
            </w: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集中收集后，定期交由环卫部门统一处理</w:t>
            </w:r>
            <w:r>
              <w:rPr>
                <w:rFonts w:hint="default" w:ascii="Times New Roman" w:hAnsi="Times New Roman" w:eastAsia="宋体" w:cs="Times New Roman"/>
                <w:color w:val="auto"/>
                <w:spacing w:val="0"/>
                <w:position w:val="0"/>
                <w:sz w:val="21"/>
                <w:szCs w:val="21"/>
                <w:lang w:val="en-US" w:eastAsia="zh-CN"/>
              </w:rPr>
              <w:t>；</w:t>
            </w:r>
            <w:r>
              <w:rPr>
                <w:rFonts w:hint="eastAsia" w:ascii="Times New Roman" w:hAnsi="Times New Roman" w:eastAsia="宋体" w:cs="Times New Roman"/>
                <w:b w:val="0"/>
                <w:bCs w:val="0"/>
                <w:color w:val="auto"/>
                <w:spacing w:val="0"/>
                <w:position w:val="0"/>
                <w:sz w:val="21"/>
                <w:szCs w:val="21"/>
                <w:lang w:val="en-US" w:eastAsia="zh-CN"/>
              </w:rPr>
              <w:t>不合格原料</w:t>
            </w:r>
            <w:r>
              <w:rPr>
                <w:rFonts w:hint="eastAsia" w:ascii="Times New Roman" w:hAnsi="Times New Roman" w:eastAsia="宋体" w:cs="Times New Roman"/>
                <w:color w:val="auto"/>
                <w:sz w:val="21"/>
                <w:szCs w:val="21"/>
                <w:lang w:eastAsia="zh-CN"/>
              </w:rPr>
              <w:t>集中收集后退回原料生产厂家</w:t>
            </w:r>
            <w:r>
              <w:rPr>
                <w:rFonts w:hint="eastAsia" w:ascii="Times New Roman" w:hAnsi="Times New Roman" w:cs="Times New Roman"/>
                <w:b w:val="0"/>
                <w:bCs w:val="0"/>
                <w:color w:val="auto"/>
                <w:spacing w:val="0"/>
                <w:position w:val="0"/>
                <w:sz w:val="21"/>
                <w:szCs w:val="21"/>
                <w:lang w:val="en-US" w:eastAsia="zh-CN"/>
              </w:rPr>
              <w:t>；</w:t>
            </w:r>
            <w:r>
              <w:rPr>
                <w:rFonts w:hint="eastAsia" w:ascii="Times New Roman" w:hAnsi="Times New Roman" w:eastAsia="宋体" w:cs="Times New Roman"/>
                <w:b w:val="0"/>
                <w:bCs w:val="0"/>
                <w:color w:val="auto"/>
                <w:spacing w:val="0"/>
                <w:position w:val="0"/>
                <w:sz w:val="21"/>
                <w:szCs w:val="21"/>
                <w:lang w:val="en-US" w:eastAsia="zh-CN"/>
              </w:rPr>
              <w:t>不合格产品</w:t>
            </w:r>
            <w:r>
              <w:rPr>
                <w:rFonts w:hint="eastAsia" w:ascii="Times New Roman" w:hAnsi="Times New Roman" w:eastAsia="宋体" w:cs="Times New Roman"/>
                <w:color w:val="auto"/>
                <w:sz w:val="21"/>
                <w:szCs w:val="21"/>
                <w:lang w:eastAsia="zh-CN"/>
              </w:rPr>
              <w:t>拆除后回用于生产</w:t>
            </w:r>
            <w:r>
              <w:rPr>
                <w:rFonts w:hint="eastAsia" w:ascii="Times New Roman" w:hAnsi="Times New Roman" w:cs="Times New Roman"/>
                <w:b w:val="0"/>
                <w:bCs w:val="0"/>
                <w:color w:val="auto"/>
                <w:spacing w:val="0"/>
                <w:position w:val="0"/>
                <w:sz w:val="21"/>
                <w:szCs w:val="21"/>
                <w:lang w:val="en-US" w:eastAsia="zh-CN"/>
              </w:rPr>
              <w:t>；</w:t>
            </w:r>
            <w:r>
              <w:rPr>
                <w:rFonts w:hint="eastAsia" w:ascii="Times New Roman" w:hAnsi="Times New Roman" w:eastAsia="宋体" w:cs="Times New Roman"/>
                <w:b w:val="0"/>
                <w:bCs w:val="0"/>
                <w:color w:val="auto"/>
                <w:spacing w:val="0"/>
                <w:position w:val="0"/>
                <w:sz w:val="21"/>
                <w:szCs w:val="21"/>
                <w:lang w:val="en-US" w:eastAsia="zh-CN"/>
              </w:rPr>
              <w:t>废胶桶</w:t>
            </w:r>
            <w:r>
              <w:rPr>
                <w:rFonts w:hint="eastAsia" w:cs="Times New Roman"/>
                <w:b w:val="0"/>
                <w:bCs w:val="0"/>
                <w:color w:val="auto"/>
                <w:spacing w:val="0"/>
                <w:kern w:val="2"/>
                <w:position w:val="0"/>
                <w:sz w:val="21"/>
                <w:szCs w:val="21"/>
                <w:vertAlign w:val="baseline"/>
                <w:lang w:val="en-US" w:eastAsia="zh-CN" w:bidi="ar-SA"/>
              </w:rPr>
              <w:t>、</w:t>
            </w:r>
            <w:r>
              <w:rPr>
                <w:rFonts w:hint="eastAsia" w:ascii="Times New Roman" w:hAnsi="Times New Roman" w:eastAsia="宋体" w:cs="Times New Roman"/>
                <w:b w:val="0"/>
                <w:bCs w:val="0"/>
                <w:color w:val="auto"/>
                <w:spacing w:val="0"/>
                <w:position w:val="0"/>
                <w:sz w:val="21"/>
                <w:szCs w:val="21"/>
                <w:lang w:val="en-US" w:eastAsia="zh-CN"/>
              </w:rPr>
              <w:t>废活性炭、废润滑油、废润滑油桶危废</w:t>
            </w: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间内暂存，定期委托有资质单位处理</w:t>
            </w:r>
            <w:r>
              <w:rPr>
                <w:rFonts w:hint="eastAsia" w:ascii="Times New Roman" w:hAnsi="Times New Roman" w:cs="Times New Roman"/>
                <w:b w:val="0"/>
                <w:bCs w:val="0"/>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lang w:val="en-US" w:eastAsia="zh-CN"/>
              </w:rPr>
              <w:t>生活垃圾集中收集，</w:t>
            </w:r>
            <w:r>
              <w:rPr>
                <w:rFonts w:hint="eastAsia" w:ascii="Times New Roman" w:hAnsi="Times New Roman" w:eastAsia="宋体" w:cs="Times New Roman"/>
                <w:b w:val="0"/>
                <w:bCs w:val="0"/>
                <w:color w:val="auto"/>
                <w:spacing w:val="0"/>
                <w:kern w:val="2"/>
                <w:position w:val="0"/>
                <w:sz w:val="21"/>
                <w:szCs w:val="21"/>
                <w:vertAlign w:val="baseline"/>
                <w:lang w:val="en-US" w:eastAsia="zh-CN" w:bidi="ar-SA"/>
              </w:rPr>
              <w:t>定期交由环卫部门统一处理</w:t>
            </w:r>
            <w:r>
              <w:rPr>
                <w:rFonts w:hint="eastAsia" w:ascii="Times New Roman" w:hAnsi="Times New Roman" w:cs="Times New Roman"/>
                <w:color w:val="auto"/>
                <w:spacing w:val="0"/>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土壤及地下水</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污染防治措施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b w:val="0"/>
                <w:bCs w:val="0"/>
                <w:color w:val="auto"/>
                <w:spacing w:val="0"/>
                <w:kern w:val="2"/>
                <w:sz w:val="21"/>
                <w:szCs w:val="21"/>
                <w:vertAlign w:val="baseline"/>
                <w:lang w:val="en-US" w:eastAsia="zh-CN" w:bidi="ar"/>
              </w:rPr>
              <w:t>为进一步保护区域地下水和土壤，项目厂区进行分区防渗，其中</w:t>
            </w:r>
            <w:r>
              <w:rPr>
                <w:rFonts w:hint="eastAsia" w:ascii="Times New Roman" w:hAnsi="Times New Roman" w:eastAsia="宋体" w:cs="Times New Roman"/>
                <w:b w:val="0"/>
                <w:bCs w:val="0"/>
                <w:color w:val="auto"/>
                <w:sz w:val="21"/>
                <w:szCs w:val="21"/>
                <w:highlight w:val="none"/>
                <w:vertAlign w:val="baseline"/>
                <w:lang w:val="en-US" w:eastAsia="zh-CN"/>
              </w:rPr>
              <w:t>危废间</w:t>
            </w:r>
            <w:r>
              <w:rPr>
                <w:rFonts w:hint="eastAsia" w:ascii="Times New Roman" w:hAnsi="Times New Roman" w:cs="Times New Roman"/>
                <w:b w:val="0"/>
                <w:bCs w:val="0"/>
                <w:color w:val="auto"/>
                <w:sz w:val="21"/>
                <w:szCs w:val="21"/>
                <w:highlight w:val="none"/>
                <w:vertAlign w:val="baseline"/>
                <w:lang w:val="en-US" w:eastAsia="zh-CN"/>
              </w:rPr>
              <w:t>、</w:t>
            </w:r>
            <w:r>
              <w:rPr>
                <w:rFonts w:hint="eastAsia" w:ascii="Times New Roman" w:hAnsi="Times New Roman" w:eastAsia="宋体" w:cs="Times New Roman"/>
                <w:color w:val="auto"/>
                <w:spacing w:val="0"/>
                <w:position w:val="0"/>
                <w:sz w:val="21"/>
                <w:szCs w:val="21"/>
                <w:lang w:val="en-US" w:eastAsia="zh-CN"/>
              </w:rPr>
              <w:t>5#钒电池装配车间、6#原材料预制车间、7#钒电池成品仓储</w:t>
            </w:r>
            <w:r>
              <w:rPr>
                <w:rFonts w:hint="default" w:ascii="Times New Roman" w:hAnsi="Times New Roman" w:eastAsia="宋体" w:cs="Times New Roman"/>
                <w:b w:val="0"/>
                <w:bCs w:val="0"/>
                <w:color w:val="auto"/>
                <w:spacing w:val="0"/>
                <w:kern w:val="2"/>
                <w:sz w:val="21"/>
                <w:szCs w:val="21"/>
                <w:vertAlign w:val="baseline"/>
                <w:lang w:val="en-US" w:eastAsia="zh-CN" w:bidi="ar"/>
              </w:rPr>
              <w:t>为重点防渗区，防渗系数K≤10</w:t>
            </w:r>
            <w:r>
              <w:rPr>
                <w:rFonts w:hint="default" w:ascii="Times New Roman" w:hAnsi="Times New Roman" w:eastAsia="宋体" w:cs="Times New Roman"/>
                <w:b w:val="0"/>
                <w:bCs w:val="0"/>
                <w:color w:val="auto"/>
                <w:spacing w:val="0"/>
                <w:kern w:val="2"/>
                <w:sz w:val="21"/>
                <w:szCs w:val="21"/>
                <w:vertAlign w:val="superscript"/>
                <w:lang w:val="en-US" w:eastAsia="zh-CN" w:bidi="ar"/>
              </w:rPr>
              <w:t>-10</w:t>
            </w:r>
            <w:r>
              <w:rPr>
                <w:rFonts w:hint="default" w:ascii="Times New Roman" w:hAnsi="Times New Roman" w:eastAsia="宋体" w:cs="Times New Roman"/>
                <w:b w:val="0"/>
                <w:bCs w:val="0"/>
                <w:color w:val="auto"/>
                <w:spacing w:val="0"/>
                <w:kern w:val="2"/>
                <w:sz w:val="21"/>
                <w:szCs w:val="21"/>
                <w:vertAlign w:val="baseline"/>
                <w:lang w:val="en-US" w:eastAsia="zh-CN" w:bidi="ar"/>
              </w:rPr>
              <w:t>cm/s；化粪池为一般防渗区，防渗系数K≤10</w:t>
            </w:r>
            <w:r>
              <w:rPr>
                <w:rFonts w:hint="default" w:ascii="Times New Roman" w:hAnsi="Times New Roman" w:eastAsia="宋体" w:cs="Times New Roman"/>
                <w:b w:val="0"/>
                <w:bCs w:val="0"/>
                <w:color w:val="auto"/>
                <w:spacing w:val="0"/>
                <w:kern w:val="2"/>
                <w:sz w:val="21"/>
                <w:szCs w:val="21"/>
                <w:vertAlign w:val="superscript"/>
                <w:lang w:val="en-US" w:eastAsia="zh-CN" w:bidi="ar"/>
              </w:rPr>
              <w:t>-7</w:t>
            </w:r>
            <w:r>
              <w:rPr>
                <w:rFonts w:hint="default" w:ascii="Times New Roman" w:hAnsi="Times New Roman" w:eastAsia="宋体" w:cs="Times New Roman"/>
                <w:b w:val="0"/>
                <w:bCs w:val="0"/>
                <w:color w:val="auto"/>
                <w:spacing w:val="0"/>
                <w:kern w:val="2"/>
                <w:sz w:val="21"/>
                <w:szCs w:val="21"/>
                <w:vertAlign w:val="baseline"/>
                <w:lang w:val="en-US" w:eastAsia="zh-CN" w:bidi="ar"/>
              </w:rPr>
              <w:t>cm/s，</w:t>
            </w:r>
            <w:r>
              <w:rPr>
                <w:rFonts w:hint="eastAsia" w:ascii="Times New Roman" w:hAnsi="Times New Roman" w:cs="Times New Roman"/>
                <w:b w:val="0"/>
                <w:bCs w:val="0"/>
                <w:color w:val="auto"/>
                <w:spacing w:val="0"/>
                <w:kern w:val="2"/>
                <w:sz w:val="21"/>
                <w:szCs w:val="21"/>
                <w:vertAlign w:val="baseline"/>
                <w:lang w:val="en-US" w:eastAsia="zh-CN" w:bidi="ar"/>
              </w:rPr>
              <w:t>办公楼</w:t>
            </w:r>
            <w:r>
              <w:rPr>
                <w:rFonts w:hint="default" w:ascii="Times New Roman" w:hAnsi="Times New Roman" w:eastAsia="宋体" w:cs="Times New Roman"/>
                <w:b w:val="0"/>
                <w:bCs w:val="0"/>
                <w:color w:val="auto"/>
                <w:spacing w:val="0"/>
                <w:kern w:val="2"/>
                <w:sz w:val="21"/>
                <w:szCs w:val="21"/>
                <w:vertAlign w:val="baseline"/>
                <w:lang w:val="en-US" w:eastAsia="zh-CN" w:bidi="ar"/>
              </w:rPr>
              <w:t>为简单防渗区，进行一般水泥地面硬化。采取以上措施，该项目的建设不会对区域地下水环境产生明显影响。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生态保护措施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cs="宋体"/>
                <w:color w:val="auto"/>
                <w:spacing w:val="0"/>
                <w:position w:val="0"/>
                <w:sz w:val="21"/>
                <w:szCs w:val="21"/>
              </w:rPr>
            </w:pPr>
            <w:r>
              <w:rPr>
                <w:rFonts w:hint="eastAsia" w:ascii="宋体" w:hAnsi="宋体" w:cs="宋体"/>
                <w:color w:val="auto"/>
                <w:spacing w:val="0"/>
                <w:position w:val="0"/>
                <w:sz w:val="21"/>
                <w:szCs w:val="21"/>
              </w:rPr>
              <w:t>环境风险</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防范措施</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1、针对火灾伴生污染：</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①车间及仓库房间通过消防验收，配备消防设施，设禁止明火标识；</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②配备专业人员负责仓库、危废暂存管理，同时配备消防栓；</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③油类物质单独存放，禁忌混合存放；</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2、针对泄露事故：</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①配备专业人员负责仓库、危废暂存管理，同时配备吸附棉、吸附沙土等应急物资，吸附后的沙土、吸附棉等作为危废暂存并交有资质单位处理；</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②危险化学品设独立化学品储存区；</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③</w:t>
            </w:r>
            <w:r>
              <w:rPr>
                <w:rFonts w:hint="eastAsia" w:ascii="Times New Roman" w:hAnsi="Times New Roman" w:cs="Times New Roman"/>
                <w:b w:val="0"/>
                <w:bCs w:val="0"/>
                <w:color w:val="auto"/>
                <w:spacing w:val="0"/>
                <w:sz w:val="21"/>
                <w:szCs w:val="21"/>
                <w:lang w:val="en-US" w:eastAsia="zh-CN"/>
              </w:rPr>
              <w:t>风险物质</w:t>
            </w:r>
            <w:r>
              <w:rPr>
                <w:rFonts w:hint="default" w:ascii="Times New Roman" w:hAnsi="Times New Roman" w:eastAsia="宋体" w:cs="Times New Roman"/>
                <w:b w:val="0"/>
                <w:bCs w:val="0"/>
                <w:color w:val="auto"/>
                <w:spacing w:val="0"/>
                <w:sz w:val="21"/>
                <w:szCs w:val="21"/>
                <w:lang w:val="en-US" w:eastAsia="zh-CN"/>
              </w:rPr>
              <w:t>单独存放，禁忌混合存放；</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④危废间重点防渗。</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3、针对废气不达标排放</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①定期更换活性炭，保证废气达标排放；</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②更换后的活性炭作危废处理；</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sz w:val="21"/>
                <w:szCs w:val="21"/>
                <w:lang w:val="en-US" w:eastAsia="zh-CN"/>
              </w:rPr>
              <w:t>③定期检查维护废气收集、处理设备。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ascii="宋体" w:hAnsi="宋体" w:cs="宋体"/>
                <w:color w:val="auto"/>
                <w:spacing w:val="0"/>
                <w:position w:val="0"/>
                <w:sz w:val="21"/>
                <w:szCs w:val="21"/>
              </w:rPr>
            </w:pPr>
            <w:r>
              <w:rPr>
                <w:rFonts w:hint="eastAsia" w:ascii="宋体" w:hAnsi="宋体" w:cs="宋体"/>
                <w:color w:val="auto"/>
                <w:spacing w:val="0"/>
                <w:position w:val="0"/>
                <w:sz w:val="21"/>
                <w:szCs w:val="21"/>
              </w:rPr>
              <w:t>其他环境</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宋体" w:hAnsi="宋体" w:cs="宋体"/>
                <w:color w:val="auto"/>
                <w:spacing w:val="0"/>
                <w:position w:val="0"/>
                <w:sz w:val="21"/>
                <w:szCs w:val="21"/>
              </w:rPr>
            </w:pPr>
            <w:r>
              <w:rPr>
                <w:rFonts w:hint="eastAsia" w:ascii="宋体" w:hAnsi="宋体" w:cs="宋体"/>
                <w:color w:val="auto"/>
                <w:spacing w:val="0"/>
                <w:position w:val="0"/>
                <w:sz w:val="21"/>
                <w:szCs w:val="21"/>
              </w:rPr>
              <w:t>管理要求</w:t>
            </w:r>
          </w:p>
        </w:tc>
        <w:tc>
          <w:tcPr>
            <w:tcW w:w="702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Times New Roman"/>
                <w:b w:val="0"/>
                <w:bCs w:val="0"/>
                <w:color w:val="auto"/>
                <w:spacing w:val="0"/>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1、突发环境事件应急预案</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Times New Roman"/>
                <w:b w:val="0"/>
                <w:bCs w:val="0"/>
                <w:color w:val="auto"/>
                <w:spacing w:val="0"/>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建设单位应编制突发环境事件应急预案，防止意外事件的发生。</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Times New Roman"/>
                <w:b w:val="0"/>
                <w:bCs w:val="0"/>
                <w:color w:val="auto"/>
                <w:spacing w:val="0"/>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2、排污许可管理要求</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Times New Roman"/>
                <w:b w:val="0"/>
                <w:bCs w:val="0"/>
                <w:color w:val="auto"/>
                <w:spacing w:val="0"/>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建设单位应当在启动生产设施或者发生实际排污之前在全国排污许可证管理信息平台进行排污许可证申领。</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Times New Roman"/>
                <w:b w:val="0"/>
                <w:bCs w:val="0"/>
                <w:color w:val="auto"/>
                <w:spacing w:val="0"/>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3、竣工环境保护验收</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Times New Roman"/>
                <w:b w:val="0"/>
                <w:bCs w:val="0"/>
                <w:color w:val="auto"/>
                <w:spacing w:val="0"/>
                <w:position w:val="0"/>
                <w:sz w:val="21"/>
                <w:szCs w:val="21"/>
                <w:lang w:eastAsia="zh-CN"/>
              </w:rPr>
            </w:pPr>
            <w:r>
              <w:rPr>
                <w:rFonts w:hint="eastAsia" w:ascii="Times New Roman" w:hAnsi="Times New Roman" w:eastAsia="宋体" w:cs="Times New Roman"/>
                <w:b w:val="0"/>
                <w:bCs w:val="0"/>
                <w:color w:val="auto"/>
                <w:spacing w:val="0"/>
                <w:position w:val="0"/>
                <w:sz w:val="21"/>
                <w:szCs w:val="21"/>
                <w:lang w:val="en-US" w:eastAsia="zh-CN"/>
              </w:rPr>
              <w:t>根据《建设项目竣工环境保护验收暂行办法》的规定，建设项目竣工后，建设单位应当如实查验、监测、记载建设项目环境保护设施的建设和调试情况，编制验收监测报告表。</w:t>
            </w:r>
          </w:p>
        </w:tc>
      </w:tr>
    </w:tbl>
    <w:p>
      <w:pPr>
        <w:pStyle w:val="17"/>
        <w:jc w:val="center"/>
        <w:outlineLvl w:val="0"/>
        <w:rPr>
          <w:rFonts w:hint="eastAsia" w:ascii="黑体" w:hAnsi="黑体" w:eastAsia="黑体"/>
          <w:snapToGrid w:val="0"/>
          <w:color w:val="auto"/>
          <w:spacing w:val="0"/>
          <w:position w:val="0"/>
          <w:sz w:val="30"/>
          <w:szCs w:val="30"/>
        </w:rPr>
        <w:sectPr>
          <w:pgSz w:w="11905" w:h="16838"/>
          <w:pgMar w:top="1701" w:right="1531" w:bottom="2126" w:left="1531" w:header="851" w:footer="850" w:gutter="0"/>
          <w:pgNumType w:fmt="decimal"/>
          <w:cols w:space="0" w:num="1"/>
          <w:rtlGutter w:val="0"/>
          <w:docGrid w:linePitch="312" w:charSpace="0"/>
        </w:sectPr>
      </w:pPr>
    </w:p>
    <w:p>
      <w:pPr>
        <w:pStyle w:val="17"/>
        <w:jc w:val="center"/>
        <w:outlineLvl w:val="0"/>
        <w:rPr>
          <w:rFonts w:ascii="黑体" w:hAnsi="黑体" w:eastAsia="黑体"/>
          <w:snapToGrid w:val="0"/>
          <w:color w:val="auto"/>
          <w:spacing w:val="0"/>
          <w:position w:val="0"/>
          <w:sz w:val="30"/>
          <w:szCs w:val="30"/>
        </w:rPr>
      </w:pPr>
      <w:r>
        <w:rPr>
          <w:rFonts w:hint="eastAsia" w:ascii="黑体" w:hAnsi="黑体" w:eastAsia="黑体"/>
          <w:snapToGrid w:val="0"/>
          <w:color w:val="auto"/>
          <w:spacing w:val="0"/>
          <w:position w:val="0"/>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ind w:firstLine="480" w:firstLineChars="200"/>
              <w:rPr>
                <w:rFonts w:hint="eastAsia" w:ascii="宋体" w:eastAsia="宋体" w:cs="宋体"/>
                <w:color w:val="auto"/>
                <w:spacing w:val="0"/>
                <w:position w:val="0"/>
                <w:sz w:val="24"/>
                <w:lang w:val="en-US" w:eastAsia="zh-CN"/>
              </w:rPr>
            </w:pPr>
            <w:r>
              <w:rPr>
                <w:rFonts w:hint="eastAsia" w:ascii="宋体" w:cs="宋体"/>
                <w:color w:val="auto"/>
                <w:spacing w:val="0"/>
                <w:position w:val="0"/>
                <w:sz w:val="24"/>
                <w:szCs w:val="24"/>
                <w:lang w:val="en-US" w:eastAsia="zh-CN"/>
              </w:rPr>
              <w:t>本项目在确保落实好各项环保措施并保证其正常运行的前提下，可有效的减少污染物的排放，对周围环境不会造成较大的影响。从环保角度分析，本建设项目环境影响是可行的。</w:t>
            </w:r>
          </w:p>
        </w:tc>
      </w:tr>
    </w:tbl>
    <w:p>
      <w:pPr>
        <w:rPr>
          <w:rFonts w:ascii="宋体"/>
          <w:color w:val="auto"/>
          <w:spacing w:val="0"/>
          <w:position w:val="0"/>
        </w:rPr>
        <w:sectPr>
          <w:footerReference r:id="rId8" w:type="default"/>
          <w:pgSz w:w="11905" w:h="16838"/>
          <w:pgMar w:top="1701" w:right="1531" w:bottom="2126" w:left="1531" w:header="851" w:footer="850" w:gutter="0"/>
          <w:pgNumType w:fmt="decimal"/>
          <w:cols w:space="0" w:num="1"/>
          <w:rtlGutter w:val="0"/>
          <w:docGrid w:linePitch="312" w:charSpace="0"/>
        </w:sectPr>
      </w:pPr>
    </w:p>
    <w:p>
      <w:pPr>
        <w:pStyle w:val="17"/>
        <w:adjustRightInd w:val="0"/>
        <w:snapToGrid w:val="0"/>
        <w:spacing w:before="0" w:beforeAutospacing="0" w:after="0" w:afterAutospacing="0" w:line="648" w:lineRule="auto"/>
        <w:outlineLvl w:val="0"/>
        <w:rPr>
          <w:rFonts w:ascii="黑体" w:hAnsi="黑体" w:eastAsia="黑体"/>
          <w:snapToGrid w:val="0"/>
          <w:color w:val="auto"/>
          <w:spacing w:val="0"/>
          <w:position w:val="0"/>
          <w:sz w:val="32"/>
          <w:szCs w:val="32"/>
        </w:rPr>
      </w:pPr>
      <w:r>
        <w:rPr>
          <w:rFonts w:hint="eastAsia" w:ascii="黑体" w:hAnsi="黑体" w:eastAsia="黑体"/>
          <w:snapToGrid w:val="0"/>
          <w:color w:val="auto"/>
          <w:spacing w:val="0"/>
          <w:position w:val="0"/>
          <w:sz w:val="32"/>
          <w:szCs w:val="32"/>
        </w:rPr>
        <w:t>附表</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eastAsia" w:ascii="方正小标宋_GBK" w:hAnsi="黑体" w:eastAsia="方正小标宋_GBK"/>
          <w:snapToGrid w:val="0"/>
          <w:color w:val="auto"/>
          <w:spacing w:val="0"/>
          <w:position w:val="0"/>
          <w:sz w:val="38"/>
          <w:szCs w:val="38"/>
        </w:rPr>
      </w:pPr>
      <w:r>
        <w:rPr>
          <w:rFonts w:hint="eastAsia" w:ascii="方正小标宋_GBK" w:hAnsi="黑体" w:eastAsia="方正小标宋_GBK"/>
          <w:snapToGrid w:val="0"/>
          <w:color w:val="auto"/>
          <w:spacing w:val="0"/>
          <w:position w:val="0"/>
          <w:sz w:val="38"/>
          <w:szCs w:val="38"/>
        </w:rPr>
        <w:t>建设项目污染物排放量汇总表</w:t>
      </w:r>
    </w:p>
    <w:tbl>
      <w:tblPr>
        <w:tblStyle w:val="20"/>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1341"/>
        <w:gridCol w:w="1613"/>
        <w:gridCol w:w="1208"/>
        <w:gridCol w:w="1613"/>
        <w:gridCol w:w="1477"/>
        <w:gridCol w:w="1668"/>
        <w:gridCol w:w="1856"/>
        <w:gridCol w:w="7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5" w:type="pct"/>
            <w:tcBorders>
              <w:tl2br w:val="single" w:color="auto" w:sz="4" w:space="0"/>
            </w:tcBorders>
            <w:noWrap w:val="0"/>
            <w:tcMar>
              <w:left w:w="28" w:type="dxa"/>
              <w:right w:w="28" w:type="dxa"/>
            </w:tcMar>
            <w:vAlign w:val="center"/>
          </w:tcPr>
          <w:p>
            <w:pPr>
              <w:pStyle w:val="39"/>
              <w:spacing w:beforeLines="0" w:afterLines="0" w:line="240" w:lineRule="auto"/>
              <w:jc w:val="right"/>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项目</w:t>
            </w:r>
          </w:p>
          <w:p>
            <w:pPr>
              <w:pStyle w:val="39"/>
              <w:spacing w:beforeLines="0" w:afterLines="0" w:line="240" w:lineRule="auto"/>
              <w:jc w:val="left"/>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分类</w:t>
            </w:r>
          </w:p>
        </w:tc>
        <w:tc>
          <w:tcPr>
            <w:tcW w:w="513" w:type="pct"/>
            <w:noWrap w:val="0"/>
            <w:tcMar>
              <w:left w:w="28" w:type="dxa"/>
              <w:right w:w="28" w:type="dxa"/>
            </w:tcMar>
            <w:vAlign w:val="center"/>
          </w:tcPr>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污染物名称</w:t>
            </w:r>
          </w:p>
        </w:tc>
        <w:tc>
          <w:tcPr>
            <w:tcW w:w="617" w:type="pct"/>
            <w:noWrap w:val="0"/>
            <w:tcMar>
              <w:left w:w="28" w:type="dxa"/>
              <w:right w:w="28" w:type="dxa"/>
            </w:tcMar>
            <w:vAlign w:val="center"/>
          </w:tcPr>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现有工程</w:t>
            </w:r>
          </w:p>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排放量（固体废物产生量）</w:t>
            </w:r>
            <w:r>
              <w:rPr>
                <w:rFonts w:hint="default" w:ascii="Times New Roman" w:hAnsi="Times New Roman" w:eastAsia="宋体" w:cs="Times New Roman"/>
                <w:b/>
                <w:bCs/>
                <w:snapToGrid w:val="0"/>
                <w:color w:val="auto"/>
                <w:spacing w:val="0"/>
                <w:kern w:val="21"/>
                <w:position w:val="0"/>
                <w:sz w:val="21"/>
                <w:szCs w:val="21"/>
              </w:rPr>
              <w:fldChar w:fldCharType="begin"/>
            </w:r>
            <w:r>
              <w:rPr>
                <w:rFonts w:hint="default" w:ascii="Times New Roman" w:hAnsi="Times New Roman" w:eastAsia="宋体" w:cs="Times New Roman"/>
                <w:b/>
                <w:bCs/>
                <w:snapToGrid w:val="0"/>
                <w:color w:val="auto"/>
                <w:spacing w:val="0"/>
                <w:kern w:val="21"/>
                <w:position w:val="0"/>
                <w:sz w:val="21"/>
                <w:szCs w:val="21"/>
              </w:rPr>
              <w:instrText xml:space="preserve"> = 1 \* GB3 \* MERGEFORMAT </w:instrText>
            </w:r>
            <w:r>
              <w:rPr>
                <w:rFonts w:hint="default" w:ascii="Times New Roman" w:hAnsi="Times New Roman" w:eastAsia="宋体" w:cs="Times New Roman"/>
                <w:b/>
                <w:bCs/>
                <w:snapToGrid w:val="0"/>
                <w:color w:val="auto"/>
                <w:spacing w:val="0"/>
                <w:kern w:val="21"/>
                <w:position w:val="0"/>
                <w:sz w:val="21"/>
                <w:szCs w:val="21"/>
              </w:rPr>
              <w:fldChar w:fldCharType="separate"/>
            </w:r>
            <w:r>
              <w:rPr>
                <w:rFonts w:hint="default" w:ascii="Times New Roman" w:hAnsi="Times New Roman" w:eastAsia="宋体" w:cs="Times New Roman"/>
                <w:b/>
                <w:bCs/>
                <w:color w:val="auto"/>
                <w:spacing w:val="0"/>
                <w:kern w:val="2"/>
                <w:position w:val="0"/>
                <w:sz w:val="21"/>
                <w:szCs w:val="21"/>
              </w:rPr>
              <w:t>①</w:t>
            </w:r>
            <w:r>
              <w:rPr>
                <w:rFonts w:hint="default" w:ascii="Times New Roman" w:hAnsi="Times New Roman" w:eastAsia="宋体" w:cs="Times New Roman"/>
                <w:b/>
                <w:bCs/>
                <w:snapToGrid w:val="0"/>
                <w:color w:val="auto"/>
                <w:spacing w:val="0"/>
                <w:kern w:val="21"/>
                <w:position w:val="0"/>
                <w:sz w:val="21"/>
                <w:szCs w:val="21"/>
              </w:rPr>
              <w:fldChar w:fldCharType="end"/>
            </w:r>
          </w:p>
        </w:tc>
        <w:tc>
          <w:tcPr>
            <w:tcW w:w="462" w:type="pct"/>
            <w:noWrap w:val="0"/>
            <w:tcMar>
              <w:left w:w="28" w:type="dxa"/>
              <w:right w:w="28" w:type="dxa"/>
            </w:tcMar>
            <w:vAlign w:val="center"/>
          </w:tcPr>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现有工程</w:t>
            </w:r>
          </w:p>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许可排放量</w:t>
            </w:r>
          </w:p>
          <w:p>
            <w:pPr>
              <w:pStyle w:val="39"/>
              <w:spacing w:beforeLines="0" w:afterLines="0"/>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fldChar w:fldCharType="begin"/>
            </w:r>
            <w:r>
              <w:rPr>
                <w:rFonts w:hint="default" w:ascii="Times New Roman" w:hAnsi="Times New Roman" w:eastAsia="宋体" w:cs="Times New Roman"/>
                <w:b/>
                <w:bCs/>
                <w:snapToGrid w:val="0"/>
                <w:color w:val="auto"/>
                <w:spacing w:val="0"/>
                <w:kern w:val="21"/>
                <w:position w:val="0"/>
                <w:sz w:val="21"/>
                <w:szCs w:val="21"/>
              </w:rPr>
              <w:instrText xml:space="preserve"> = 2 \* GB3 \* MERGEFORMAT </w:instrText>
            </w:r>
            <w:r>
              <w:rPr>
                <w:rFonts w:hint="default" w:ascii="Times New Roman" w:hAnsi="Times New Roman" w:eastAsia="宋体" w:cs="Times New Roman"/>
                <w:b/>
                <w:bCs/>
                <w:snapToGrid w:val="0"/>
                <w:color w:val="auto"/>
                <w:spacing w:val="0"/>
                <w:kern w:val="21"/>
                <w:position w:val="0"/>
                <w:sz w:val="21"/>
                <w:szCs w:val="21"/>
              </w:rPr>
              <w:fldChar w:fldCharType="separate"/>
            </w:r>
            <w:r>
              <w:rPr>
                <w:rFonts w:hint="default" w:ascii="Times New Roman" w:hAnsi="Times New Roman" w:eastAsia="宋体" w:cs="Times New Roman"/>
                <w:b/>
                <w:bCs/>
                <w:snapToGrid w:val="0"/>
                <w:color w:val="auto"/>
                <w:spacing w:val="0"/>
                <w:kern w:val="21"/>
                <w:position w:val="0"/>
                <w:sz w:val="21"/>
                <w:szCs w:val="21"/>
              </w:rPr>
              <w:t>②</w:t>
            </w:r>
            <w:r>
              <w:rPr>
                <w:rFonts w:hint="default" w:ascii="Times New Roman" w:hAnsi="Times New Roman" w:eastAsia="宋体" w:cs="Times New Roman"/>
                <w:b/>
                <w:bCs/>
                <w:snapToGrid w:val="0"/>
                <w:color w:val="auto"/>
                <w:spacing w:val="0"/>
                <w:kern w:val="21"/>
                <w:position w:val="0"/>
                <w:sz w:val="21"/>
                <w:szCs w:val="21"/>
              </w:rPr>
              <w:fldChar w:fldCharType="end"/>
            </w:r>
          </w:p>
        </w:tc>
        <w:tc>
          <w:tcPr>
            <w:tcW w:w="617" w:type="pct"/>
            <w:noWrap w:val="0"/>
            <w:tcMar>
              <w:left w:w="28" w:type="dxa"/>
              <w:right w:w="28" w:type="dxa"/>
            </w:tcMar>
            <w:vAlign w:val="center"/>
          </w:tcPr>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在建工程</w:t>
            </w:r>
          </w:p>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排放量（固体废物产生量）</w:t>
            </w:r>
            <w:r>
              <w:rPr>
                <w:rFonts w:hint="default" w:ascii="Times New Roman" w:hAnsi="Times New Roman" w:eastAsia="宋体" w:cs="Times New Roman"/>
                <w:b/>
                <w:bCs/>
                <w:snapToGrid w:val="0"/>
                <w:color w:val="auto"/>
                <w:spacing w:val="0"/>
                <w:kern w:val="21"/>
                <w:position w:val="0"/>
                <w:sz w:val="21"/>
                <w:szCs w:val="21"/>
              </w:rPr>
              <w:fldChar w:fldCharType="begin"/>
            </w:r>
            <w:r>
              <w:rPr>
                <w:rFonts w:hint="default" w:ascii="Times New Roman" w:hAnsi="Times New Roman" w:eastAsia="宋体" w:cs="Times New Roman"/>
                <w:b/>
                <w:bCs/>
                <w:snapToGrid w:val="0"/>
                <w:color w:val="auto"/>
                <w:spacing w:val="0"/>
                <w:kern w:val="21"/>
                <w:position w:val="0"/>
                <w:sz w:val="21"/>
                <w:szCs w:val="21"/>
              </w:rPr>
              <w:instrText xml:space="preserve"> = 3 \* GB3 \* MERGEFORMAT </w:instrText>
            </w:r>
            <w:r>
              <w:rPr>
                <w:rFonts w:hint="default" w:ascii="Times New Roman" w:hAnsi="Times New Roman" w:eastAsia="宋体" w:cs="Times New Roman"/>
                <w:b/>
                <w:bCs/>
                <w:snapToGrid w:val="0"/>
                <w:color w:val="auto"/>
                <w:spacing w:val="0"/>
                <w:kern w:val="21"/>
                <w:position w:val="0"/>
                <w:sz w:val="21"/>
                <w:szCs w:val="21"/>
              </w:rPr>
              <w:fldChar w:fldCharType="separate"/>
            </w:r>
            <w:r>
              <w:rPr>
                <w:rFonts w:hint="default" w:ascii="Times New Roman" w:hAnsi="Times New Roman" w:eastAsia="宋体" w:cs="Times New Roman"/>
                <w:b/>
                <w:bCs/>
                <w:color w:val="auto"/>
                <w:spacing w:val="0"/>
                <w:kern w:val="2"/>
                <w:position w:val="0"/>
                <w:sz w:val="21"/>
                <w:szCs w:val="21"/>
              </w:rPr>
              <w:t>③</w:t>
            </w:r>
            <w:r>
              <w:rPr>
                <w:rFonts w:hint="default" w:ascii="Times New Roman" w:hAnsi="Times New Roman" w:eastAsia="宋体" w:cs="Times New Roman"/>
                <w:b/>
                <w:bCs/>
                <w:snapToGrid w:val="0"/>
                <w:color w:val="auto"/>
                <w:spacing w:val="0"/>
                <w:kern w:val="21"/>
                <w:position w:val="0"/>
                <w:sz w:val="21"/>
                <w:szCs w:val="21"/>
              </w:rPr>
              <w:fldChar w:fldCharType="end"/>
            </w:r>
          </w:p>
        </w:tc>
        <w:tc>
          <w:tcPr>
            <w:tcW w:w="565" w:type="pct"/>
            <w:noWrap w:val="0"/>
            <w:tcMar>
              <w:left w:w="28" w:type="dxa"/>
              <w:right w:w="28" w:type="dxa"/>
            </w:tcMar>
            <w:vAlign w:val="center"/>
          </w:tcPr>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本项目</w:t>
            </w:r>
          </w:p>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排放量（固体废物产生量）</w:t>
            </w:r>
            <w:r>
              <w:rPr>
                <w:rFonts w:hint="default" w:ascii="Times New Roman" w:hAnsi="Times New Roman" w:eastAsia="宋体" w:cs="Times New Roman"/>
                <w:b/>
                <w:bCs/>
                <w:snapToGrid w:val="0"/>
                <w:color w:val="auto"/>
                <w:spacing w:val="0"/>
                <w:kern w:val="21"/>
                <w:position w:val="0"/>
                <w:sz w:val="21"/>
                <w:szCs w:val="21"/>
              </w:rPr>
              <w:fldChar w:fldCharType="begin"/>
            </w:r>
            <w:r>
              <w:rPr>
                <w:rFonts w:hint="default" w:ascii="Times New Roman" w:hAnsi="Times New Roman" w:eastAsia="宋体" w:cs="Times New Roman"/>
                <w:b/>
                <w:bCs/>
                <w:snapToGrid w:val="0"/>
                <w:color w:val="auto"/>
                <w:spacing w:val="0"/>
                <w:kern w:val="21"/>
                <w:position w:val="0"/>
                <w:sz w:val="21"/>
                <w:szCs w:val="21"/>
              </w:rPr>
              <w:instrText xml:space="preserve"> = 4 \* GB3 \* MERGEFORMAT </w:instrText>
            </w:r>
            <w:r>
              <w:rPr>
                <w:rFonts w:hint="default" w:ascii="Times New Roman" w:hAnsi="Times New Roman" w:eastAsia="宋体" w:cs="Times New Roman"/>
                <w:b/>
                <w:bCs/>
                <w:snapToGrid w:val="0"/>
                <w:color w:val="auto"/>
                <w:spacing w:val="0"/>
                <w:kern w:val="21"/>
                <w:position w:val="0"/>
                <w:sz w:val="21"/>
                <w:szCs w:val="21"/>
              </w:rPr>
              <w:fldChar w:fldCharType="separate"/>
            </w:r>
            <w:r>
              <w:rPr>
                <w:rFonts w:hint="default" w:ascii="Times New Roman" w:hAnsi="Times New Roman" w:eastAsia="宋体" w:cs="Times New Roman"/>
                <w:b/>
                <w:bCs/>
                <w:color w:val="auto"/>
                <w:spacing w:val="0"/>
                <w:kern w:val="2"/>
                <w:position w:val="0"/>
                <w:sz w:val="21"/>
                <w:szCs w:val="21"/>
              </w:rPr>
              <w:t>④</w:t>
            </w:r>
            <w:r>
              <w:rPr>
                <w:rFonts w:hint="default" w:ascii="Times New Roman" w:hAnsi="Times New Roman" w:eastAsia="宋体" w:cs="Times New Roman"/>
                <w:b/>
                <w:bCs/>
                <w:snapToGrid w:val="0"/>
                <w:color w:val="auto"/>
                <w:spacing w:val="0"/>
                <w:kern w:val="21"/>
                <w:position w:val="0"/>
                <w:sz w:val="21"/>
                <w:szCs w:val="21"/>
              </w:rPr>
              <w:fldChar w:fldCharType="end"/>
            </w:r>
          </w:p>
        </w:tc>
        <w:tc>
          <w:tcPr>
            <w:tcW w:w="638" w:type="pct"/>
            <w:noWrap w:val="0"/>
            <w:tcMar>
              <w:left w:w="28" w:type="dxa"/>
              <w:right w:w="28" w:type="dxa"/>
            </w:tcMar>
            <w:vAlign w:val="center"/>
          </w:tcPr>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以新带老削减量</w:t>
            </w:r>
          </w:p>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（新建项目不填）</w:t>
            </w:r>
            <w:r>
              <w:rPr>
                <w:rFonts w:hint="default" w:ascii="Times New Roman" w:hAnsi="Times New Roman" w:eastAsia="宋体" w:cs="Times New Roman"/>
                <w:b/>
                <w:bCs/>
                <w:snapToGrid w:val="0"/>
                <w:color w:val="auto"/>
                <w:spacing w:val="0"/>
                <w:kern w:val="21"/>
                <w:position w:val="0"/>
                <w:sz w:val="21"/>
                <w:szCs w:val="21"/>
              </w:rPr>
              <w:fldChar w:fldCharType="begin"/>
            </w:r>
            <w:r>
              <w:rPr>
                <w:rFonts w:hint="default" w:ascii="Times New Roman" w:hAnsi="Times New Roman" w:eastAsia="宋体" w:cs="Times New Roman"/>
                <w:b/>
                <w:bCs/>
                <w:snapToGrid w:val="0"/>
                <w:color w:val="auto"/>
                <w:spacing w:val="0"/>
                <w:kern w:val="21"/>
                <w:position w:val="0"/>
                <w:sz w:val="21"/>
                <w:szCs w:val="21"/>
              </w:rPr>
              <w:instrText xml:space="preserve"> = 5 \* GB3 \* MERGEFORMAT </w:instrText>
            </w:r>
            <w:r>
              <w:rPr>
                <w:rFonts w:hint="default" w:ascii="Times New Roman" w:hAnsi="Times New Roman" w:eastAsia="宋体" w:cs="Times New Roman"/>
                <w:b/>
                <w:bCs/>
                <w:snapToGrid w:val="0"/>
                <w:color w:val="auto"/>
                <w:spacing w:val="0"/>
                <w:kern w:val="21"/>
                <w:position w:val="0"/>
                <w:sz w:val="21"/>
                <w:szCs w:val="21"/>
              </w:rPr>
              <w:fldChar w:fldCharType="separate"/>
            </w:r>
            <w:r>
              <w:rPr>
                <w:rFonts w:hint="default" w:ascii="Times New Roman" w:hAnsi="Times New Roman" w:eastAsia="宋体" w:cs="Times New Roman"/>
                <w:b/>
                <w:bCs/>
                <w:color w:val="auto"/>
                <w:spacing w:val="0"/>
                <w:kern w:val="2"/>
                <w:position w:val="0"/>
                <w:sz w:val="21"/>
                <w:szCs w:val="21"/>
              </w:rPr>
              <w:t>⑤</w:t>
            </w:r>
            <w:r>
              <w:rPr>
                <w:rFonts w:hint="default" w:ascii="Times New Roman" w:hAnsi="Times New Roman" w:eastAsia="宋体" w:cs="Times New Roman"/>
                <w:b/>
                <w:bCs/>
                <w:snapToGrid w:val="0"/>
                <w:color w:val="auto"/>
                <w:spacing w:val="0"/>
                <w:kern w:val="21"/>
                <w:position w:val="0"/>
                <w:sz w:val="21"/>
                <w:szCs w:val="21"/>
              </w:rPr>
              <w:fldChar w:fldCharType="end"/>
            </w:r>
          </w:p>
        </w:tc>
        <w:tc>
          <w:tcPr>
            <w:tcW w:w="710" w:type="pct"/>
            <w:noWrap w:val="0"/>
            <w:tcMar>
              <w:left w:w="28" w:type="dxa"/>
              <w:right w:w="28" w:type="dxa"/>
            </w:tcMar>
            <w:vAlign w:val="center"/>
          </w:tcPr>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本项目建成后</w:t>
            </w:r>
          </w:p>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全厂排放量（固体废物产生量）</w:t>
            </w:r>
            <w:r>
              <w:rPr>
                <w:rFonts w:hint="default" w:ascii="Times New Roman" w:hAnsi="Times New Roman" w:eastAsia="宋体" w:cs="Times New Roman"/>
                <w:b/>
                <w:bCs/>
                <w:snapToGrid w:val="0"/>
                <w:color w:val="auto"/>
                <w:spacing w:val="0"/>
                <w:kern w:val="21"/>
                <w:position w:val="0"/>
                <w:sz w:val="21"/>
                <w:szCs w:val="21"/>
              </w:rPr>
              <w:fldChar w:fldCharType="begin"/>
            </w:r>
            <w:r>
              <w:rPr>
                <w:rFonts w:hint="default" w:ascii="Times New Roman" w:hAnsi="Times New Roman" w:eastAsia="宋体" w:cs="Times New Roman"/>
                <w:b/>
                <w:bCs/>
                <w:snapToGrid w:val="0"/>
                <w:color w:val="auto"/>
                <w:spacing w:val="0"/>
                <w:kern w:val="21"/>
                <w:position w:val="0"/>
                <w:sz w:val="21"/>
                <w:szCs w:val="21"/>
              </w:rPr>
              <w:instrText xml:space="preserve"> = 6 \* GB3 \* MERGEFORMAT </w:instrText>
            </w:r>
            <w:r>
              <w:rPr>
                <w:rFonts w:hint="default" w:ascii="Times New Roman" w:hAnsi="Times New Roman" w:eastAsia="宋体" w:cs="Times New Roman"/>
                <w:b/>
                <w:bCs/>
                <w:snapToGrid w:val="0"/>
                <w:color w:val="auto"/>
                <w:spacing w:val="0"/>
                <w:kern w:val="21"/>
                <w:position w:val="0"/>
                <w:sz w:val="21"/>
                <w:szCs w:val="21"/>
              </w:rPr>
              <w:fldChar w:fldCharType="separate"/>
            </w:r>
            <w:r>
              <w:rPr>
                <w:rFonts w:hint="default" w:ascii="Times New Roman" w:hAnsi="Times New Roman" w:eastAsia="宋体" w:cs="Times New Roman"/>
                <w:b/>
                <w:bCs/>
                <w:color w:val="auto"/>
                <w:spacing w:val="0"/>
                <w:kern w:val="2"/>
                <w:position w:val="0"/>
                <w:sz w:val="21"/>
                <w:szCs w:val="21"/>
              </w:rPr>
              <w:t>⑥</w:t>
            </w:r>
            <w:r>
              <w:rPr>
                <w:rFonts w:hint="default" w:ascii="Times New Roman" w:hAnsi="Times New Roman" w:eastAsia="宋体" w:cs="Times New Roman"/>
                <w:b/>
                <w:bCs/>
                <w:snapToGrid w:val="0"/>
                <w:color w:val="auto"/>
                <w:spacing w:val="0"/>
                <w:kern w:val="21"/>
                <w:position w:val="0"/>
                <w:sz w:val="21"/>
                <w:szCs w:val="21"/>
              </w:rPr>
              <w:fldChar w:fldCharType="end"/>
            </w:r>
          </w:p>
        </w:tc>
        <w:tc>
          <w:tcPr>
            <w:tcW w:w="299" w:type="pct"/>
            <w:noWrap w:val="0"/>
            <w:tcMar>
              <w:left w:w="28" w:type="dxa"/>
              <w:right w:w="28" w:type="dxa"/>
            </w:tcMar>
            <w:vAlign w:val="center"/>
          </w:tcPr>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t>变化量</w:t>
            </w:r>
          </w:p>
          <w:p>
            <w:pPr>
              <w:pStyle w:val="39"/>
              <w:spacing w:beforeLines="0" w:afterLines="0" w:line="240" w:lineRule="auto"/>
              <w:rPr>
                <w:rFonts w:hint="default" w:ascii="Times New Roman" w:hAnsi="Times New Roman" w:eastAsia="宋体" w:cs="Times New Roman"/>
                <w:b/>
                <w:bCs/>
                <w:snapToGrid w:val="0"/>
                <w:color w:val="auto"/>
                <w:spacing w:val="0"/>
                <w:kern w:val="21"/>
                <w:position w:val="0"/>
                <w:sz w:val="21"/>
                <w:szCs w:val="21"/>
              </w:rPr>
            </w:pPr>
            <w:r>
              <w:rPr>
                <w:rFonts w:hint="default" w:ascii="Times New Roman" w:hAnsi="Times New Roman" w:eastAsia="宋体" w:cs="Times New Roman"/>
                <w:b/>
                <w:bCs/>
                <w:snapToGrid w:val="0"/>
                <w:color w:val="auto"/>
                <w:spacing w:val="0"/>
                <w:kern w:val="21"/>
                <w:position w:val="0"/>
                <w:sz w:val="21"/>
                <w:szCs w:val="21"/>
              </w:rPr>
              <w:fldChar w:fldCharType="begin"/>
            </w:r>
            <w:r>
              <w:rPr>
                <w:rFonts w:hint="default" w:ascii="Times New Roman" w:hAnsi="Times New Roman" w:eastAsia="宋体" w:cs="Times New Roman"/>
                <w:b/>
                <w:bCs/>
                <w:snapToGrid w:val="0"/>
                <w:color w:val="auto"/>
                <w:spacing w:val="0"/>
                <w:kern w:val="21"/>
                <w:position w:val="0"/>
                <w:sz w:val="21"/>
                <w:szCs w:val="21"/>
              </w:rPr>
              <w:instrText xml:space="preserve"> = 7 \* GB3 \* MERGEFORMAT </w:instrText>
            </w:r>
            <w:r>
              <w:rPr>
                <w:rFonts w:hint="default" w:ascii="Times New Roman" w:hAnsi="Times New Roman" w:eastAsia="宋体" w:cs="Times New Roman"/>
                <w:b/>
                <w:bCs/>
                <w:snapToGrid w:val="0"/>
                <w:color w:val="auto"/>
                <w:spacing w:val="0"/>
                <w:kern w:val="21"/>
                <w:position w:val="0"/>
                <w:sz w:val="21"/>
                <w:szCs w:val="21"/>
              </w:rPr>
              <w:fldChar w:fldCharType="separate"/>
            </w:r>
            <w:r>
              <w:rPr>
                <w:rFonts w:hint="default" w:ascii="Times New Roman" w:hAnsi="Times New Roman" w:eastAsia="宋体" w:cs="Times New Roman"/>
                <w:b/>
                <w:bCs/>
                <w:color w:val="auto"/>
                <w:spacing w:val="0"/>
                <w:kern w:val="2"/>
                <w:position w:val="0"/>
                <w:sz w:val="21"/>
                <w:szCs w:val="21"/>
              </w:rPr>
              <w:t>⑦</w:t>
            </w:r>
            <w:r>
              <w:rPr>
                <w:rFonts w:hint="default" w:ascii="Times New Roman" w:hAnsi="Times New Roman" w:eastAsia="宋体" w:cs="Times New Roman"/>
                <w:b/>
                <w:bCs/>
                <w:snapToGrid w:val="0"/>
                <w:color w:val="auto"/>
                <w:spacing w:val="0"/>
                <w:kern w:val="21"/>
                <w:position w:val="0"/>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restar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rPr>
              <w:t>废气</w:t>
            </w:r>
          </w:p>
        </w:tc>
        <w:tc>
          <w:tcPr>
            <w:tcW w:w="513" w:type="pc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颗粒物</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b w:val="0"/>
                <w:bCs w:val="0"/>
                <w:color w:val="auto"/>
                <w:sz w:val="21"/>
                <w:szCs w:val="21"/>
                <w:vertAlign w:val="baseline"/>
                <w:lang w:val="en-US" w:eastAsia="zh-CN"/>
              </w:rPr>
              <w:t>0.350</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宋体" w:cs="Times New Roman"/>
                <w:snapToGrid w:val="0"/>
                <w:color w:val="auto"/>
                <w:spacing w:val="0"/>
                <w:kern w:val="21"/>
                <w:position w:val="0"/>
                <w:sz w:val="21"/>
                <w:szCs w:val="21"/>
              </w:rPr>
            </w:pPr>
            <w:r>
              <w:rPr>
                <w:rFonts w:hint="eastAsia" w:cs="Times New Roman"/>
                <w:b w:val="0"/>
                <w:bCs w:val="0"/>
                <w:color w:val="auto"/>
                <w:sz w:val="21"/>
                <w:szCs w:val="21"/>
                <w:vertAlign w:val="baseline"/>
                <w:lang w:val="en-US" w:eastAsia="zh-CN"/>
              </w:rPr>
              <w:t>0.350</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非甲烷总烃</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spacing w:val="-2"/>
                <w:sz w:val="21"/>
                <w:szCs w:val="21"/>
                <w:lang w:val="en-US" w:eastAsia="zh-CN"/>
              </w:rPr>
            </w:pPr>
            <w:r>
              <w:rPr>
                <w:rFonts w:hint="eastAsia" w:cs="Times New Roman"/>
                <w:b w:val="0"/>
                <w:bCs w:val="0"/>
                <w:color w:val="auto"/>
                <w:sz w:val="21"/>
                <w:szCs w:val="21"/>
                <w:vertAlign w:val="baseline"/>
                <w:lang w:val="en-US" w:eastAsia="zh-CN"/>
              </w:rPr>
              <w:t>0.596</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pStyle w:val="4"/>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spacing w:val="-2"/>
                <w:sz w:val="21"/>
                <w:szCs w:val="21"/>
                <w:lang w:val="en-US" w:eastAsia="zh-CN"/>
              </w:rPr>
            </w:pPr>
            <w:r>
              <w:rPr>
                <w:rFonts w:hint="eastAsia" w:cs="Times New Roman"/>
                <w:b w:val="0"/>
                <w:bCs w:val="0"/>
                <w:color w:val="auto"/>
                <w:sz w:val="21"/>
                <w:szCs w:val="21"/>
                <w:vertAlign w:val="baseline"/>
                <w:lang w:val="en-US" w:eastAsia="zh-CN"/>
              </w:rPr>
              <w:t>0.596</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restar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rPr>
              <w:t>废水</w:t>
            </w:r>
          </w:p>
        </w:tc>
        <w:tc>
          <w:tcPr>
            <w:tcW w:w="513" w:type="pc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COD</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0.202</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0.202</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BOD</w:t>
            </w:r>
            <w:r>
              <w:rPr>
                <w:rFonts w:hint="eastAsia" w:ascii="Times New Roman" w:cs="Times New Roman"/>
                <w:snapToGrid w:val="0"/>
                <w:color w:val="auto"/>
                <w:spacing w:val="0"/>
                <w:kern w:val="21"/>
                <w:position w:val="0"/>
                <w:sz w:val="21"/>
                <w:szCs w:val="21"/>
                <w:vertAlign w:val="subscript"/>
                <w:lang w:val="en-US" w:eastAsia="zh-CN"/>
              </w:rPr>
              <w:t>5</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0.089</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0.089</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SS</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0.116</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0.116</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NH</w:t>
            </w:r>
            <w:r>
              <w:rPr>
                <w:rFonts w:hint="default" w:ascii="Times New Roman" w:hAnsi="Times New Roman" w:eastAsia="宋体" w:cs="Times New Roman"/>
                <w:snapToGrid w:val="0"/>
                <w:color w:val="auto"/>
                <w:spacing w:val="0"/>
                <w:kern w:val="21"/>
                <w:position w:val="0"/>
                <w:sz w:val="21"/>
                <w:szCs w:val="21"/>
                <w:vertAlign w:val="subscript"/>
                <w:lang w:val="en-US" w:eastAsia="zh-CN"/>
              </w:rPr>
              <w:t>3</w:t>
            </w:r>
            <w:r>
              <w:rPr>
                <w:rFonts w:hint="default" w:ascii="Times New Roman" w:hAnsi="Times New Roman" w:eastAsia="宋体" w:cs="Times New Roman"/>
                <w:snapToGrid w:val="0"/>
                <w:color w:val="auto"/>
                <w:spacing w:val="0"/>
                <w:kern w:val="21"/>
                <w:position w:val="0"/>
                <w:sz w:val="21"/>
                <w:szCs w:val="21"/>
                <w:lang w:val="en-US" w:eastAsia="zh-CN"/>
              </w:rPr>
              <w:t>-N</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0.017</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hAnsi="Times New Roman" w:eastAsia="宋体" w:cs="Times New Roman"/>
                <w:color w:val="auto"/>
                <w:spacing w:val="0"/>
                <w:position w:val="0"/>
                <w:sz w:val="21"/>
                <w:szCs w:val="21"/>
                <w:vertAlign w:val="baseline"/>
                <w:lang w:val="en-US" w:eastAsia="zh-CN"/>
              </w:rPr>
              <w:t>0.017</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restar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rPr>
              <w:t>一般</w:t>
            </w:r>
            <w:r>
              <w:rPr>
                <w:rFonts w:hint="eastAsia" w:ascii="Times New Roman" w:hAnsi="Times New Roman" w:eastAsia="宋体" w:cs="Times New Roman"/>
                <w:snapToGrid w:val="0"/>
                <w:color w:val="auto"/>
                <w:spacing w:val="0"/>
                <w:kern w:val="21"/>
                <w:position w:val="0"/>
                <w:sz w:val="21"/>
                <w:szCs w:val="21"/>
                <w:lang w:val="en-US" w:eastAsia="zh-CN"/>
              </w:rPr>
              <w:t>工业</w:t>
            </w:r>
            <w:r>
              <w:rPr>
                <w:rFonts w:hint="default" w:ascii="Times New Roman" w:hAnsi="Times New Roman" w:eastAsia="宋体" w:cs="Times New Roman"/>
                <w:snapToGrid w:val="0"/>
                <w:color w:val="auto"/>
                <w:spacing w:val="0"/>
                <w:kern w:val="21"/>
                <w:position w:val="0"/>
                <w:sz w:val="21"/>
                <w:szCs w:val="21"/>
              </w:rPr>
              <w:t>固体废物</w:t>
            </w:r>
          </w:p>
        </w:tc>
        <w:tc>
          <w:tcPr>
            <w:tcW w:w="513"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除尘灰</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b w:val="0"/>
                <w:bCs w:val="0"/>
                <w:color w:val="auto"/>
                <w:kern w:val="0"/>
                <w:sz w:val="21"/>
                <w:szCs w:val="21"/>
                <w:lang w:val="en-US" w:eastAsia="zh-CN"/>
              </w:rPr>
              <w:t>3.15</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rPr>
            </w:pPr>
            <w:r>
              <w:rPr>
                <w:rFonts w:hint="eastAsia" w:cs="Times New Roman"/>
                <w:b w:val="0"/>
                <w:bCs w:val="0"/>
                <w:color w:val="auto"/>
                <w:kern w:val="0"/>
                <w:sz w:val="21"/>
                <w:szCs w:val="21"/>
                <w:lang w:val="en-US" w:eastAsia="zh-CN"/>
              </w:rPr>
              <w:t>3.15</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keepNext w:val="0"/>
              <w:keepLines w:val="0"/>
              <w:pageBreakBefore w:val="0"/>
              <w:widowControl w:val="0"/>
              <w:tabs>
                <w:tab w:val="left" w:pos="495"/>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不合格原料</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color w:val="auto"/>
                <w:kern w:val="0"/>
                <w:sz w:val="21"/>
                <w:szCs w:val="21"/>
                <w:lang w:val="en-US" w:eastAsia="zh-CN"/>
              </w:rPr>
              <w:t>0.1</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rPr>
            </w:pPr>
            <w:r>
              <w:rPr>
                <w:rFonts w:hint="eastAsia" w:cs="Times New Roman"/>
                <w:color w:val="auto"/>
                <w:kern w:val="0"/>
                <w:sz w:val="21"/>
                <w:szCs w:val="21"/>
                <w:lang w:val="en-US" w:eastAsia="zh-CN"/>
              </w:rPr>
              <w:t>0.1</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不合格产品</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color w:val="auto"/>
                <w:kern w:val="0"/>
                <w:sz w:val="21"/>
                <w:szCs w:val="21"/>
                <w:lang w:val="en-US" w:eastAsia="zh-CN"/>
              </w:rPr>
              <w:t>0.1</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color w:val="auto"/>
                <w:kern w:val="0"/>
                <w:sz w:val="21"/>
                <w:szCs w:val="21"/>
                <w:lang w:val="en-US" w:eastAsia="zh-CN"/>
              </w:rPr>
              <w:t>0.1</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restar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rPr>
              <w:t>危险废物</w:t>
            </w:r>
          </w:p>
        </w:tc>
        <w:tc>
          <w:tcPr>
            <w:tcW w:w="513"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bCs w:val="0"/>
                <w:color w:val="auto"/>
                <w:kern w:val="2"/>
                <w:sz w:val="21"/>
                <w:szCs w:val="21"/>
                <w:lang w:val="en-US" w:eastAsia="zh-CN" w:bidi="ar-SA"/>
              </w:rPr>
              <w:t>废胶桶</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color w:val="auto"/>
                <w:kern w:val="0"/>
                <w:sz w:val="21"/>
                <w:szCs w:val="21"/>
                <w:lang w:val="en-US" w:eastAsia="zh-CN"/>
              </w:rPr>
              <w:t>1</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638"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rPr>
            </w:pPr>
            <w:r>
              <w:rPr>
                <w:rFonts w:hint="eastAsia" w:cs="Times New Roman"/>
                <w:color w:val="auto"/>
                <w:kern w:val="0"/>
                <w:sz w:val="21"/>
                <w:szCs w:val="21"/>
                <w:lang w:val="en-US" w:eastAsia="zh-CN"/>
              </w:rPr>
              <w:t>1</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299"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default" w:ascii="Times New Roman" w:hAnsi="Times New Roman" w:cs="Times New Roman"/>
                <w:bCs w:val="0"/>
                <w:color w:val="auto"/>
                <w:kern w:val="2"/>
                <w:sz w:val="21"/>
                <w:szCs w:val="21"/>
                <w:lang w:val="en-US" w:eastAsia="zh-CN" w:bidi="ar-SA"/>
              </w:rPr>
            </w:pPr>
            <w:r>
              <w:rPr>
                <w:rFonts w:hint="eastAsia" w:ascii="Times New Roman" w:hAnsi="Times New Roman" w:cs="Times New Roman"/>
                <w:bCs w:val="0"/>
                <w:color w:val="auto"/>
                <w:kern w:val="2"/>
                <w:sz w:val="21"/>
                <w:szCs w:val="21"/>
                <w:lang w:val="en-US" w:eastAsia="zh-CN" w:bidi="ar-SA"/>
              </w:rPr>
              <w:t>废活性炭</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rPr>
            </w:pPr>
            <w:r>
              <w:rPr>
                <w:rFonts w:hint="eastAsia" w:cs="Times New Roman"/>
                <w:color w:val="auto"/>
                <w:kern w:val="0"/>
                <w:sz w:val="21"/>
                <w:szCs w:val="21"/>
                <w:lang w:val="en-US" w:eastAsia="zh-CN"/>
              </w:rPr>
              <w:t>6.639</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1668" w:type="dxa"/>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rPr>
            </w:pPr>
            <w:r>
              <w:rPr>
                <w:rFonts w:hint="eastAsia" w:cs="Times New Roman"/>
                <w:color w:val="auto"/>
                <w:kern w:val="0"/>
                <w:sz w:val="21"/>
                <w:szCs w:val="21"/>
                <w:lang w:val="en-US" w:eastAsia="zh-CN"/>
              </w:rPr>
              <w:t>6.639</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783" w:type="dxa"/>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ascii="Times New Roman" w:hAnsi="Times New Roman" w:cs="Times New Roman"/>
                <w:bCs w:val="0"/>
                <w:color w:val="auto"/>
                <w:kern w:val="2"/>
                <w:sz w:val="21"/>
                <w:szCs w:val="21"/>
                <w:lang w:val="en-US" w:eastAsia="zh-CN" w:bidi="ar-SA"/>
              </w:rPr>
            </w:pPr>
            <w:r>
              <w:rPr>
                <w:rFonts w:hint="eastAsia" w:ascii="Times New Roman" w:hAnsi="Times New Roman" w:cs="Times New Roman"/>
                <w:bCs w:val="0"/>
                <w:color w:val="auto"/>
                <w:kern w:val="2"/>
                <w:sz w:val="21"/>
                <w:szCs w:val="21"/>
                <w:lang w:val="en-US" w:eastAsia="zh-CN" w:bidi="ar-SA"/>
              </w:rPr>
              <w:t>废润滑油</w:t>
            </w:r>
          </w:p>
        </w:tc>
        <w:tc>
          <w:tcPr>
            <w:tcW w:w="617" w:type="pct"/>
            <w:noWrap w:val="0"/>
            <w:vAlign w:val="center"/>
          </w:tcPr>
          <w:p>
            <w:pPr>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lang w:val="en-US" w:eastAsia="zh-CN" w:bidi="ar-SA"/>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lang w:val="en-US" w:eastAsia="zh-CN" w:bidi="ar-SA"/>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lang w:val="en-US" w:eastAsia="zh-CN" w:bidi="ar-SA"/>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1</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1668" w:type="dxa"/>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783" w:type="dxa"/>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vMerge w:val="continue"/>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rPr>
            </w:pPr>
          </w:p>
        </w:tc>
        <w:tc>
          <w:tcPr>
            <w:tcW w:w="513" w:type="pct"/>
            <w:noWrap w:val="0"/>
            <w:vAlign w:val="center"/>
          </w:tcPr>
          <w:p>
            <w:pPr>
              <w:keepNext w:val="0"/>
              <w:keepLines w:val="0"/>
              <w:pageBreakBefore w:val="0"/>
              <w:widowControl w:val="0"/>
              <w:kinsoku/>
              <w:wordWrap/>
              <w:topLinePunct w:val="0"/>
              <w:autoSpaceDE/>
              <w:autoSpaceDN/>
              <w:bidi w:val="0"/>
              <w:snapToGrid w:val="0"/>
              <w:spacing w:line="240" w:lineRule="auto"/>
              <w:ind w:left="0" w:leftChars="0" w:right="0" w:rightChars="0"/>
              <w:jc w:val="center"/>
              <w:rPr>
                <w:rFonts w:hint="eastAsia" w:ascii="Times New Roman" w:hAnsi="Times New Roman" w:cs="Times New Roman"/>
                <w:bCs w:val="0"/>
                <w:color w:val="auto"/>
                <w:kern w:val="2"/>
                <w:sz w:val="21"/>
                <w:szCs w:val="21"/>
                <w:lang w:val="en-US" w:eastAsia="zh-CN" w:bidi="ar-SA"/>
              </w:rPr>
            </w:pPr>
            <w:r>
              <w:rPr>
                <w:rFonts w:hint="eastAsia" w:ascii="Times New Roman" w:hAnsi="Times New Roman" w:cs="Times New Roman"/>
                <w:bCs w:val="0"/>
                <w:color w:val="auto"/>
                <w:kern w:val="2"/>
                <w:sz w:val="21"/>
                <w:szCs w:val="21"/>
                <w:lang w:val="en-US" w:eastAsia="zh-CN" w:bidi="ar-SA"/>
              </w:rPr>
              <w:t>废润滑油桶</w:t>
            </w:r>
          </w:p>
        </w:tc>
        <w:tc>
          <w:tcPr>
            <w:tcW w:w="617" w:type="pct"/>
            <w:noWrap w:val="0"/>
            <w:vAlign w:val="center"/>
          </w:tcPr>
          <w:p>
            <w:pPr>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lang w:val="en-US" w:eastAsia="zh-CN" w:bidi="ar-SA"/>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lang w:val="en-US" w:eastAsia="zh-CN" w:bidi="ar-SA"/>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eastAsia" w:ascii="Times New Roman" w:hAnsi="Times New Roman" w:eastAsia="宋体" w:cs="Times New Roman"/>
                <w:snapToGrid w:val="0"/>
                <w:color w:val="auto"/>
                <w:spacing w:val="0"/>
                <w:kern w:val="21"/>
                <w:position w:val="0"/>
                <w:sz w:val="21"/>
                <w:szCs w:val="21"/>
                <w:lang w:val="en-US" w:eastAsia="zh-CN" w:bidi="ar-SA"/>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0.04</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1668" w:type="dxa"/>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topLinePunct w:val="0"/>
              <w:autoSpaceDE/>
              <w:autoSpaceDN/>
              <w:bidi w:val="0"/>
              <w:spacing w:line="240" w:lineRule="auto"/>
              <w:ind w:left="0" w:leftChars="0" w:right="0" w:right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0.04</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783" w:type="dxa"/>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pct"/>
            <w:noWrap w:val="0"/>
            <w:vAlign w:val="center"/>
          </w:tcPr>
          <w:p>
            <w:pPr>
              <w:pStyle w:val="39"/>
              <w:spacing w:beforeLines="0" w:afterLines="0" w:line="240" w:lineRule="auto"/>
              <w:rPr>
                <w:rFonts w:hint="eastAsia"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w:t>
            </w:r>
          </w:p>
        </w:tc>
        <w:tc>
          <w:tcPr>
            <w:tcW w:w="513" w:type="pct"/>
            <w:noWrap w:val="0"/>
            <w:vAlign w:val="center"/>
          </w:tcPr>
          <w:p>
            <w:pPr>
              <w:pStyle w:val="39"/>
              <w:spacing w:beforeLines="0" w:afterLines="0"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ascii="Times New Roman" w:cs="Times New Roman"/>
                <w:snapToGrid w:val="0"/>
                <w:color w:val="auto"/>
                <w:spacing w:val="0"/>
                <w:kern w:val="21"/>
                <w:position w:val="0"/>
                <w:sz w:val="21"/>
                <w:szCs w:val="21"/>
                <w:lang w:val="en-US" w:eastAsia="zh-CN"/>
              </w:rPr>
              <w:t>生活垃圾</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462"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617" w:type="pct"/>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565"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snapToGrid w:val="0"/>
                <w:color w:val="auto"/>
                <w:kern w:val="0"/>
                <w:sz w:val="21"/>
                <w:szCs w:val="21"/>
                <w:lang w:val="en-US" w:eastAsia="zh-CN"/>
              </w:rPr>
              <w:t>5.7</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1668" w:type="dxa"/>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c>
          <w:tcPr>
            <w:tcW w:w="710" w:type="pct"/>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rightChars="0"/>
              <w:jc w:val="center"/>
              <w:textAlignment w:val="baseline"/>
              <w:rPr>
                <w:rFonts w:hint="default" w:ascii="Times New Roman" w:hAnsi="Times New Roman" w:eastAsia="宋体" w:cs="Times New Roman"/>
                <w:snapToGrid w:val="0"/>
                <w:color w:val="auto"/>
                <w:spacing w:val="0"/>
                <w:kern w:val="21"/>
                <w:position w:val="0"/>
                <w:sz w:val="21"/>
                <w:szCs w:val="21"/>
                <w:lang w:val="en-US" w:eastAsia="zh-CN"/>
              </w:rPr>
            </w:pPr>
            <w:r>
              <w:rPr>
                <w:rFonts w:hint="eastAsia" w:cs="Times New Roman"/>
                <w:snapToGrid w:val="0"/>
                <w:color w:val="auto"/>
                <w:kern w:val="0"/>
                <w:sz w:val="21"/>
                <w:szCs w:val="21"/>
                <w:lang w:val="en-US" w:eastAsia="zh-CN"/>
              </w:rPr>
              <w:t>5.7</w:t>
            </w:r>
            <w:r>
              <w:rPr>
                <w:rFonts w:hint="default" w:ascii="Times New Roman" w:hAnsi="Times New Roman" w:eastAsia="宋体" w:cs="Times New Roman"/>
                <w:snapToGrid w:val="0"/>
                <w:color w:val="auto"/>
                <w:spacing w:val="0"/>
                <w:kern w:val="21"/>
                <w:position w:val="0"/>
                <w:sz w:val="21"/>
                <w:szCs w:val="21"/>
                <w:lang w:val="en-US" w:eastAsia="zh-CN"/>
              </w:rPr>
              <w:t>t/a</w:t>
            </w:r>
          </w:p>
        </w:tc>
        <w:tc>
          <w:tcPr>
            <w:tcW w:w="783" w:type="dxa"/>
            <w:noWrap w:val="0"/>
            <w:vAlign w:val="center"/>
          </w:tcPr>
          <w:p>
            <w:pPr>
              <w:spacing w:beforeLines="0" w:afterLines="0" w:line="240" w:lineRule="auto"/>
              <w:jc w:val="center"/>
              <w:rPr>
                <w:rFonts w:hint="default" w:ascii="Times New Roman" w:hAnsi="Times New Roman" w:eastAsia="宋体" w:cs="Times New Roman"/>
                <w:snapToGrid w:val="0"/>
                <w:color w:val="auto"/>
                <w:spacing w:val="0"/>
                <w:kern w:val="21"/>
                <w:position w:val="0"/>
                <w:sz w:val="21"/>
                <w:szCs w:val="21"/>
              </w:rPr>
            </w:pPr>
            <w:r>
              <w:rPr>
                <w:rFonts w:hint="eastAsia" w:ascii="Times New Roman" w:cs="Times New Roman"/>
                <w:snapToGrid w:val="0"/>
                <w:color w:val="auto"/>
                <w:spacing w:val="0"/>
                <w:kern w:val="21"/>
                <w:position w:val="0"/>
                <w:sz w:val="21"/>
                <w:szCs w:val="21"/>
                <w:lang w:val="en-US" w:eastAsia="zh-CN"/>
              </w:rPr>
              <w:t>/</w:t>
            </w:r>
          </w:p>
        </w:tc>
      </w:tr>
    </w:tbl>
    <w:p>
      <w:pPr>
        <w:pStyle w:val="39"/>
        <w:spacing w:before="192" w:beforeLines="80" w:after="24"/>
        <w:jc w:val="left"/>
        <w:rPr>
          <w:rFonts w:hint="default" w:eastAsia="宋体"/>
          <w:color w:val="auto"/>
          <w:spacing w:val="0"/>
          <w:position w:val="0"/>
          <w:lang w:val="en-US" w:eastAsia="zh-CN"/>
        </w:rPr>
        <w:sectPr>
          <w:headerReference r:id="rId9" w:type="default"/>
          <w:footerReference r:id="rId10" w:type="default"/>
          <w:pgSz w:w="16838" w:h="11905" w:orient="landscape"/>
          <w:pgMar w:top="1531" w:right="1701" w:bottom="1531" w:left="2126" w:header="851" w:footer="850" w:gutter="0"/>
          <w:pgNumType w:fmt="decimal"/>
          <w:cols w:space="0" w:num="1"/>
          <w:rtlGutter w:val="0"/>
          <w:docGrid w:linePitch="312" w:charSpace="0"/>
        </w:sectPr>
      </w:pPr>
      <w:r>
        <w:rPr>
          <w:rFonts w:hAnsi="宋体"/>
          <w:snapToGrid w:val="0"/>
          <w:color w:val="auto"/>
          <w:spacing w:val="0"/>
          <w:kern w:val="21"/>
          <w:position w:val="0"/>
          <w:szCs w:val="21"/>
        </w:rPr>
        <w:t>注：</w:t>
      </w:r>
      <w:r>
        <w:rPr>
          <w:rFonts w:hAnsi="宋体"/>
          <w:snapToGrid w:val="0"/>
          <w:color w:val="auto"/>
          <w:spacing w:val="0"/>
          <w:kern w:val="21"/>
          <w:position w:val="0"/>
          <w:szCs w:val="21"/>
        </w:rPr>
        <w:fldChar w:fldCharType="begin"/>
      </w:r>
      <w:r>
        <w:rPr>
          <w:rFonts w:hAnsi="宋体"/>
          <w:snapToGrid w:val="0"/>
          <w:color w:val="auto"/>
          <w:spacing w:val="0"/>
          <w:kern w:val="21"/>
          <w:position w:val="0"/>
          <w:szCs w:val="21"/>
        </w:rPr>
        <w:instrText xml:space="preserve"> = 6 \* GB3 \* MERGEFORMAT </w:instrText>
      </w:r>
      <w:r>
        <w:rPr>
          <w:rFonts w:hAnsi="宋体"/>
          <w:snapToGrid w:val="0"/>
          <w:color w:val="auto"/>
          <w:spacing w:val="0"/>
          <w:kern w:val="21"/>
          <w:position w:val="0"/>
          <w:szCs w:val="21"/>
        </w:rPr>
        <w:fldChar w:fldCharType="separate"/>
      </w:r>
      <w:r>
        <w:rPr>
          <w:rFonts w:hint="eastAsia" w:hAnsi="宋体"/>
          <w:color w:val="auto"/>
          <w:spacing w:val="0"/>
          <w:position w:val="0"/>
          <w:szCs w:val="21"/>
        </w:rPr>
        <w:t>⑥</w:t>
      </w:r>
      <w:r>
        <w:rPr>
          <w:rFonts w:hAnsi="宋体"/>
          <w:snapToGrid w:val="0"/>
          <w:color w:val="auto"/>
          <w:spacing w:val="0"/>
          <w:kern w:val="21"/>
          <w:position w:val="0"/>
          <w:szCs w:val="21"/>
        </w:rPr>
        <w:fldChar w:fldCharType="end"/>
      </w:r>
      <w:r>
        <w:rPr>
          <w:rFonts w:hAnsi="宋体"/>
          <w:snapToGrid w:val="0"/>
          <w:color w:val="auto"/>
          <w:spacing w:val="0"/>
          <w:kern w:val="21"/>
          <w:position w:val="0"/>
          <w:szCs w:val="21"/>
        </w:rPr>
        <w:t>=</w:t>
      </w:r>
      <w:r>
        <w:rPr>
          <w:rFonts w:hAnsi="宋体"/>
          <w:snapToGrid w:val="0"/>
          <w:color w:val="auto"/>
          <w:spacing w:val="0"/>
          <w:kern w:val="21"/>
          <w:position w:val="0"/>
          <w:szCs w:val="21"/>
        </w:rPr>
        <w:fldChar w:fldCharType="begin"/>
      </w:r>
      <w:r>
        <w:rPr>
          <w:rFonts w:hAnsi="宋体"/>
          <w:snapToGrid w:val="0"/>
          <w:color w:val="auto"/>
          <w:spacing w:val="0"/>
          <w:kern w:val="21"/>
          <w:position w:val="0"/>
          <w:szCs w:val="21"/>
        </w:rPr>
        <w:instrText xml:space="preserve"> = 1 \* GB3 \* MERGEFORMAT </w:instrText>
      </w:r>
      <w:r>
        <w:rPr>
          <w:rFonts w:hAnsi="宋体"/>
          <w:snapToGrid w:val="0"/>
          <w:color w:val="auto"/>
          <w:spacing w:val="0"/>
          <w:kern w:val="21"/>
          <w:position w:val="0"/>
          <w:szCs w:val="21"/>
        </w:rPr>
        <w:fldChar w:fldCharType="separate"/>
      </w:r>
      <w:r>
        <w:rPr>
          <w:rFonts w:hint="eastAsia" w:hAnsi="宋体"/>
          <w:color w:val="auto"/>
          <w:spacing w:val="0"/>
          <w:position w:val="0"/>
          <w:szCs w:val="21"/>
        </w:rPr>
        <w:t>①</w:t>
      </w:r>
      <w:r>
        <w:rPr>
          <w:rFonts w:hAnsi="宋体"/>
          <w:snapToGrid w:val="0"/>
          <w:color w:val="auto"/>
          <w:spacing w:val="0"/>
          <w:kern w:val="21"/>
          <w:position w:val="0"/>
          <w:szCs w:val="21"/>
        </w:rPr>
        <w:fldChar w:fldCharType="end"/>
      </w:r>
      <w:r>
        <w:rPr>
          <w:rFonts w:hAnsi="宋体"/>
          <w:snapToGrid w:val="0"/>
          <w:color w:val="auto"/>
          <w:spacing w:val="0"/>
          <w:kern w:val="21"/>
          <w:position w:val="0"/>
          <w:szCs w:val="21"/>
        </w:rPr>
        <w:t>+</w:t>
      </w:r>
      <w:r>
        <w:rPr>
          <w:rFonts w:hAnsi="宋体"/>
          <w:snapToGrid w:val="0"/>
          <w:color w:val="auto"/>
          <w:spacing w:val="0"/>
          <w:kern w:val="21"/>
          <w:position w:val="0"/>
          <w:szCs w:val="21"/>
        </w:rPr>
        <w:fldChar w:fldCharType="begin"/>
      </w:r>
      <w:r>
        <w:rPr>
          <w:rFonts w:hAnsi="宋体"/>
          <w:snapToGrid w:val="0"/>
          <w:color w:val="auto"/>
          <w:spacing w:val="0"/>
          <w:kern w:val="21"/>
          <w:position w:val="0"/>
          <w:szCs w:val="21"/>
        </w:rPr>
        <w:instrText xml:space="preserve"> = 3 \* GB3 \* MERGEFORMAT </w:instrText>
      </w:r>
      <w:r>
        <w:rPr>
          <w:rFonts w:hAnsi="宋体"/>
          <w:snapToGrid w:val="0"/>
          <w:color w:val="auto"/>
          <w:spacing w:val="0"/>
          <w:kern w:val="21"/>
          <w:position w:val="0"/>
          <w:szCs w:val="21"/>
        </w:rPr>
        <w:fldChar w:fldCharType="separate"/>
      </w:r>
      <w:r>
        <w:rPr>
          <w:rFonts w:hint="eastAsia" w:hAnsi="宋体"/>
          <w:color w:val="auto"/>
          <w:spacing w:val="0"/>
          <w:position w:val="0"/>
          <w:szCs w:val="21"/>
        </w:rPr>
        <w:t>③</w:t>
      </w:r>
      <w:r>
        <w:rPr>
          <w:rFonts w:hAnsi="宋体"/>
          <w:snapToGrid w:val="0"/>
          <w:color w:val="auto"/>
          <w:spacing w:val="0"/>
          <w:kern w:val="21"/>
          <w:position w:val="0"/>
          <w:szCs w:val="21"/>
        </w:rPr>
        <w:fldChar w:fldCharType="end"/>
      </w:r>
      <w:r>
        <w:rPr>
          <w:rFonts w:hAnsi="宋体"/>
          <w:snapToGrid w:val="0"/>
          <w:color w:val="auto"/>
          <w:spacing w:val="0"/>
          <w:kern w:val="21"/>
          <w:position w:val="0"/>
          <w:szCs w:val="21"/>
        </w:rPr>
        <w:t>+</w:t>
      </w:r>
      <w:r>
        <w:rPr>
          <w:rFonts w:hAnsi="宋体"/>
          <w:snapToGrid w:val="0"/>
          <w:color w:val="auto"/>
          <w:spacing w:val="0"/>
          <w:kern w:val="21"/>
          <w:position w:val="0"/>
          <w:szCs w:val="21"/>
        </w:rPr>
        <w:fldChar w:fldCharType="begin"/>
      </w:r>
      <w:r>
        <w:rPr>
          <w:rFonts w:hAnsi="宋体"/>
          <w:snapToGrid w:val="0"/>
          <w:color w:val="auto"/>
          <w:spacing w:val="0"/>
          <w:kern w:val="21"/>
          <w:position w:val="0"/>
          <w:szCs w:val="21"/>
        </w:rPr>
        <w:instrText xml:space="preserve"> = 4 \* GB3 \* MERGEFORMAT </w:instrText>
      </w:r>
      <w:r>
        <w:rPr>
          <w:rFonts w:hAnsi="宋体"/>
          <w:snapToGrid w:val="0"/>
          <w:color w:val="auto"/>
          <w:spacing w:val="0"/>
          <w:kern w:val="21"/>
          <w:position w:val="0"/>
          <w:szCs w:val="21"/>
        </w:rPr>
        <w:fldChar w:fldCharType="separate"/>
      </w:r>
      <w:r>
        <w:rPr>
          <w:rFonts w:hint="eastAsia" w:hAnsi="宋体"/>
          <w:color w:val="auto"/>
          <w:spacing w:val="0"/>
          <w:position w:val="0"/>
          <w:szCs w:val="21"/>
        </w:rPr>
        <w:t>④</w:t>
      </w:r>
      <w:r>
        <w:rPr>
          <w:rFonts w:hAnsi="宋体"/>
          <w:snapToGrid w:val="0"/>
          <w:color w:val="auto"/>
          <w:spacing w:val="0"/>
          <w:kern w:val="21"/>
          <w:position w:val="0"/>
          <w:szCs w:val="21"/>
        </w:rPr>
        <w:fldChar w:fldCharType="end"/>
      </w:r>
      <w:r>
        <w:rPr>
          <w:rFonts w:hAnsi="宋体"/>
          <w:snapToGrid w:val="0"/>
          <w:color w:val="auto"/>
          <w:spacing w:val="0"/>
          <w:kern w:val="21"/>
          <w:position w:val="0"/>
          <w:szCs w:val="21"/>
        </w:rPr>
        <w:t>-</w:t>
      </w:r>
      <w:r>
        <w:rPr>
          <w:rFonts w:hAnsi="宋体"/>
          <w:snapToGrid w:val="0"/>
          <w:color w:val="auto"/>
          <w:spacing w:val="0"/>
          <w:kern w:val="21"/>
          <w:position w:val="0"/>
          <w:szCs w:val="21"/>
        </w:rPr>
        <w:fldChar w:fldCharType="begin"/>
      </w:r>
      <w:r>
        <w:rPr>
          <w:rFonts w:hAnsi="宋体"/>
          <w:snapToGrid w:val="0"/>
          <w:color w:val="auto"/>
          <w:spacing w:val="0"/>
          <w:kern w:val="21"/>
          <w:position w:val="0"/>
          <w:szCs w:val="21"/>
        </w:rPr>
        <w:instrText xml:space="preserve"> = 5 \* GB3 \* MERGEFORMAT </w:instrText>
      </w:r>
      <w:r>
        <w:rPr>
          <w:rFonts w:hAnsi="宋体"/>
          <w:snapToGrid w:val="0"/>
          <w:color w:val="auto"/>
          <w:spacing w:val="0"/>
          <w:kern w:val="21"/>
          <w:position w:val="0"/>
          <w:szCs w:val="21"/>
        </w:rPr>
        <w:fldChar w:fldCharType="separate"/>
      </w:r>
      <w:r>
        <w:rPr>
          <w:rFonts w:hint="eastAsia" w:hAnsi="宋体"/>
          <w:color w:val="auto"/>
          <w:spacing w:val="0"/>
          <w:position w:val="0"/>
          <w:szCs w:val="21"/>
        </w:rPr>
        <w:t>⑤</w:t>
      </w:r>
      <w:r>
        <w:rPr>
          <w:rFonts w:hAnsi="宋体"/>
          <w:snapToGrid w:val="0"/>
          <w:color w:val="auto"/>
          <w:spacing w:val="0"/>
          <w:kern w:val="21"/>
          <w:position w:val="0"/>
          <w:szCs w:val="21"/>
        </w:rPr>
        <w:fldChar w:fldCharType="end"/>
      </w:r>
      <w:r>
        <w:rPr>
          <w:rFonts w:hAnsi="宋体"/>
          <w:snapToGrid w:val="0"/>
          <w:color w:val="auto"/>
          <w:spacing w:val="0"/>
          <w:kern w:val="21"/>
          <w:position w:val="0"/>
          <w:szCs w:val="21"/>
        </w:rPr>
        <w:t>；</w:t>
      </w:r>
      <w:r>
        <w:rPr>
          <w:rFonts w:hAnsi="宋体"/>
          <w:snapToGrid w:val="0"/>
          <w:color w:val="auto"/>
          <w:spacing w:val="0"/>
          <w:kern w:val="21"/>
          <w:position w:val="0"/>
          <w:szCs w:val="21"/>
        </w:rPr>
        <w:fldChar w:fldCharType="begin"/>
      </w:r>
      <w:r>
        <w:rPr>
          <w:rFonts w:hAnsi="宋体"/>
          <w:snapToGrid w:val="0"/>
          <w:color w:val="auto"/>
          <w:spacing w:val="0"/>
          <w:kern w:val="21"/>
          <w:position w:val="0"/>
          <w:szCs w:val="21"/>
        </w:rPr>
        <w:instrText xml:space="preserve"> = 7 \* GB3 \* MERGEFORMAT </w:instrText>
      </w:r>
      <w:r>
        <w:rPr>
          <w:rFonts w:hAnsi="宋体"/>
          <w:snapToGrid w:val="0"/>
          <w:color w:val="auto"/>
          <w:spacing w:val="0"/>
          <w:kern w:val="21"/>
          <w:position w:val="0"/>
          <w:szCs w:val="21"/>
        </w:rPr>
        <w:fldChar w:fldCharType="separate"/>
      </w:r>
      <w:r>
        <w:rPr>
          <w:rFonts w:hint="eastAsia" w:hAnsi="宋体"/>
          <w:color w:val="auto"/>
          <w:spacing w:val="0"/>
          <w:position w:val="0"/>
          <w:szCs w:val="21"/>
        </w:rPr>
        <w:t>⑦</w:t>
      </w:r>
      <w:r>
        <w:rPr>
          <w:rFonts w:hAnsi="宋体"/>
          <w:snapToGrid w:val="0"/>
          <w:color w:val="auto"/>
          <w:spacing w:val="0"/>
          <w:kern w:val="21"/>
          <w:position w:val="0"/>
          <w:szCs w:val="21"/>
        </w:rPr>
        <w:fldChar w:fldCharType="end"/>
      </w:r>
      <w:r>
        <w:rPr>
          <w:rFonts w:hAnsi="宋体"/>
          <w:snapToGrid w:val="0"/>
          <w:color w:val="auto"/>
          <w:spacing w:val="0"/>
          <w:kern w:val="21"/>
          <w:position w:val="0"/>
          <w:szCs w:val="21"/>
        </w:rPr>
        <w:t>=</w:t>
      </w:r>
      <w:r>
        <w:rPr>
          <w:rFonts w:hAnsi="宋体"/>
          <w:snapToGrid w:val="0"/>
          <w:color w:val="auto"/>
          <w:spacing w:val="0"/>
          <w:kern w:val="21"/>
          <w:position w:val="0"/>
          <w:szCs w:val="21"/>
        </w:rPr>
        <w:fldChar w:fldCharType="begin"/>
      </w:r>
      <w:r>
        <w:rPr>
          <w:rFonts w:hAnsi="宋体"/>
          <w:snapToGrid w:val="0"/>
          <w:color w:val="auto"/>
          <w:spacing w:val="0"/>
          <w:kern w:val="21"/>
          <w:position w:val="0"/>
          <w:szCs w:val="21"/>
        </w:rPr>
        <w:instrText xml:space="preserve"> = 6 \* GB3 \* MERGEFORMAT </w:instrText>
      </w:r>
      <w:r>
        <w:rPr>
          <w:rFonts w:hAnsi="宋体"/>
          <w:snapToGrid w:val="0"/>
          <w:color w:val="auto"/>
          <w:spacing w:val="0"/>
          <w:kern w:val="21"/>
          <w:position w:val="0"/>
          <w:szCs w:val="21"/>
        </w:rPr>
        <w:fldChar w:fldCharType="separate"/>
      </w:r>
      <w:r>
        <w:rPr>
          <w:rFonts w:hint="eastAsia" w:hAnsi="宋体"/>
          <w:color w:val="auto"/>
          <w:spacing w:val="0"/>
          <w:position w:val="0"/>
          <w:szCs w:val="21"/>
        </w:rPr>
        <w:t>⑥</w:t>
      </w:r>
      <w:r>
        <w:rPr>
          <w:rFonts w:hAnsi="宋体"/>
          <w:snapToGrid w:val="0"/>
          <w:color w:val="auto"/>
          <w:spacing w:val="0"/>
          <w:kern w:val="21"/>
          <w:position w:val="0"/>
          <w:szCs w:val="21"/>
        </w:rPr>
        <w:fldChar w:fldCharType="end"/>
      </w:r>
      <w:r>
        <w:rPr>
          <w:rFonts w:hAnsi="宋体"/>
          <w:snapToGrid w:val="0"/>
          <w:color w:val="auto"/>
          <w:spacing w:val="0"/>
          <w:kern w:val="21"/>
          <w:position w:val="0"/>
          <w:szCs w:val="21"/>
        </w:rPr>
        <w:t>-</w:t>
      </w:r>
      <w:r>
        <w:rPr>
          <w:rFonts w:hAnsi="宋体"/>
          <w:snapToGrid w:val="0"/>
          <w:color w:val="auto"/>
          <w:spacing w:val="0"/>
          <w:kern w:val="21"/>
          <w:position w:val="0"/>
          <w:szCs w:val="21"/>
        </w:rPr>
        <w:fldChar w:fldCharType="begin"/>
      </w:r>
      <w:r>
        <w:rPr>
          <w:rFonts w:hAnsi="宋体"/>
          <w:snapToGrid w:val="0"/>
          <w:color w:val="auto"/>
          <w:spacing w:val="0"/>
          <w:kern w:val="21"/>
          <w:position w:val="0"/>
          <w:szCs w:val="21"/>
        </w:rPr>
        <w:instrText xml:space="preserve"> = 1 \* GB3 \* MERGEFORMAT </w:instrText>
      </w:r>
      <w:r>
        <w:rPr>
          <w:rFonts w:hAnsi="宋体"/>
          <w:snapToGrid w:val="0"/>
          <w:color w:val="auto"/>
          <w:spacing w:val="0"/>
          <w:kern w:val="21"/>
          <w:position w:val="0"/>
          <w:szCs w:val="21"/>
        </w:rPr>
        <w:fldChar w:fldCharType="separate"/>
      </w:r>
      <w:r>
        <w:rPr>
          <w:rFonts w:hint="eastAsia" w:hAnsi="宋体"/>
          <w:color w:val="auto"/>
          <w:spacing w:val="0"/>
          <w:position w:val="0"/>
          <w:szCs w:val="21"/>
        </w:rPr>
        <w:t>①</w:t>
      </w:r>
      <w:r>
        <w:rPr>
          <w:rFonts w:hAnsi="宋体"/>
          <w:snapToGrid w:val="0"/>
          <w:color w:val="auto"/>
          <w:spacing w:val="0"/>
          <w:kern w:val="21"/>
          <w:position w:val="0"/>
          <w:szCs w:val="21"/>
        </w:rPr>
        <w:fldChar w:fldCharType="end"/>
      </w:r>
    </w:p>
    <w:p>
      <w:pPr>
        <w:rPr>
          <w:color w:val="auto"/>
        </w:rPr>
      </w:pPr>
    </w:p>
    <w:sectPr>
      <w:footerReference r:id="rId11" w:type="default"/>
      <w:pgSz w:w="16838" w:h="11905" w:orient="landscape"/>
      <w:pgMar w:top="1531" w:right="1701" w:bottom="1531" w:left="2126" w:header="851" w:footer="850"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37850C-83B7-4047-910D-45CFBF3A215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6EE445CC-114E-484C-B388-4524FEDD0EDC}"/>
  </w:font>
  <w:font w:name="方正小标宋_GBK">
    <w:panose1 w:val="02000000000000000000"/>
    <w:charset w:val="86"/>
    <w:family w:val="script"/>
    <w:pitch w:val="default"/>
    <w:sig w:usb0="A00002BF" w:usb1="38CF7CFA" w:usb2="00082016" w:usb3="00000000" w:csb0="00040001" w:csb1="00000000"/>
    <w:embedRegular r:id="rId3" w:fontKey="{DA3365CF-6EDD-48C4-A11C-B023903EC3E4}"/>
  </w:font>
  <w:font w:name="楷体_GB2312">
    <w:panose1 w:val="02010609030101010101"/>
    <w:charset w:val="86"/>
    <w:family w:val="modern"/>
    <w:pitch w:val="default"/>
    <w:sig w:usb0="00000001" w:usb1="080E0000" w:usb2="00000000" w:usb3="00000000" w:csb0="00040000" w:csb1="00000000"/>
    <w:embedRegular r:id="rId4" w:fontKey="{CD91A187-E396-4544-9C7B-9532331BF7F8}"/>
  </w:font>
  <w:font w:name="仿宋">
    <w:panose1 w:val="02010609060101010101"/>
    <w:charset w:val="86"/>
    <w:family w:val="auto"/>
    <w:pitch w:val="default"/>
    <w:sig w:usb0="800002BF" w:usb1="38CF7CFA" w:usb2="00000016" w:usb3="00000000" w:csb0="00040001" w:csb1="00000000"/>
    <w:embedRegular r:id="rId5" w:fontKey="{03F2FBDC-4D6F-4971-831F-84223B0DA8A1}"/>
  </w:font>
  <w:font w:name="Wingdings 2">
    <w:panose1 w:val="05020102010507070707"/>
    <w:charset w:val="02"/>
    <w:family w:val="auto"/>
    <w:pitch w:val="default"/>
    <w:sig w:usb0="00000000" w:usb1="00000000" w:usb2="00000000" w:usb3="00000000" w:csb0="80000000" w:csb1="00000000"/>
    <w:embedRegular r:id="rId6" w:fontKey="{A77D050F-FD76-4CD4-B23F-8AB6E13B5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0" w:firstLine="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8659DB"/>
    <w:multiLevelType w:val="multilevel"/>
    <w:tmpl w:val="3D8659DB"/>
    <w:lvl w:ilvl="0" w:tentative="0">
      <w:start w:val="1"/>
      <w:numFmt w:val="decimal"/>
      <w:suff w:val="space"/>
      <w:lvlText w:val="（%1）"/>
      <w:lvlJc w:val="left"/>
      <w:pPr>
        <w:ind w:left="2185" w:hanging="601"/>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888" w:hanging="601"/>
      </w:pPr>
      <w:rPr>
        <w:rFonts w:hint="default"/>
        <w:lang w:val="zh-CN" w:eastAsia="zh-CN" w:bidi="zh-CN"/>
      </w:rPr>
    </w:lvl>
    <w:lvl w:ilvl="2" w:tentative="0">
      <w:start w:val="0"/>
      <w:numFmt w:val="bullet"/>
      <w:lvlText w:val="•"/>
      <w:lvlJc w:val="left"/>
      <w:pPr>
        <w:ind w:left="3597" w:hanging="601"/>
      </w:pPr>
      <w:rPr>
        <w:rFonts w:hint="default"/>
        <w:lang w:val="zh-CN" w:eastAsia="zh-CN" w:bidi="zh-CN"/>
      </w:rPr>
    </w:lvl>
    <w:lvl w:ilvl="3" w:tentative="0">
      <w:start w:val="0"/>
      <w:numFmt w:val="bullet"/>
      <w:lvlText w:val="•"/>
      <w:lvlJc w:val="left"/>
      <w:pPr>
        <w:ind w:left="4305" w:hanging="601"/>
      </w:pPr>
      <w:rPr>
        <w:rFonts w:hint="default"/>
        <w:lang w:val="zh-CN" w:eastAsia="zh-CN" w:bidi="zh-CN"/>
      </w:rPr>
    </w:lvl>
    <w:lvl w:ilvl="4" w:tentative="0">
      <w:start w:val="0"/>
      <w:numFmt w:val="bullet"/>
      <w:lvlText w:val="•"/>
      <w:lvlJc w:val="left"/>
      <w:pPr>
        <w:ind w:left="5014" w:hanging="601"/>
      </w:pPr>
      <w:rPr>
        <w:rFonts w:hint="default"/>
        <w:lang w:val="zh-CN" w:eastAsia="zh-CN" w:bidi="zh-CN"/>
      </w:rPr>
    </w:lvl>
    <w:lvl w:ilvl="5" w:tentative="0">
      <w:start w:val="0"/>
      <w:numFmt w:val="bullet"/>
      <w:lvlText w:val="•"/>
      <w:lvlJc w:val="left"/>
      <w:pPr>
        <w:ind w:left="5723" w:hanging="601"/>
      </w:pPr>
      <w:rPr>
        <w:rFonts w:hint="default"/>
        <w:lang w:val="zh-CN" w:eastAsia="zh-CN" w:bidi="zh-CN"/>
      </w:rPr>
    </w:lvl>
    <w:lvl w:ilvl="6" w:tentative="0">
      <w:start w:val="0"/>
      <w:numFmt w:val="bullet"/>
      <w:lvlText w:val="•"/>
      <w:lvlJc w:val="left"/>
      <w:pPr>
        <w:ind w:left="6431" w:hanging="601"/>
      </w:pPr>
      <w:rPr>
        <w:rFonts w:hint="default"/>
        <w:lang w:val="zh-CN" w:eastAsia="zh-CN" w:bidi="zh-CN"/>
      </w:rPr>
    </w:lvl>
    <w:lvl w:ilvl="7" w:tentative="0">
      <w:start w:val="0"/>
      <w:numFmt w:val="bullet"/>
      <w:lvlText w:val="•"/>
      <w:lvlJc w:val="left"/>
      <w:pPr>
        <w:ind w:left="7140" w:hanging="601"/>
      </w:pPr>
      <w:rPr>
        <w:rFonts w:hint="default"/>
        <w:lang w:val="zh-CN" w:eastAsia="zh-CN" w:bidi="zh-CN"/>
      </w:rPr>
    </w:lvl>
    <w:lvl w:ilvl="8" w:tentative="0">
      <w:start w:val="0"/>
      <w:numFmt w:val="bullet"/>
      <w:lvlText w:val="•"/>
      <w:lvlJc w:val="left"/>
      <w:pPr>
        <w:ind w:left="7849" w:hanging="601"/>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5ZGMxMzdiY2M5YzE2Y2E4MDdmZGEwMjA5NGE2ZjIifQ=="/>
  </w:docVars>
  <w:rsids>
    <w:rsidRoot w:val="00000000"/>
    <w:rsid w:val="000969AD"/>
    <w:rsid w:val="011A37F6"/>
    <w:rsid w:val="02186A33"/>
    <w:rsid w:val="025008C3"/>
    <w:rsid w:val="027A149C"/>
    <w:rsid w:val="04FC263C"/>
    <w:rsid w:val="05894953"/>
    <w:rsid w:val="05B21D03"/>
    <w:rsid w:val="07015C26"/>
    <w:rsid w:val="086B445A"/>
    <w:rsid w:val="0A4D102E"/>
    <w:rsid w:val="0FBA381F"/>
    <w:rsid w:val="12883761"/>
    <w:rsid w:val="13FE06B1"/>
    <w:rsid w:val="14061EF9"/>
    <w:rsid w:val="140A56D8"/>
    <w:rsid w:val="16A269FB"/>
    <w:rsid w:val="18695DE3"/>
    <w:rsid w:val="18D71CFF"/>
    <w:rsid w:val="1A176B5E"/>
    <w:rsid w:val="1D862F93"/>
    <w:rsid w:val="1FC3402A"/>
    <w:rsid w:val="20531852"/>
    <w:rsid w:val="20EF6BF3"/>
    <w:rsid w:val="22C81958"/>
    <w:rsid w:val="23CC1E6B"/>
    <w:rsid w:val="23DE58D7"/>
    <w:rsid w:val="25B06DFF"/>
    <w:rsid w:val="269E0BD9"/>
    <w:rsid w:val="26B47BB7"/>
    <w:rsid w:val="26D55C6D"/>
    <w:rsid w:val="275750D7"/>
    <w:rsid w:val="28EA2628"/>
    <w:rsid w:val="294E705B"/>
    <w:rsid w:val="2BD355F5"/>
    <w:rsid w:val="2BE75544"/>
    <w:rsid w:val="2C4409B5"/>
    <w:rsid w:val="2EB15207"/>
    <w:rsid w:val="2FA01C92"/>
    <w:rsid w:val="315C7E3B"/>
    <w:rsid w:val="32BA4E1C"/>
    <w:rsid w:val="35F20D6E"/>
    <w:rsid w:val="373245BE"/>
    <w:rsid w:val="37403D5B"/>
    <w:rsid w:val="37C91FA2"/>
    <w:rsid w:val="39F82064"/>
    <w:rsid w:val="3C6B3490"/>
    <w:rsid w:val="3C7004D3"/>
    <w:rsid w:val="3EFC2C5D"/>
    <w:rsid w:val="405A7C3B"/>
    <w:rsid w:val="411C63AB"/>
    <w:rsid w:val="42C817D4"/>
    <w:rsid w:val="43456981"/>
    <w:rsid w:val="43C20354"/>
    <w:rsid w:val="460B72B5"/>
    <w:rsid w:val="49B27143"/>
    <w:rsid w:val="49EF640A"/>
    <w:rsid w:val="4F5C39D0"/>
    <w:rsid w:val="4FC60842"/>
    <w:rsid w:val="507C1E50"/>
    <w:rsid w:val="50AD6D7F"/>
    <w:rsid w:val="51DB3067"/>
    <w:rsid w:val="52655473"/>
    <w:rsid w:val="53CB1124"/>
    <w:rsid w:val="54E83610"/>
    <w:rsid w:val="55420CD2"/>
    <w:rsid w:val="57784D7C"/>
    <w:rsid w:val="57E207EA"/>
    <w:rsid w:val="58BB475E"/>
    <w:rsid w:val="5A4C2893"/>
    <w:rsid w:val="5C416D00"/>
    <w:rsid w:val="5E086AD1"/>
    <w:rsid w:val="5F64242D"/>
    <w:rsid w:val="5F7B1815"/>
    <w:rsid w:val="62441037"/>
    <w:rsid w:val="62797F9D"/>
    <w:rsid w:val="64340FFC"/>
    <w:rsid w:val="646A5DEF"/>
    <w:rsid w:val="654F7EBF"/>
    <w:rsid w:val="665723A3"/>
    <w:rsid w:val="67D363A2"/>
    <w:rsid w:val="67ED117D"/>
    <w:rsid w:val="68C36416"/>
    <w:rsid w:val="69EB1E6E"/>
    <w:rsid w:val="6A130CD7"/>
    <w:rsid w:val="6AF51838"/>
    <w:rsid w:val="6B827EC3"/>
    <w:rsid w:val="6C225202"/>
    <w:rsid w:val="6CF22839"/>
    <w:rsid w:val="6D323B6A"/>
    <w:rsid w:val="717520AF"/>
    <w:rsid w:val="71DD11C4"/>
    <w:rsid w:val="71DE1BCB"/>
    <w:rsid w:val="722F6935"/>
    <w:rsid w:val="740653C2"/>
    <w:rsid w:val="74836A59"/>
    <w:rsid w:val="757965CB"/>
    <w:rsid w:val="761A0A77"/>
    <w:rsid w:val="77664B3C"/>
    <w:rsid w:val="79A47B9E"/>
    <w:rsid w:val="7B537186"/>
    <w:rsid w:val="7CB43C54"/>
    <w:rsid w:val="7FAC4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3">
    <w:name w:val="Note Heading"/>
    <w:basedOn w:val="1"/>
    <w:next w:val="1"/>
    <w:qFormat/>
    <w:uiPriority w:val="0"/>
    <w:pPr>
      <w:jc w:val="center"/>
    </w:pPr>
    <w:rPr>
      <w:rFonts w:hint="eastAsia" w:ascii="宋体"/>
    </w:rPr>
  </w:style>
  <w:style w:type="paragraph" w:styleId="4">
    <w:name w:val="Normal Indent"/>
    <w:basedOn w:val="1"/>
    <w:next w:val="3"/>
    <w:qFormat/>
    <w:uiPriority w:val="0"/>
    <w:pPr>
      <w:ind w:firstLine="420" w:firstLineChars="200"/>
    </w:pPr>
  </w:style>
  <w:style w:type="paragraph" w:styleId="5">
    <w:name w:val="annotation text"/>
    <w:basedOn w:val="1"/>
    <w:qFormat/>
    <w:uiPriority w:val="0"/>
    <w:pPr>
      <w:jc w:val="left"/>
    </w:pPr>
  </w:style>
  <w:style w:type="paragraph" w:styleId="6">
    <w:name w:val="Body Text"/>
    <w:basedOn w:val="1"/>
    <w:qFormat/>
    <w:uiPriority w:val="0"/>
    <w:pPr>
      <w:widowControl/>
      <w:snapToGrid w:val="0"/>
      <w:spacing w:before="60" w:after="160" w:line="259" w:lineRule="auto"/>
      <w:ind w:right="113"/>
    </w:pPr>
    <w:rPr>
      <w:kern w:val="0"/>
      <w:sz w:val="18"/>
      <w:szCs w:val="20"/>
    </w:rPr>
  </w:style>
  <w:style w:type="paragraph" w:styleId="7">
    <w:name w:val="Body Text Indent"/>
    <w:basedOn w:val="1"/>
    <w:next w:val="8"/>
    <w:qFormat/>
    <w:uiPriority w:val="0"/>
    <w:pPr>
      <w:spacing w:after="120"/>
      <w:ind w:left="420" w:leftChars="200"/>
    </w:pPr>
    <w:rPr>
      <w:kern w:val="0"/>
      <w:sz w:val="24"/>
      <w:szCs w:val="20"/>
    </w:rPr>
  </w:style>
  <w:style w:type="paragraph" w:styleId="8">
    <w:name w:val="header"/>
    <w:basedOn w:val="1"/>
    <w:next w:val="9"/>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9">
    <w:name w:val="样式5"/>
    <w:basedOn w:val="10"/>
    <w:qFormat/>
    <w:uiPriority w:val="0"/>
    <w:pPr>
      <w:adjustRightInd w:val="0"/>
      <w:spacing w:line="360" w:lineRule="auto"/>
      <w:ind w:firstLine="198"/>
    </w:pPr>
    <w:rPr>
      <w:snapToGrid w:val="0"/>
      <w:sz w:val="24"/>
    </w:rPr>
  </w:style>
  <w:style w:type="paragraph" w:customStyle="1" w:styleId="10">
    <w:name w:val="正文1"/>
    <w:basedOn w:val="11"/>
    <w:qFormat/>
    <w:uiPriority w:val="0"/>
    <w:pPr>
      <w:adjustRightInd w:val="0"/>
      <w:snapToGrid w:val="0"/>
      <w:spacing w:line="480" w:lineRule="exact"/>
      <w:ind w:firstLine="200" w:firstLineChars="200"/>
    </w:pPr>
    <w:rPr>
      <w:kern w:val="2"/>
      <w:sz w:val="24"/>
      <w:szCs w:val="20"/>
    </w:rPr>
  </w:style>
  <w:style w:type="paragraph" w:styleId="11">
    <w:name w:val="Body Text 2"/>
    <w:basedOn w:val="1"/>
    <w:qFormat/>
    <w:uiPriority w:val="0"/>
    <w:pPr>
      <w:spacing w:after="120" w:line="480" w:lineRule="auto"/>
    </w:pPr>
  </w:style>
  <w:style w:type="paragraph" w:styleId="12">
    <w:name w:val="Plain Text"/>
    <w:basedOn w:val="1"/>
    <w:qFormat/>
    <w:uiPriority w:val="0"/>
    <w:pPr>
      <w:spacing w:line="480" w:lineRule="exact"/>
    </w:pPr>
    <w:rPr>
      <w:rFonts w:ascii="宋体" w:hAnsi="Courier New" w:cs="Courier New"/>
      <w:color w:val="auto"/>
      <w:szCs w:val="21"/>
    </w:rPr>
  </w:style>
  <w:style w:type="paragraph" w:styleId="13">
    <w:name w:val="Body Text Indent 2"/>
    <w:basedOn w:val="1"/>
    <w:unhideWhenUsed/>
    <w:qFormat/>
    <w:uiPriority w:val="99"/>
    <w:pPr>
      <w:spacing w:after="120" w:afterLines="0" w:afterAutospacing="0" w:line="480" w:lineRule="auto"/>
      <w:ind w:left="420" w:leftChars="200"/>
    </w:p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toc 1"/>
    <w:basedOn w:val="1"/>
    <w:next w:val="1"/>
    <w:qFormat/>
    <w:uiPriority w:val="0"/>
    <w:rPr>
      <w:szCs w:val="20"/>
    </w:rPr>
  </w:style>
  <w:style w:type="paragraph" w:styleId="16">
    <w:name w:val="List"/>
    <w:basedOn w:val="1"/>
    <w:qFormat/>
    <w:uiPriority w:val="0"/>
    <w:pPr>
      <w:ind w:left="200" w:hanging="200" w:hangingChars="200"/>
      <w:contextualSpacing/>
    </w:pPr>
    <w:rPr>
      <w:kern w:val="0"/>
    </w:r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Body Text First Indent"/>
    <w:basedOn w:val="6"/>
    <w:qFormat/>
    <w:uiPriority w:val="0"/>
    <w:pPr>
      <w:spacing w:before="0" w:beforeLines="0" w:after="120" w:afterLines="0"/>
      <w:ind w:firstLine="420" w:firstLineChars="100"/>
      <w:jc w:val="both"/>
    </w:pPr>
    <w:rPr>
      <w:sz w:val="21"/>
    </w:rPr>
  </w:style>
  <w:style w:type="paragraph" w:styleId="19">
    <w:name w:val="Body Text First Indent 2"/>
    <w:basedOn w:val="7"/>
    <w:next w:val="1"/>
    <w:qFormat/>
    <w:uiPriority w:val="0"/>
    <w:pPr>
      <w:spacing w:after="120" w:afterLines="0" w:line="240" w:lineRule="auto"/>
      <w:ind w:left="420" w:leftChars="200" w:firstLine="420" w:firstLineChars="200"/>
      <w:jc w:val="both"/>
    </w:pPr>
    <w:rPr>
      <w:bCs/>
      <w:sz w:val="28"/>
      <w:szCs w:val="28"/>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annotation reference"/>
    <w:semiHidden/>
    <w:qFormat/>
    <w:uiPriority w:val="0"/>
    <w:rPr>
      <w:sz w:val="21"/>
    </w:rPr>
  </w:style>
  <w:style w:type="paragraph" w:customStyle="1" w:styleId="25">
    <w:name w:val="Default"/>
    <w:basedOn w:val="26"/>
    <w:next w:val="28"/>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26">
    <w:name w:val="纯文本1"/>
    <w:basedOn w:val="27"/>
    <w:next w:val="1"/>
    <w:qFormat/>
    <w:uiPriority w:val="0"/>
    <w:pPr>
      <w:textAlignment w:val="baseline"/>
    </w:pPr>
    <w:rPr>
      <w:rFonts w:ascii="宋体" w:hAnsi="Courier New"/>
      <w:sz w:val="28"/>
    </w:rPr>
  </w:style>
  <w:style w:type="paragraph" w:customStyle="1" w:styleId="27">
    <w:name w:val="正文_0"/>
    <w:next w:val="26"/>
    <w:qFormat/>
    <w:uiPriority w:val="0"/>
    <w:pPr>
      <w:widowControl w:val="0"/>
      <w:jc w:val="both"/>
    </w:pPr>
    <w:rPr>
      <w:rFonts w:ascii="Calibri" w:hAnsi="Calibri" w:eastAsia="仿宋_GB2312" w:cs="Times New Roman"/>
      <w:kern w:val="2"/>
      <w:sz w:val="32"/>
      <w:szCs w:val="24"/>
      <w:lang w:val="en-US" w:eastAsia="zh-CN" w:bidi="ar-SA"/>
    </w:rPr>
  </w:style>
  <w:style w:type="paragraph" w:customStyle="1" w:styleId="2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9">
    <w:name w:val="+正文"/>
    <w:basedOn w:val="1"/>
    <w:qFormat/>
    <w:uiPriority w:val="0"/>
    <w:pPr>
      <w:spacing w:line="360" w:lineRule="auto"/>
    </w:pPr>
    <w:rPr>
      <w:rFonts w:ascii="Calibri" w:hAnsi="Calibri"/>
      <w:sz w:val="28"/>
      <w:szCs w:val="28"/>
    </w:rPr>
  </w:style>
  <w:style w:type="paragraph" w:customStyle="1" w:styleId="30">
    <w:name w:val="样式1"/>
    <w:basedOn w:val="1"/>
    <w:next w:val="1"/>
    <w:qFormat/>
    <w:uiPriority w:val="0"/>
    <w:pPr>
      <w:snapToGrid w:val="0"/>
      <w:spacing w:line="540" w:lineRule="atLeast"/>
      <w:ind w:firstLine="510"/>
      <w:jc w:val="left"/>
    </w:pPr>
    <w:rPr>
      <w:rFonts w:ascii="宋体"/>
      <w:sz w:val="28"/>
      <w:szCs w:val="20"/>
    </w:rPr>
  </w:style>
  <w:style w:type="paragraph" w:customStyle="1" w:styleId="31">
    <w:name w:val="图表11111"/>
    <w:basedOn w:val="32"/>
    <w:qFormat/>
    <w:uiPriority w:val="0"/>
  </w:style>
  <w:style w:type="paragraph" w:customStyle="1" w:styleId="32">
    <w:name w:val="图表"/>
    <w:basedOn w:val="1"/>
    <w:qFormat/>
    <w:uiPriority w:val="0"/>
    <w:pPr>
      <w:spacing w:line="360" w:lineRule="auto"/>
      <w:jc w:val="center"/>
    </w:pPr>
    <w:rPr>
      <w:rFonts w:eastAsia="黑体"/>
      <w:color w:val="000000"/>
      <w:sz w:val="24"/>
    </w:rPr>
  </w:style>
  <w:style w:type="paragraph" w:customStyle="1" w:styleId="33">
    <w:name w:val="表格正文"/>
    <w:basedOn w:val="1"/>
    <w:next w:val="1"/>
    <w:qFormat/>
    <w:uiPriority w:val="0"/>
    <w:pPr>
      <w:jc w:val="center"/>
    </w:pPr>
    <w:rPr>
      <w:szCs w:val="22"/>
    </w:rPr>
  </w:style>
  <w:style w:type="paragraph" w:customStyle="1" w:styleId="34">
    <w:name w:val="表格内容"/>
    <w:basedOn w:val="1"/>
    <w:next w:val="1"/>
    <w:qFormat/>
    <w:uiPriority w:val="0"/>
    <w:pPr>
      <w:jc w:val="center"/>
    </w:pPr>
    <w:rPr>
      <w:kern w:val="44"/>
    </w:rPr>
  </w:style>
  <w:style w:type="paragraph" w:customStyle="1" w:styleId="35">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36">
    <w:name w:val="表头."/>
    <w:next w:val="37"/>
    <w:qFormat/>
    <w:uiPriority w:val="0"/>
    <w:pPr>
      <w:spacing w:after="120"/>
      <w:jc w:val="center"/>
    </w:pPr>
    <w:rPr>
      <w:rFonts w:ascii="Times New Roman" w:hAnsi="Times New Roman" w:eastAsia="黑体" w:cs="Times New Roman"/>
      <w:kern w:val="2"/>
      <w:sz w:val="24"/>
      <w:szCs w:val="22"/>
      <w:lang w:val="en-US" w:eastAsia="zh-CN" w:bidi="ar-SA"/>
    </w:rPr>
  </w:style>
  <w:style w:type="paragraph" w:customStyle="1" w:styleId="37">
    <w:name w:val="表内容."/>
    <w:basedOn w:val="1"/>
    <w:qFormat/>
    <w:uiPriority w:val="0"/>
    <w:pPr>
      <w:spacing w:line="240" w:lineRule="auto"/>
      <w:ind w:firstLine="0" w:firstLineChars="0"/>
      <w:jc w:val="center"/>
      <w:textAlignment w:val="center"/>
    </w:pPr>
    <w:rPr>
      <w:sz w:val="21"/>
    </w:rPr>
  </w:style>
  <w:style w:type="paragraph" w:customStyle="1" w:styleId="38">
    <w:name w:val="表内容K"/>
    <w:basedOn w:val="1"/>
    <w:qFormat/>
    <w:uiPriority w:val="1"/>
    <w:pPr>
      <w:spacing w:line="240" w:lineRule="auto"/>
      <w:ind w:firstLine="0" w:firstLineChars="0"/>
      <w:jc w:val="center"/>
    </w:pPr>
    <w:rPr>
      <w:rFonts w:ascii="Times New Roman" w:hAnsi="Times New Roman"/>
      <w:sz w:val="21"/>
    </w:rPr>
  </w:style>
  <w:style w:type="paragraph" w:customStyle="1" w:styleId="39">
    <w:name w:val="表格"/>
    <w:basedOn w:val="1"/>
    <w:next w:val="1"/>
    <w:qFormat/>
    <w:uiPriority w:val="0"/>
    <w:pPr>
      <w:adjustRightInd w:val="0"/>
      <w:snapToGrid w:val="0"/>
      <w:spacing w:beforeLines="10" w:afterLines="10" w:line="259" w:lineRule="auto"/>
      <w:jc w:val="center"/>
    </w:pPr>
    <w:rPr>
      <w:rFonts w:ascii="宋体"/>
      <w:kern w:val="0"/>
      <w:szCs w:val="20"/>
    </w:rPr>
  </w:style>
  <w:style w:type="table" w:customStyle="1" w:styleId="40">
    <w:name w:val="Grid Table Light"/>
    <w:basedOn w:val="20"/>
    <w:qFormat/>
    <w:uiPriority w:val="40"/>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paragraph" w:customStyle="1" w:styleId="41">
    <w:name w:val="样式 样式 样式 四号 左侧:  1.53 厘米 + 首行缩进:  2 字符 + 居中 左侧:  2 字符 首行缩进:  2..."/>
    <w:basedOn w:val="42"/>
    <w:qFormat/>
    <w:uiPriority w:val="0"/>
    <w:pPr>
      <w:adjustRightInd/>
      <w:snapToGrid/>
      <w:ind w:left="200" w:leftChars="200" w:firstLine="0" w:firstLineChars="0"/>
      <w:jc w:val="center"/>
    </w:pPr>
    <w:rPr>
      <w:w w:val="90"/>
      <w:sz w:val="28"/>
      <w:szCs w:val="20"/>
    </w:rPr>
  </w:style>
  <w:style w:type="paragraph" w:customStyle="1" w:styleId="42">
    <w:name w:val="样式 样式 四号 左侧:  1.53 厘米 + 首行缩进:  2 字符"/>
    <w:basedOn w:val="43"/>
    <w:qFormat/>
    <w:uiPriority w:val="0"/>
    <w:pPr>
      <w:ind w:left="200" w:leftChars="200"/>
    </w:pPr>
    <w:rPr>
      <w:szCs w:val="20"/>
    </w:rPr>
  </w:style>
  <w:style w:type="paragraph" w:customStyle="1" w:styleId="43">
    <w:name w:val="样式 四号 左侧:  1.53 厘米"/>
    <w:basedOn w:val="1"/>
    <w:qFormat/>
    <w:uiPriority w:val="0"/>
    <w:pPr>
      <w:adjustRightInd w:val="0"/>
    </w:pPr>
    <w:rPr>
      <w:w w:val="90"/>
      <w:sz w:val="28"/>
      <w:szCs w:val="28"/>
    </w:rPr>
  </w:style>
  <w:style w:type="table" w:customStyle="1" w:styleId="44">
    <w:name w:val="Table Normal"/>
    <w:semiHidden/>
    <w:unhideWhenUsed/>
    <w:qFormat/>
    <w:uiPriority w:val="0"/>
    <w:tblPr>
      <w:tblCellMar>
        <w:top w:w="0" w:type="dxa"/>
        <w:left w:w="0" w:type="dxa"/>
        <w:bottom w:w="0" w:type="dxa"/>
        <w:right w:w="0" w:type="dxa"/>
      </w:tblCellMar>
    </w:tblPr>
  </w:style>
  <w:style w:type="paragraph" w:customStyle="1" w:styleId="45">
    <w:name w:val="Table Text"/>
    <w:basedOn w:val="1"/>
    <w:semiHidden/>
    <w:qFormat/>
    <w:uiPriority w:val="0"/>
    <w:rPr>
      <w:rFonts w:ascii="宋体" w:hAnsi="宋体" w:eastAsia="宋体" w:cs="宋体"/>
      <w:sz w:val="24"/>
      <w:szCs w:val="24"/>
      <w:lang w:val="en-US" w:eastAsia="en-US" w:bidi="ar-SA"/>
    </w:rPr>
  </w:style>
  <w:style w:type="paragraph" w:customStyle="1" w:styleId="46">
    <w:name w:val="Table Paragraph"/>
    <w:basedOn w:val="1"/>
    <w:qFormat/>
    <w:uiPriority w:val="1"/>
    <w:rPr>
      <w:rFonts w:ascii="宋体" w:hAnsi="宋体" w:eastAsia="宋体" w:cs="宋体"/>
      <w:lang w:val="zh-CN" w:eastAsia="zh-CN" w:bidi="zh-CN"/>
    </w:rPr>
  </w:style>
  <w:style w:type="paragraph" w:customStyle="1" w:styleId="47">
    <w:name w:val="List Paragraph"/>
    <w:basedOn w:val="1"/>
    <w:qFormat/>
    <w:uiPriority w:val="99"/>
    <w:pPr>
      <w:snapToGrid w:val="0"/>
      <w:spacing w:line="360" w:lineRule="auto"/>
      <w:ind w:firstLine="420" w:firstLineChars="200"/>
    </w:pPr>
    <w:rPr>
      <w:kern w:val="0"/>
      <w:sz w:val="24"/>
      <w:szCs w:val="20"/>
    </w:rPr>
  </w:style>
  <w:style w:type="paragraph" w:customStyle="1" w:styleId="48">
    <w:name w:val="正文B"/>
    <w:basedOn w:val="49"/>
    <w:qFormat/>
    <w:uiPriority w:val="0"/>
    <w:pPr>
      <w:ind w:firstLine="480"/>
    </w:pPr>
    <w:rPr>
      <w:rFonts w:cs="Times New Roman"/>
    </w:rPr>
  </w:style>
  <w:style w:type="paragraph" w:customStyle="1" w:styleId="49">
    <w:name w:val="正文A"/>
    <w:basedOn w:val="1"/>
    <w:qFormat/>
    <w:uiPriority w:val="0"/>
    <w:pPr>
      <w:spacing w:line="360" w:lineRule="auto"/>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办公室-代立国</cp:lastModifiedBy>
  <dcterms:modified xsi:type="dcterms:W3CDTF">2024-02-01T08:32:34Z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1EA4807379804A64989F750E3E322F11_12</vt:lpwstr>
  </property>
</Properties>
</file>