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</w:p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准</w:t>
      </w:r>
      <w:r>
        <w:rPr>
          <w:rFonts w:hint="eastAsia" w:ascii="仿宋_GB2312" w:hAnsi="仿宋" w:eastAsia="仿宋_GB2312"/>
          <w:sz w:val="32"/>
          <w:szCs w:val="32"/>
        </w:rPr>
        <w:t>》（GB3838-2002）和《地表水环境质量评价办法（试行）》（环办[2011]22 号文件）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对全市</w:t>
      </w:r>
      <w:r>
        <w:rPr>
          <w:rFonts w:hint="eastAsia" w:ascii="仿宋_GB2312" w:eastAsia="仿宋_GB2312"/>
          <w:sz w:val="32"/>
          <w:szCs w:val="32"/>
        </w:rPr>
        <w:t>29个国省控</w:t>
      </w:r>
      <w:r>
        <w:rPr>
          <w:rFonts w:hint="eastAsia" w:ascii="仿宋_GB2312" w:eastAsia="仿宋_GB2312"/>
          <w:sz w:val="32"/>
          <w:szCs w:val="32"/>
          <w:lang w:eastAsia="zh-CN"/>
        </w:rPr>
        <w:t>、国</w:t>
      </w:r>
      <w:r>
        <w:rPr>
          <w:rFonts w:hint="eastAsia" w:ascii="仿宋_GB2312" w:eastAsia="仿宋_GB2312"/>
          <w:sz w:val="32"/>
          <w:szCs w:val="32"/>
        </w:rPr>
        <w:t>省考地表水河流断面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个出入境跨县界生态补偿断面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水质评价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——根据河北省承德</w:t>
      </w:r>
      <w:r>
        <w:rPr>
          <w:rFonts w:ascii="仿宋_GB2312" w:hAnsi="仿宋" w:eastAsia="仿宋_GB2312"/>
          <w:sz w:val="32"/>
          <w:szCs w:val="32"/>
        </w:rPr>
        <w:t>生态环境</w:t>
      </w:r>
      <w:r>
        <w:rPr>
          <w:rFonts w:hint="eastAsia" w:ascii="仿宋_GB2312" w:hAnsi="仿宋" w:eastAsia="仿宋_GB2312"/>
          <w:sz w:val="32"/>
          <w:szCs w:val="32"/>
        </w:rPr>
        <w:t>监测中心的</w:t>
      </w:r>
      <w:r>
        <w:rPr>
          <w:rFonts w:ascii="仿宋_GB2312" w:hAnsi="仿宋" w:eastAsia="仿宋_GB2312"/>
          <w:sz w:val="32"/>
          <w:szCs w:val="32"/>
        </w:rPr>
        <w:t>监测结果，</w:t>
      </w:r>
      <w:r>
        <w:rPr>
          <w:rFonts w:hint="eastAsia" w:ascii="仿宋_GB2312" w:hAnsi="仿宋" w:eastAsia="仿宋_GB2312"/>
          <w:sz w:val="32"/>
          <w:szCs w:val="32"/>
        </w:rPr>
        <w:t>本月实际监测国省控、国省考地表水河流断面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，围场上游、旅游桥、兴隆上游、</w:t>
      </w:r>
      <w:r>
        <w:rPr>
          <w:rFonts w:hint="eastAsia" w:ascii="仿宋_GB2312" w:hAnsi="仿宋_GB2312" w:eastAsia="仿宋_GB2312" w:cs="仿宋_GB2312"/>
          <w:sz w:val="32"/>
          <w:szCs w:val="32"/>
        </w:rPr>
        <w:t>平泉上游冰冻不具备监测条件，Ⅰ-Ⅲ类水质断面2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，总体水质为优，承德市地表水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水质状况详见下表：</w:t>
      </w:r>
    </w:p>
    <w:p>
      <w:pPr>
        <w:snapToGrid w:val="0"/>
        <w:spacing w:line="6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lang w:eastAsia="zh-CN"/>
        </w:rPr>
        <w:t>承德市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1月份地表水监测断面</w:t>
      </w:r>
      <w:r>
        <w:rPr>
          <w:rFonts w:hint="eastAsia" w:ascii="宋体" w:hAnsi="宋体"/>
          <w:b/>
          <w:sz w:val="28"/>
          <w:szCs w:val="28"/>
        </w:rPr>
        <w:t>水质状况表</w:t>
      </w:r>
    </w:p>
    <w:tbl>
      <w:tblPr>
        <w:tblStyle w:val="6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064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河流名称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断面名称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水质类别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潮河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丰宁上游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天桥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营盘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清水河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宫后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承钢大桥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乌龙矶大桥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门子哨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兴隆庄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伊逊河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围场上游</w:t>
            </w:r>
          </w:p>
        </w:tc>
        <w:tc>
          <w:tcPr>
            <w:tcW w:w="35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雹神庙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磷矿上游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旅游桥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兴隆上游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三块石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党坝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后杨树湾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平泉上游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青龙河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——根据承德市环境监控中心监测结果，本月实际监测出入境跨县界生态补偿断面需要公开的1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个断面中，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达标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205179"/>
    <w:rsid w:val="002453D6"/>
    <w:rsid w:val="00297926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9025A1"/>
    <w:rsid w:val="00920B1E"/>
    <w:rsid w:val="00921A3C"/>
    <w:rsid w:val="009406B4"/>
    <w:rsid w:val="009931F2"/>
    <w:rsid w:val="009A0F59"/>
    <w:rsid w:val="009E1A27"/>
    <w:rsid w:val="00AF4688"/>
    <w:rsid w:val="00B24753"/>
    <w:rsid w:val="00B2767A"/>
    <w:rsid w:val="00B652F0"/>
    <w:rsid w:val="00BA63F8"/>
    <w:rsid w:val="00BD4A84"/>
    <w:rsid w:val="00BF0BB9"/>
    <w:rsid w:val="00C2276D"/>
    <w:rsid w:val="00C421A1"/>
    <w:rsid w:val="00CA7A07"/>
    <w:rsid w:val="00D01125"/>
    <w:rsid w:val="00D20749"/>
    <w:rsid w:val="00D21D97"/>
    <w:rsid w:val="00E1369A"/>
    <w:rsid w:val="00E23F7A"/>
    <w:rsid w:val="00E35ECD"/>
    <w:rsid w:val="00E73DAE"/>
    <w:rsid w:val="00EA7441"/>
    <w:rsid w:val="00F12434"/>
    <w:rsid w:val="00F619C9"/>
    <w:rsid w:val="00F83524"/>
    <w:rsid w:val="00F95BBA"/>
    <w:rsid w:val="06090B88"/>
    <w:rsid w:val="07B44EF0"/>
    <w:rsid w:val="08537BC5"/>
    <w:rsid w:val="09E44AD5"/>
    <w:rsid w:val="0E9233DC"/>
    <w:rsid w:val="11451001"/>
    <w:rsid w:val="14320B43"/>
    <w:rsid w:val="1E44065C"/>
    <w:rsid w:val="237C70B1"/>
    <w:rsid w:val="2A073B05"/>
    <w:rsid w:val="30DA529C"/>
    <w:rsid w:val="31FF0C9A"/>
    <w:rsid w:val="332C6F1E"/>
    <w:rsid w:val="345D3A41"/>
    <w:rsid w:val="3A532CA3"/>
    <w:rsid w:val="3ADC03F6"/>
    <w:rsid w:val="3C7153B5"/>
    <w:rsid w:val="3DBC6584"/>
    <w:rsid w:val="43051B05"/>
    <w:rsid w:val="4B0013E4"/>
    <w:rsid w:val="4D790834"/>
    <w:rsid w:val="51872632"/>
    <w:rsid w:val="54B57229"/>
    <w:rsid w:val="55521F9B"/>
    <w:rsid w:val="557E19D5"/>
    <w:rsid w:val="55BF2FD4"/>
    <w:rsid w:val="562E7E82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1378B0"/>
    <w:rsid w:val="66B2603D"/>
    <w:rsid w:val="68917C91"/>
    <w:rsid w:val="6A0F1256"/>
    <w:rsid w:val="6C284E10"/>
    <w:rsid w:val="6D336D7D"/>
    <w:rsid w:val="72AA0CAF"/>
    <w:rsid w:val="73835157"/>
    <w:rsid w:val="7699374D"/>
    <w:rsid w:val="76FC2F90"/>
    <w:rsid w:val="77647F3C"/>
    <w:rsid w:val="7CEF318C"/>
    <w:rsid w:val="7FFE45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A6945-5602-46B2-9FF0-52442941A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ScaleCrop>false</ScaleCrop>
  <LinksUpToDate>false</LinksUpToDate>
  <CharactersWithSpaces>391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2020-08-28T07:41:00Z</dcterms:created>
  <dc:creator>AutoBVT</dc:creator>
  <cp:lastModifiedBy>zhangyajing</cp:lastModifiedBy>
  <dcterms:modified xsi:type="dcterms:W3CDTF">2021-01-29T01:54:13Z</dcterms:modified>
  <dc:title>2020年9月承德市水质月报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