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24" w:rsidRDefault="00AA0686">
      <w:pPr>
        <w:ind w:firstLineChars="300" w:firstLine="132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ascii="方正小标宋简体" w:eastAsia="方正小标宋简体" w:hint="eastAsia"/>
          <w:sz w:val="44"/>
          <w:szCs w:val="44"/>
        </w:rPr>
        <w:t>1年</w:t>
      </w:r>
      <w:r w:rsidR="004A7A5C">
        <w:rPr>
          <w:rFonts w:ascii="方正小标宋简体" w:eastAsia="方正小标宋简体" w:hint="eastAsia"/>
          <w:sz w:val="44"/>
          <w:szCs w:val="44"/>
        </w:rPr>
        <w:t>7</w:t>
      </w:r>
      <w:r>
        <w:rPr>
          <w:rFonts w:ascii="方正小标宋简体" w:eastAsia="方正小标宋简体" w:hint="eastAsia"/>
          <w:sz w:val="44"/>
          <w:szCs w:val="44"/>
        </w:rPr>
        <w:t>月承德市水质月报</w:t>
      </w:r>
    </w:p>
    <w:p w:rsidR="00DA7324" w:rsidRDefault="00AA0686">
      <w:pPr>
        <w:spacing w:line="60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8C5DAD">
        <w:rPr>
          <w:rFonts w:ascii="仿宋_GB2312" w:eastAsia="仿宋_GB2312"/>
          <w:sz w:val="32"/>
          <w:szCs w:val="32"/>
        </w:rPr>
        <w:t>2</w:t>
      </w:r>
      <w:r w:rsidR="008C5DAD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</w:t>
      </w:r>
      <w:r w:rsidR="004A7A5C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月，承德市依据</w:t>
      </w:r>
      <w:r>
        <w:rPr>
          <w:rFonts w:ascii="仿宋_GB2312" w:eastAsia="仿宋_GB2312" w:hAnsi="仿宋" w:hint="eastAsia"/>
          <w:sz w:val="32"/>
          <w:szCs w:val="32"/>
        </w:rPr>
        <w:t>执行《地表水环境质量标准》（GB3838-2002）和《地表水环境质量评价办法（试行）》（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环办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[2011]22 号文件）对全市</w:t>
      </w:r>
      <w:proofErr w:type="gramStart"/>
      <w:r w:rsidR="001D55EB">
        <w:rPr>
          <w:rFonts w:ascii="仿宋_GB2312" w:eastAsia="仿宋_GB2312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个国考地表水</w:t>
      </w:r>
      <w:proofErr w:type="gramEnd"/>
      <w:r>
        <w:rPr>
          <w:rFonts w:ascii="仿宋_GB2312" w:eastAsia="仿宋_GB2312" w:hint="eastAsia"/>
          <w:sz w:val="32"/>
          <w:szCs w:val="32"/>
        </w:rPr>
        <w:t>河流断面和</w:t>
      </w:r>
      <w:r w:rsidR="00A462BE">
        <w:rPr>
          <w:rFonts w:ascii="仿宋_GB2312" w:eastAsia="仿宋_GB2312" w:hint="eastAsia"/>
          <w:sz w:val="32"/>
          <w:szCs w:val="32"/>
        </w:rPr>
        <w:t>5个</w:t>
      </w:r>
      <w:r>
        <w:rPr>
          <w:rFonts w:ascii="仿宋_GB2312" w:eastAsia="仿宋_GB2312" w:hint="eastAsia"/>
          <w:sz w:val="32"/>
          <w:szCs w:val="32"/>
        </w:rPr>
        <w:t>跨县界生态补偿</w:t>
      </w:r>
      <w:r w:rsidR="008C5DAD">
        <w:rPr>
          <w:rFonts w:ascii="仿宋_GB2312" w:eastAsia="仿宋_GB2312" w:hint="eastAsia"/>
          <w:sz w:val="32"/>
          <w:szCs w:val="32"/>
        </w:rPr>
        <w:t>出境</w:t>
      </w:r>
      <w:r>
        <w:rPr>
          <w:rFonts w:ascii="仿宋_GB2312" w:eastAsia="仿宋_GB2312" w:hint="eastAsia"/>
          <w:sz w:val="32"/>
          <w:szCs w:val="32"/>
        </w:rPr>
        <w:t>断面进行</w:t>
      </w:r>
      <w:r>
        <w:rPr>
          <w:rFonts w:ascii="仿宋_GB2312" w:eastAsia="仿宋_GB2312" w:hAnsi="仿宋" w:hint="eastAsia"/>
          <w:sz w:val="32"/>
          <w:szCs w:val="32"/>
        </w:rPr>
        <w:t>水质评价。</w:t>
      </w:r>
    </w:p>
    <w:p w:rsidR="00DA7324" w:rsidRDefault="00AA0686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本月监测</w:t>
      </w:r>
      <w:r w:rsidR="00A462BE">
        <w:rPr>
          <w:rFonts w:ascii="仿宋_GB2312" w:eastAsia="仿宋_GB2312" w:hAnsi="仿宋_GB2312" w:cs="仿宋_GB2312" w:hint="eastAsia"/>
          <w:sz w:val="32"/>
          <w:szCs w:val="32"/>
        </w:rPr>
        <w:t>的</w:t>
      </w:r>
      <w:proofErr w:type="gramStart"/>
      <w:r w:rsidR="00A462BE">
        <w:rPr>
          <w:rFonts w:ascii="仿宋_GB2312" w:eastAsia="仿宋_GB2312" w:hAnsi="仿宋_GB2312" w:cs="仿宋_GB2312" w:hint="eastAsia"/>
          <w:sz w:val="32"/>
          <w:szCs w:val="32"/>
        </w:rPr>
        <w:t>14个</w:t>
      </w:r>
      <w:r>
        <w:rPr>
          <w:rFonts w:ascii="仿宋_GB2312" w:eastAsia="仿宋_GB2312" w:hAnsi="仿宋_GB2312" w:cs="仿宋_GB2312" w:hint="eastAsia"/>
          <w:sz w:val="32"/>
          <w:szCs w:val="32"/>
        </w:rPr>
        <w:t>国考地表水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河流断面</w:t>
      </w:r>
      <w:r w:rsidR="00A462BE">
        <w:rPr>
          <w:rFonts w:ascii="仿宋_GB2312" w:eastAsia="仿宋_GB2312" w:hAnsi="仿宋_GB2312" w:cs="仿宋_GB2312" w:hint="eastAsia"/>
          <w:sz w:val="32"/>
          <w:szCs w:val="32"/>
        </w:rPr>
        <w:t>中</w:t>
      </w:r>
      <w:r w:rsidR="00B77E5A">
        <w:rPr>
          <w:rFonts w:ascii="仿宋_GB2312" w:eastAsia="仿宋_GB2312" w:hAnsi="仿宋_GB2312" w:cs="仿宋_GB2312" w:hint="eastAsia"/>
          <w:sz w:val="32"/>
          <w:szCs w:val="32"/>
        </w:rPr>
        <w:t>达到</w:t>
      </w:r>
      <w:r>
        <w:rPr>
          <w:rFonts w:ascii="仿宋_GB2312" w:eastAsia="仿宋_GB2312" w:hAnsi="仿宋_GB2312" w:cs="仿宋_GB2312" w:hint="eastAsia"/>
          <w:sz w:val="32"/>
          <w:szCs w:val="32"/>
        </w:rPr>
        <w:t>Ⅰ-Ⅲ类水质</w:t>
      </w:r>
      <w:r w:rsidR="00B77E5A">
        <w:rPr>
          <w:rFonts w:ascii="仿宋_GB2312" w:eastAsia="仿宋_GB2312" w:hAnsi="仿宋_GB2312" w:cs="仿宋_GB2312" w:hint="eastAsia"/>
          <w:sz w:val="32"/>
          <w:szCs w:val="32"/>
        </w:rPr>
        <w:t>标准的</w:t>
      </w:r>
      <w:r>
        <w:rPr>
          <w:rFonts w:ascii="仿宋_GB2312" w:eastAsia="仿宋_GB2312" w:hAnsi="仿宋_GB2312" w:cs="仿宋_GB2312" w:hint="eastAsia"/>
          <w:sz w:val="32"/>
          <w:szCs w:val="32"/>
        </w:rPr>
        <w:t>断面</w:t>
      </w:r>
      <w:r w:rsidR="002A6065">
        <w:rPr>
          <w:rFonts w:ascii="仿宋_GB2312" w:eastAsia="仿宋_GB2312" w:hAnsi="仿宋_GB2312" w:cs="仿宋_GB2312" w:hint="eastAsia"/>
          <w:sz w:val="32"/>
          <w:szCs w:val="32"/>
        </w:rPr>
        <w:t>个数为</w:t>
      </w:r>
      <w:r w:rsidR="004A7A5C"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个，占监测断面总数的</w:t>
      </w:r>
      <w:r w:rsidR="004A7A5C">
        <w:rPr>
          <w:rFonts w:ascii="仿宋_GB2312" w:eastAsia="仿宋_GB2312" w:hAnsi="仿宋_GB2312" w:cs="仿宋_GB2312" w:hint="eastAsia"/>
          <w:sz w:val="32"/>
          <w:szCs w:val="32"/>
        </w:rPr>
        <w:t>42.9</w:t>
      </w:r>
      <w:r>
        <w:rPr>
          <w:rFonts w:ascii="仿宋_GB2312" w:eastAsia="仿宋_GB2312" w:hAnsi="仿宋_GB2312" w:cs="仿宋_GB2312" w:hint="eastAsia"/>
          <w:sz w:val="32"/>
          <w:szCs w:val="32"/>
        </w:rPr>
        <w:t>%。承德市地表水水质状况详见下表：</w:t>
      </w:r>
    </w:p>
    <w:p w:rsidR="00DA7324" w:rsidRDefault="00AA0686">
      <w:pPr>
        <w:snapToGrid w:val="0"/>
        <w:spacing w:line="600" w:lineRule="atLeas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</w:t>
      </w:r>
      <w:r w:rsidR="00A462BE"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 xml:space="preserve"> 承德市</w:t>
      </w:r>
      <w:r w:rsidR="004A7A5C">
        <w:rPr>
          <w:rFonts w:ascii="宋体" w:hAnsi="宋体" w:hint="eastAsia"/>
          <w:b/>
          <w:sz w:val="28"/>
          <w:szCs w:val="28"/>
        </w:rPr>
        <w:t>7</w:t>
      </w:r>
      <w:r>
        <w:rPr>
          <w:rFonts w:ascii="宋体" w:hAnsi="宋体" w:hint="eastAsia"/>
          <w:b/>
          <w:sz w:val="28"/>
          <w:szCs w:val="28"/>
        </w:rPr>
        <w:t>月份地表水监测断面水质状况表</w:t>
      </w:r>
    </w:p>
    <w:p w:rsidR="00A462BE" w:rsidRDefault="00A462BE">
      <w:pPr>
        <w:snapToGrid w:val="0"/>
        <w:spacing w:line="600" w:lineRule="atLeast"/>
        <w:rPr>
          <w:rFonts w:ascii="宋体" w:hAnsi="宋体"/>
          <w:b/>
          <w:sz w:val="28"/>
          <w:szCs w:val="28"/>
        </w:rPr>
      </w:pPr>
    </w:p>
    <w:tbl>
      <w:tblPr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1817"/>
        <w:gridCol w:w="4885"/>
      </w:tblGrid>
      <w:tr w:rsidR="00DA7324">
        <w:trPr>
          <w:trHeight w:val="636"/>
        </w:trPr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所在河流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断面名称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AA06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水质类别</w:t>
            </w:r>
          </w:p>
        </w:tc>
      </w:tr>
      <w:tr w:rsidR="00DA7324">
        <w:trPr>
          <w:trHeight w:val="284"/>
        </w:trPr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潮河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古北口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4A7A5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A7A5C">
              <w:rPr>
                <w:rFonts w:hint="eastAsia"/>
                <w:sz w:val="22"/>
                <w:szCs w:val="22"/>
              </w:rPr>
              <w:t>Ⅴ</w:t>
            </w:r>
          </w:p>
        </w:tc>
      </w:tr>
      <w:tr w:rsidR="00DA7324">
        <w:trPr>
          <w:trHeight w:val="284"/>
        </w:trPr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清水河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墙子路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4A7A5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36FD">
              <w:rPr>
                <w:rFonts w:hint="eastAsia"/>
                <w:sz w:val="22"/>
                <w:szCs w:val="22"/>
              </w:rPr>
              <w:t>Ⅱ</w:t>
            </w:r>
          </w:p>
        </w:tc>
      </w:tr>
      <w:tr w:rsidR="00DA7324">
        <w:trPr>
          <w:trHeight w:val="284"/>
        </w:trPr>
        <w:tc>
          <w:tcPr>
            <w:tcW w:w="1817" w:type="dxa"/>
            <w:vMerge w:val="restart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滦河</w:t>
            </w:r>
          </w:p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郭家屯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3236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36FD">
              <w:rPr>
                <w:rFonts w:hint="eastAsia"/>
                <w:sz w:val="22"/>
                <w:szCs w:val="22"/>
              </w:rPr>
              <w:t>Ⅳ</w:t>
            </w:r>
          </w:p>
        </w:tc>
      </w:tr>
      <w:tr w:rsidR="00DA7324">
        <w:trPr>
          <w:trHeight w:val="284"/>
        </w:trPr>
        <w:tc>
          <w:tcPr>
            <w:tcW w:w="1817" w:type="dxa"/>
            <w:vMerge/>
            <w:shd w:val="clear" w:color="auto" w:fill="auto"/>
            <w:vAlign w:val="center"/>
          </w:tcPr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大杖子（一）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4A7A5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36FD">
              <w:rPr>
                <w:rFonts w:hint="eastAsia"/>
                <w:sz w:val="22"/>
                <w:szCs w:val="22"/>
              </w:rPr>
              <w:t>Ⅳ</w:t>
            </w:r>
          </w:p>
        </w:tc>
      </w:tr>
      <w:tr w:rsidR="00DA7324">
        <w:trPr>
          <w:trHeight w:val="284"/>
        </w:trPr>
        <w:tc>
          <w:tcPr>
            <w:tcW w:w="1817" w:type="dxa"/>
            <w:vMerge/>
            <w:shd w:val="clear" w:color="auto" w:fill="auto"/>
            <w:vAlign w:val="center"/>
          </w:tcPr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上板城大桥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4A7A5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A7A5C">
              <w:rPr>
                <w:rFonts w:hint="eastAsia"/>
                <w:sz w:val="22"/>
                <w:szCs w:val="22"/>
              </w:rPr>
              <w:t>Ⅴ</w:t>
            </w:r>
          </w:p>
        </w:tc>
      </w:tr>
      <w:tr w:rsidR="00DA7324">
        <w:trPr>
          <w:trHeight w:val="284"/>
        </w:trPr>
        <w:tc>
          <w:tcPr>
            <w:tcW w:w="1817" w:type="dxa"/>
            <w:vMerge w:val="restart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eastAsia"/>
                <w:sz w:val="22"/>
                <w:szCs w:val="22"/>
              </w:rPr>
              <w:t>伊逊河</w:t>
            </w:r>
            <w:proofErr w:type="gramEnd"/>
          </w:p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李台</w:t>
            </w:r>
            <w:proofErr w:type="gramEnd"/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4A7A5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A7A5C">
              <w:rPr>
                <w:rFonts w:hint="eastAsia"/>
                <w:sz w:val="22"/>
                <w:szCs w:val="22"/>
              </w:rPr>
              <w:t>Ⅴ</w:t>
            </w:r>
          </w:p>
        </w:tc>
      </w:tr>
      <w:tr w:rsidR="00DA7324">
        <w:trPr>
          <w:trHeight w:val="284"/>
        </w:trPr>
        <w:tc>
          <w:tcPr>
            <w:tcW w:w="1817" w:type="dxa"/>
            <w:vMerge/>
            <w:shd w:val="clear" w:color="auto" w:fill="auto"/>
            <w:vAlign w:val="center"/>
          </w:tcPr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唐三营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4A7A5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36FD">
              <w:rPr>
                <w:rFonts w:hint="eastAsia"/>
                <w:sz w:val="22"/>
                <w:szCs w:val="22"/>
              </w:rPr>
              <w:t>Ⅳ</w:t>
            </w:r>
          </w:p>
        </w:tc>
      </w:tr>
      <w:tr w:rsidR="00DA7324">
        <w:trPr>
          <w:trHeight w:val="284"/>
        </w:trPr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武烈河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上二道河子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4A7A5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36FD">
              <w:rPr>
                <w:rFonts w:hint="eastAsia"/>
                <w:sz w:val="22"/>
                <w:szCs w:val="22"/>
              </w:rPr>
              <w:t>Ⅱ</w:t>
            </w:r>
          </w:p>
        </w:tc>
      </w:tr>
      <w:tr w:rsidR="00DA7324">
        <w:trPr>
          <w:trHeight w:val="284"/>
        </w:trPr>
        <w:tc>
          <w:tcPr>
            <w:tcW w:w="1817" w:type="dxa"/>
            <w:vMerge w:val="restart"/>
            <w:shd w:val="clear" w:color="auto" w:fill="auto"/>
            <w:vAlign w:val="center"/>
          </w:tcPr>
          <w:p w:rsidR="00DA7324" w:rsidRDefault="00AA068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柳河</w:t>
            </w:r>
          </w:p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三块石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4A7A5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A7A5C">
              <w:rPr>
                <w:rFonts w:hint="eastAsia"/>
                <w:sz w:val="22"/>
                <w:szCs w:val="22"/>
              </w:rPr>
              <w:t>Ⅲ</w:t>
            </w:r>
          </w:p>
        </w:tc>
      </w:tr>
      <w:tr w:rsidR="00DA7324">
        <w:trPr>
          <w:trHeight w:val="284"/>
        </w:trPr>
        <w:tc>
          <w:tcPr>
            <w:tcW w:w="1817" w:type="dxa"/>
            <w:vMerge/>
            <w:shd w:val="clear" w:color="auto" w:fill="auto"/>
            <w:vAlign w:val="center"/>
          </w:tcPr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大杖子（二）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4A7A5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A7A5C">
              <w:rPr>
                <w:rFonts w:hint="eastAsia"/>
                <w:sz w:val="22"/>
                <w:szCs w:val="22"/>
              </w:rPr>
              <w:t>Ⅱ</w:t>
            </w:r>
          </w:p>
        </w:tc>
      </w:tr>
      <w:tr w:rsidR="00DA7324">
        <w:trPr>
          <w:trHeight w:val="90"/>
        </w:trPr>
        <w:tc>
          <w:tcPr>
            <w:tcW w:w="1817" w:type="dxa"/>
            <w:vMerge w:val="restart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瀑河</w:t>
            </w:r>
          </w:p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大桑园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4A7A5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A7A5C">
              <w:rPr>
                <w:rFonts w:hint="eastAsia"/>
                <w:sz w:val="22"/>
                <w:szCs w:val="22"/>
              </w:rPr>
              <w:t>Ⅲ</w:t>
            </w:r>
          </w:p>
        </w:tc>
      </w:tr>
      <w:tr w:rsidR="00DA7324">
        <w:trPr>
          <w:trHeight w:val="284"/>
        </w:trPr>
        <w:tc>
          <w:tcPr>
            <w:tcW w:w="1817" w:type="dxa"/>
            <w:vMerge/>
            <w:shd w:val="clear" w:color="auto" w:fill="auto"/>
            <w:vAlign w:val="center"/>
          </w:tcPr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党坝</w:t>
            </w:r>
            <w:proofErr w:type="gramEnd"/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4A7A5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A7A5C">
              <w:rPr>
                <w:rFonts w:hint="eastAsia"/>
                <w:sz w:val="22"/>
                <w:szCs w:val="22"/>
              </w:rPr>
              <w:t>Ⅲ</w:t>
            </w:r>
          </w:p>
        </w:tc>
      </w:tr>
      <w:tr w:rsidR="00DA7324">
        <w:trPr>
          <w:trHeight w:val="284"/>
        </w:trPr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老哈河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甸子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4A7A5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36FD">
              <w:rPr>
                <w:rFonts w:hint="eastAsia"/>
                <w:sz w:val="22"/>
                <w:szCs w:val="22"/>
              </w:rPr>
              <w:t>Ⅳ</w:t>
            </w:r>
          </w:p>
        </w:tc>
      </w:tr>
      <w:tr w:rsidR="00DA7324">
        <w:trPr>
          <w:trHeight w:val="284"/>
        </w:trPr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青龙河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四道河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4A7A5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36FD">
              <w:rPr>
                <w:rFonts w:hint="eastAsia"/>
                <w:sz w:val="22"/>
                <w:szCs w:val="22"/>
              </w:rPr>
              <w:t>Ⅳ</w:t>
            </w:r>
          </w:p>
        </w:tc>
      </w:tr>
    </w:tbl>
    <w:p w:rsidR="00DA7324" w:rsidRDefault="002A6065" w:rsidP="002A6065">
      <w:pPr>
        <w:spacing w:line="60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根据承德市环境监控中心监测结果，本月实际监</w:t>
      </w:r>
      <w:r w:rsidR="00A462BE">
        <w:rPr>
          <w:rFonts w:ascii="仿宋_GB2312" w:eastAsia="仿宋_GB2312" w:hAnsi="仿宋" w:hint="eastAsia"/>
          <w:color w:val="000000" w:themeColor="text1"/>
          <w:sz w:val="32"/>
          <w:szCs w:val="32"/>
        </w:rPr>
        <w:t>测出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境跨县界生态补偿断面需要公开的</w:t>
      </w:r>
      <w:r w:rsidR="00A462BE">
        <w:rPr>
          <w:rFonts w:ascii="仿宋_GB2312" w:eastAsia="仿宋_GB2312" w:hAnsi="仿宋" w:hint="eastAsia"/>
          <w:color w:val="000000" w:themeColor="text1"/>
          <w:sz w:val="32"/>
          <w:szCs w:val="32"/>
        </w:rPr>
        <w:t>5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个断面</w:t>
      </w:r>
      <w:r w:rsidR="005C3C1E">
        <w:rPr>
          <w:rFonts w:ascii="仿宋_GB2312" w:eastAsia="仿宋_GB2312" w:hAnsi="仿宋" w:hint="eastAsia"/>
          <w:color w:val="000000" w:themeColor="text1"/>
          <w:sz w:val="32"/>
          <w:szCs w:val="32"/>
        </w:rPr>
        <w:t>中，</w:t>
      </w:r>
      <w:bookmarkStart w:id="0" w:name="_GoBack"/>
      <w:bookmarkEnd w:id="0"/>
      <w:r w:rsidR="008134ED">
        <w:rPr>
          <w:rFonts w:ascii="仿宋_GB2312" w:eastAsia="仿宋_GB2312" w:hAnsi="仿宋" w:hint="eastAsia"/>
          <w:color w:val="000000" w:themeColor="text1"/>
          <w:sz w:val="32"/>
          <w:szCs w:val="32"/>
        </w:rPr>
        <w:t>除</w:t>
      </w:r>
      <w:r w:rsidR="008134ED">
        <w:rPr>
          <w:rFonts w:ascii="仿宋_GB2312" w:eastAsia="仿宋_GB2312" w:hAnsi="仿宋"/>
          <w:color w:val="000000" w:themeColor="text1"/>
          <w:sz w:val="32"/>
          <w:szCs w:val="32"/>
        </w:rPr>
        <w:t>潘家口水库坝下化学需</w:t>
      </w:r>
      <w:r w:rsidR="008134ED">
        <w:rPr>
          <w:rFonts w:ascii="仿宋_GB2312" w:eastAsia="仿宋_GB2312" w:hAnsi="仿宋" w:hint="eastAsia"/>
          <w:color w:val="000000" w:themeColor="text1"/>
          <w:sz w:val="32"/>
          <w:szCs w:val="32"/>
        </w:rPr>
        <w:t>氧</w:t>
      </w:r>
      <w:r w:rsidR="008134ED">
        <w:rPr>
          <w:rFonts w:ascii="仿宋_GB2312" w:eastAsia="仿宋_GB2312" w:hAnsi="仿宋"/>
          <w:color w:val="000000" w:themeColor="text1"/>
          <w:sz w:val="32"/>
          <w:szCs w:val="32"/>
        </w:rPr>
        <w:t>量超标外，其余断面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水质</w:t>
      </w:r>
      <w:r w:rsidR="008134ED">
        <w:rPr>
          <w:rFonts w:ascii="仿宋_GB2312" w:eastAsia="仿宋_GB2312" w:hAnsi="仿宋" w:hint="eastAsia"/>
          <w:color w:val="000000" w:themeColor="text1"/>
          <w:sz w:val="32"/>
          <w:szCs w:val="32"/>
        </w:rPr>
        <w:t>均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达标</w:t>
      </w:r>
      <w:r w:rsidR="00AA0686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DA7324" w:rsidRDefault="00DA7324">
      <w:pPr>
        <w:rPr>
          <w:rFonts w:ascii="仿宋_GB2312" w:eastAsia="仿宋_GB2312" w:hAnsi="仿宋"/>
          <w:color w:val="000000" w:themeColor="text1"/>
          <w:sz w:val="32"/>
          <w:szCs w:val="32"/>
        </w:rPr>
      </w:pPr>
    </w:p>
    <w:sectPr w:rsidR="00DA7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9A"/>
    <w:rsid w:val="00024B24"/>
    <w:rsid w:val="000865BE"/>
    <w:rsid w:val="000C4375"/>
    <w:rsid w:val="000C6F13"/>
    <w:rsid w:val="000F4494"/>
    <w:rsid w:val="0010747F"/>
    <w:rsid w:val="001B4B2C"/>
    <w:rsid w:val="001D55EB"/>
    <w:rsid w:val="00205179"/>
    <w:rsid w:val="002453D6"/>
    <w:rsid w:val="00267C39"/>
    <w:rsid w:val="00297926"/>
    <w:rsid w:val="002A6065"/>
    <w:rsid w:val="002B1783"/>
    <w:rsid w:val="003236FD"/>
    <w:rsid w:val="0035239A"/>
    <w:rsid w:val="0036413C"/>
    <w:rsid w:val="003677C0"/>
    <w:rsid w:val="00412F1A"/>
    <w:rsid w:val="004235C7"/>
    <w:rsid w:val="00466DE6"/>
    <w:rsid w:val="00496ADD"/>
    <w:rsid w:val="004A2C6D"/>
    <w:rsid w:val="004A7A5C"/>
    <w:rsid w:val="00554D7E"/>
    <w:rsid w:val="005765EF"/>
    <w:rsid w:val="00587F97"/>
    <w:rsid w:val="0059297C"/>
    <w:rsid w:val="005A3DFF"/>
    <w:rsid w:val="005C3C1E"/>
    <w:rsid w:val="005D724F"/>
    <w:rsid w:val="005E5319"/>
    <w:rsid w:val="006412DF"/>
    <w:rsid w:val="0066531C"/>
    <w:rsid w:val="00687D7F"/>
    <w:rsid w:val="006B4592"/>
    <w:rsid w:val="006C07F8"/>
    <w:rsid w:val="00716F1E"/>
    <w:rsid w:val="00782824"/>
    <w:rsid w:val="007A60CB"/>
    <w:rsid w:val="007B702D"/>
    <w:rsid w:val="007F3853"/>
    <w:rsid w:val="008134ED"/>
    <w:rsid w:val="00815995"/>
    <w:rsid w:val="00857503"/>
    <w:rsid w:val="00892BD0"/>
    <w:rsid w:val="008C5DAD"/>
    <w:rsid w:val="009025A1"/>
    <w:rsid w:val="00920B1E"/>
    <w:rsid w:val="00921A3C"/>
    <w:rsid w:val="009406B4"/>
    <w:rsid w:val="009931F2"/>
    <w:rsid w:val="009A0F59"/>
    <w:rsid w:val="009E1A27"/>
    <w:rsid w:val="00A462BE"/>
    <w:rsid w:val="00A71C0C"/>
    <w:rsid w:val="00AA0686"/>
    <w:rsid w:val="00AF4688"/>
    <w:rsid w:val="00B24753"/>
    <w:rsid w:val="00B2767A"/>
    <w:rsid w:val="00B652F0"/>
    <w:rsid w:val="00B77E5A"/>
    <w:rsid w:val="00BA63F8"/>
    <w:rsid w:val="00BD4A84"/>
    <w:rsid w:val="00BF0BB9"/>
    <w:rsid w:val="00C2276D"/>
    <w:rsid w:val="00C421A1"/>
    <w:rsid w:val="00C85B27"/>
    <w:rsid w:val="00CA7A07"/>
    <w:rsid w:val="00D01125"/>
    <w:rsid w:val="00D20749"/>
    <w:rsid w:val="00D21D97"/>
    <w:rsid w:val="00DA7324"/>
    <w:rsid w:val="00DC129E"/>
    <w:rsid w:val="00E1369A"/>
    <w:rsid w:val="00E23F7A"/>
    <w:rsid w:val="00E35ECD"/>
    <w:rsid w:val="00E73DAE"/>
    <w:rsid w:val="00E856C1"/>
    <w:rsid w:val="00E91C32"/>
    <w:rsid w:val="00EA7441"/>
    <w:rsid w:val="00F12434"/>
    <w:rsid w:val="00F619C9"/>
    <w:rsid w:val="00F83524"/>
    <w:rsid w:val="00F95BBA"/>
    <w:rsid w:val="018718DB"/>
    <w:rsid w:val="06090B88"/>
    <w:rsid w:val="07B44EF0"/>
    <w:rsid w:val="08537BC5"/>
    <w:rsid w:val="09E44AD5"/>
    <w:rsid w:val="0E9233DC"/>
    <w:rsid w:val="11451001"/>
    <w:rsid w:val="14320B43"/>
    <w:rsid w:val="14901560"/>
    <w:rsid w:val="1E44065C"/>
    <w:rsid w:val="212E76CF"/>
    <w:rsid w:val="237C70B1"/>
    <w:rsid w:val="2A073B05"/>
    <w:rsid w:val="30DA529C"/>
    <w:rsid w:val="31FF0C9A"/>
    <w:rsid w:val="332C6F1E"/>
    <w:rsid w:val="33AB3B09"/>
    <w:rsid w:val="345D3A41"/>
    <w:rsid w:val="3A532CA3"/>
    <w:rsid w:val="3B593CB7"/>
    <w:rsid w:val="3C7153B5"/>
    <w:rsid w:val="3DBC6584"/>
    <w:rsid w:val="43051B05"/>
    <w:rsid w:val="4B0013E4"/>
    <w:rsid w:val="4BA95092"/>
    <w:rsid w:val="4D790834"/>
    <w:rsid w:val="51872632"/>
    <w:rsid w:val="54B57229"/>
    <w:rsid w:val="55521F9B"/>
    <w:rsid w:val="557E19D5"/>
    <w:rsid w:val="55BF2FD4"/>
    <w:rsid w:val="562E7E82"/>
    <w:rsid w:val="58092108"/>
    <w:rsid w:val="59D702C6"/>
    <w:rsid w:val="5A236B1C"/>
    <w:rsid w:val="5C573240"/>
    <w:rsid w:val="5D885E25"/>
    <w:rsid w:val="5D92490E"/>
    <w:rsid w:val="5DA75EA0"/>
    <w:rsid w:val="61C313D2"/>
    <w:rsid w:val="63767042"/>
    <w:rsid w:val="64485A00"/>
    <w:rsid w:val="653851F4"/>
    <w:rsid w:val="656C279F"/>
    <w:rsid w:val="66B2603D"/>
    <w:rsid w:val="66E677D0"/>
    <w:rsid w:val="68917C91"/>
    <w:rsid w:val="6A0F1256"/>
    <w:rsid w:val="6C284E10"/>
    <w:rsid w:val="6D336D7D"/>
    <w:rsid w:val="70405827"/>
    <w:rsid w:val="72AA0CAF"/>
    <w:rsid w:val="73525914"/>
    <w:rsid w:val="73835157"/>
    <w:rsid w:val="76FC2F90"/>
    <w:rsid w:val="77647F3C"/>
    <w:rsid w:val="7CEF318C"/>
    <w:rsid w:val="7EDB7BBE"/>
    <w:rsid w:val="7FFE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7628F"/>
  <w15:docId w15:val="{B9B43836-BCF4-4241-B741-A878A6B6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6C4913-CFA0-4C4F-B45E-B6D758E33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2020年9月承德市水质月报</dc:title>
  <dc:creator>AutoBVT</dc:creator>
  <cp:lastModifiedBy>zhangyajing</cp:lastModifiedBy>
  <cp:revision>9</cp:revision>
  <dcterms:created xsi:type="dcterms:W3CDTF">2021-05-27T08:31:00Z</dcterms:created>
  <dcterms:modified xsi:type="dcterms:W3CDTF">2021-08-20T03:13:00Z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