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widowControl/>
        <w:ind w:firstLine="5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承德市2024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年建设用地土壤污染状况调查报告评审情况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统计表</w:t>
      </w:r>
    </w:p>
    <w:tbl>
      <w:tblPr>
        <w:tblStyle w:val="2"/>
        <w:tblpPr w:leftFromText="180" w:rightFromText="180" w:vertAnchor="text" w:horzAnchor="page" w:tblpXSpec="center" w:tblpY="286"/>
        <w:tblOverlap w:val="never"/>
        <w:tblW w:w="15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3133"/>
        <w:gridCol w:w="1000"/>
        <w:gridCol w:w="917"/>
        <w:gridCol w:w="916"/>
        <w:gridCol w:w="967"/>
        <w:gridCol w:w="4983"/>
        <w:gridCol w:w="1117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报告编制单位名称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提交报告总数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初步调查报告数量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详细调查报告数量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一次评审通过总数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一次评审通过报告名称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二次评审通过总数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二次评审通过报告名称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承德德源项目咨询服务有限公司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承德市2024年度第1批次土地转用1号地块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2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承德永清环保工程有限公司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承德市2024年度第8批次土地转用1号地块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tblHeader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河北百润环境检测技术有限公司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苔山镇煤窑村1号地块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滦平县2021年度第一批次增减挂1号地和2013年度第三批次8-2号地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1" w:hRule="atLeast"/>
          <w:tblHeader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隆化县安州街道下洼子村（隆资规【2024】9号）地块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1" w:hRule="atLeast"/>
          <w:tblHeader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隆化县安州街道下甸子村1号地块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6" w:hRule="atLeast"/>
          <w:tblHeader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河北弘增环境科技有限公司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七家镇温泉村、汤头沟门村地块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4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苔山镇煤窑村2号地块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西地镇烧锅村朗悦湾居住小区南侧地块（中小学用地）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河北鸿钏规划设计管理有限公司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隆化县2024年度第2批次建设用地（山湾乡北沟村村部新址）地块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河北森江环保科技有限公司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滦平县2018年度第一批次建设用地5-2号地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1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2024年度第五批次1号地及国有收储地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滦平县2024年度第一批次建设用地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河北森漫环保科技有限公司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鹰城一中东侧地块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河北小贝建筑工程有限公司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滦平县中兴路街道鞍匠屯社区西街栅改项目返迁区南侧地块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7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滦平县中兴路街道南瓦房社区返迁区地块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0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滦平县2024年度第7批次建设用地4号地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兴隆县凌飞科技有限公司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兴隆县雾灵山自然保护区科研楼新址地块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7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兴隆县高铁新城项目9号地块中部分地块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1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兴隆县南土门改造项目4号地块中部分地块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2024年六批次3号地块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1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雾灵山镇眼石村A-18-1号地块</w:t>
            </w:r>
            <w:bookmarkStart w:id="0" w:name="_GoBack"/>
            <w:bookmarkEnd w:id="0"/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8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兴隆县2024年第10批次土地转用项目1、2、3号地块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兴隆县南土门改造项目3号地块中部分地块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兴隆县兴隆镇大有屯村、西关村高铁新城17号地块中部分地块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8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承德市兴隆县2024年度第6批次建设用地2号地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9" w:hRule="atLeast"/>
          <w:tblHeader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兴隆县2024年度第15批次建设用地1号地</w:t>
            </w: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6" w:hRule="atLeast"/>
          <w:tblHeader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张家口市博远拓达项目管理有限公司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承德市2024年度第2批次建设用地1号地块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3979"/>
    <w:rsid w:val="26957E6A"/>
    <w:rsid w:val="31FA2A46"/>
    <w:rsid w:val="37AD072B"/>
    <w:rsid w:val="49842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姜静</cp:lastModifiedBy>
  <dcterms:modified xsi:type="dcterms:W3CDTF">2024-12-31T02:09:19Z</dcterms:modified>
  <dc:title>承德市2024年建设用地土壤污染状况调查报告评审情况统计表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8C5C805D2D224DB1903BCE08065C4E64</vt:lpwstr>
  </property>
</Properties>
</file>