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7 -->
  <w:body>
    <w:p w:rsidR="0051528C" w:rsidRPr="008D35FE" w14:paraId="47431B47" w14:textId="77777777">
      <w:pPr>
        <w:ind w:left="525" w:leftChars="250"/>
        <w:rPr>
          <w:rFonts w:ascii="Times New Roman" w:eastAsia="仿宋_GB2312" w:hAnsi="Times New Roman" w:cs="Times New Roman"/>
          <w:sz w:val="36"/>
          <w:szCs w:val="36"/>
        </w:rPr>
      </w:pPr>
    </w:p>
    <w:p w:rsidR="0051528C" w:rsidRPr="008D35FE" w14:paraId="747A41D7" w14:textId="77777777">
      <w:pPr>
        <w:rPr>
          <w:rFonts w:ascii="Times New Roman" w:eastAsia="仿宋_GB2312" w:hAnsi="Times New Roman" w:cs="Times New Roman"/>
          <w:sz w:val="36"/>
          <w:szCs w:val="36"/>
        </w:rPr>
      </w:pPr>
    </w:p>
    <w:p w:rsidR="0051528C" w:rsidRPr="008D35FE" w14:paraId="113CC726" w14:textId="77777777">
      <w:pPr>
        <w:rPr>
          <w:rFonts w:ascii="Times New Roman" w:eastAsia="仿宋_GB2312" w:hAnsi="Times New Roman" w:cs="Times New Roman"/>
          <w:sz w:val="36"/>
          <w:szCs w:val="36"/>
        </w:rPr>
      </w:pPr>
    </w:p>
    <w:p w:rsidR="0051528C" w:rsidRPr="008D35FE" w14:paraId="63B0C1F6" w14:textId="77777777">
      <w:pPr>
        <w:adjustRightInd w:val="0"/>
        <w:snapToGrid w:val="0"/>
        <w:jc w:val="center"/>
        <w:outlineLvl w:val="0"/>
        <w:rPr>
          <w:rFonts w:ascii="Times New Roman" w:eastAsia="方正小标宋_GBK" w:hAnsi="Times New Roman" w:cs="Times New Roman"/>
          <w:bCs/>
          <w:sz w:val="72"/>
          <w:szCs w:val="72"/>
        </w:rPr>
      </w:pPr>
      <w:r w:rsidRPr="008D35FE">
        <w:rPr>
          <w:rFonts w:ascii="Times New Roman" w:eastAsia="方正小标宋_GBK" w:hAnsi="Times New Roman" w:cs="Times New Roman"/>
          <w:bCs/>
          <w:sz w:val="72"/>
          <w:szCs w:val="72"/>
        </w:rPr>
        <w:t>建设项目环境影响报告表</w:t>
      </w:r>
    </w:p>
    <w:p w:rsidR="0051528C" w:rsidRPr="008D35FE" w14:paraId="0F0DED4F" w14:textId="77777777">
      <w:pPr>
        <w:adjustRightInd w:val="0"/>
        <w:snapToGrid w:val="0"/>
        <w:spacing w:before="250" w:beforeLines="80"/>
        <w:jc w:val="center"/>
        <w:rPr>
          <w:rFonts w:ascii="Times New Roman" w:eastAsia="楷体_GB2312" w:hAnsi="Times New Roman" w:cs="Times New Roman"/>
          <w:bCs/>
          <w:sz w:val="48"/>
          <w:szCs w:val="48"/>
        </w:rPr>
      </w:pPr>
      <w:r w:rsidRPr="008D35FE">
        <w:rPr>
          <w:rFonts w:ascii="Times New Roman" w:eastAsia="楷体_GB2312" w:hAnsi="Times New Roman" w:cs="Times New Roman"/>
          <w:bCs/>
          <w:sz w:val="48"/>
          <w:szCs w:val="48"/>
        </w:rPr>
        <w:t>（污染影响类）</w:t>
      </w:r>
    </w:p>
    <w:p w:rsidR="0051528C" w:rsidRPr="008D35FE" w14:paraId="2455BB9B" w14:textId="77777777">
      <w:pPr>
        <w:rPr>
          <w:rFonts w:ascii="Times New Roman" w:hAnsi="Times New Roman" w:cs="Times New Roman"/>
        </w:rPr>
      </w:pPr>
    </w:p>
    <w:p w:rsidR="0051528C" w:rsidRPr="008D35FE" w14:paraId="080ADCDD" w14:textId="77777777">
      <w:pPr>
        <w:rPr>
          <w:rFonts w:ascii="Times New Roman" w:hAnsi="Times New Roman" w:cs="Times New Roman"/>
        </w:rPr>
      </w:pPr>
    </w:p>
    <w:p w:rsidR="0051528C" w:rsidRPr="008D35FE" w14:paraId="23C7BC90" w14:textId="77777777">
      <w:pPr>
        <w:jc w:val="center"/>
        <w:rPr>
          <w:rFonts w:ascii="Times New Roman" w:eastAsia="仿宋" w:hAnsi="Times New Roman" w:cs="Times New Roman"/>
          <w:sz w:val="52"/>
          <w:szCs w:val="52"/>
        </w:rPr>
      </w:pPr>
    </w:p>
    <w:p w:rsidR="0051528C" w:rsidRPr="008D35FE" w14:paraId="4099B595" w14:textId="77777777">
      <w:pPr>
        <w:rPr>
          <w:rFonts w:ascii="Times New Roman" w:eastAsia="仿宋" w:hAnsi="Times New Roman" w:cs="Times New Roman"/>
          <w:sz w:val="44"/>
          <w:szCs w:val="44"/>
        </w:rPr>
      </w:pPr>
    </w:p>
    <w:p w:rsidR="0051528C" w:rsidRPr="008D35FE" w14:paraId="63D7E3BA" w14:textId="77777777">
      <w:pPr>
        <w:rPr>
          <w:rFonts w:ascii="Times New Roman" w:eastAsia="仿宋" w:hAnsi="Times New Roman" w:cs="Times New Roman"/>
          <w:sz w:val="44"/>
          <w:szCs w:val="44"/>
        </w:rPr>
      </w:pPr>
    </w:p>
    <w:p w:rsidR="0051528C" w:rsidRPr="008D35FE" w14:paraId="6C484529" w14:textId="77777777">
      <w:pPr>
        <w:rPr>
          <w:rFonts w:ascii="Times New Roman" w:eastAsia="仿宋" w:hAnsi="Times New Roman" w:cs="Times New Roman"/>
          <w:sz w:val="44"/>
          <w:szCs w:val="44"/>
        </w:rPr>
      </w:pPr>
    </w:p>
    <w:p w:rsidR="0051528C" w:rsidRPr="008D35FE" w14:paraId="2B9239FF" w14:textId="77777777">
      <w:pPr>
        <w:rPr>
          <w:rFonts w:ascii="Times New Roman" w:eastAsia="仿宋" w:hAnsi="Times New Roman" w:cs="Times New Roman"/>
          <w:sz w:val="44"/>
          <w:szCs w:val="44"/>
        </w:rPr>
      </w:pPr>
    </w:p>
    <w:p w:rsidR="0051528C" w:rsidRPr="008D35FE" w14:paraId="23C7A81B" w14:textId="77777777">
      <w:pPr>
        <w:adjustRightInd w:val="0"/>
        <w:snapToGrid w:val="0"/>
        <w:spacing w:line="288" w:lineRule="auto"/>
        <w:ind w:left="2850" w:hanging="1800" w:leftChars="500" w:hangingChars="500"/>
        <w:jc w:val="left"/>
        <w:rPr>
          <w:rFonts w:ascii="Times New Roman" w:eastAsia="仿宋_GB2312" w:hAnsi="Times New Roman" w:cs="Times New Roman"/>
          <w:sz w:val="36"/>
          <w:szCs w:val="36"/>
          <w:u w:val="single"/>
        </w:rPr>
      </w:pPr>
      <w:r w:rsidRPr="008D35FE">
        <w:rPr>
          <w:rFonts w:ascii="Times New Roman" w:eastAsia="仿宋_GB2312" w:hAnsi="Times New Roman" w:cs="Times New Roman"/>
          <w:sz w:val="36"/>
          <w:szCs w:val="36"/>
        </w:rPr>
        <w:t>项目名称：</w:t>
      </w:r>
      <w:r w:rsidRPr="008D35FE">
        <w:rPr>
          <w:rFonts w:ascii="Times New Roman" w:eastAsia="仿宋_GB2312" w:hAnsi="Times New Roman" w:cs="Times New Roman" w:hint="eastAsia"/>
          <w:sz w:val="36"/>
          <w:szCs w:val="36"/>
          <w:u w:val="single"/>
        </w:rPr>
        <w:t>宽城恒运铁粉精选有限公司苇子沟炸药库项目</w:t>
      </w:r>
      <w:r w:rsidRPr="008D35FE">
        <w:rPr>
          <w:rFonts w:ascii="Times New Roman" w:eastAsia="仿宋_GB2312" w:hAnsi="Times New Roman" w:cs="Times New Roman"/>
          <w:sz w:val="36"/>
          <w:szCs w:val="36"/>
          <w:u w:val="single"/>
        </w:rPr>
        <w:t xml:space="preserve"> </w:t>
      </w:r>
    </w:p>
    <w:p w:rsidR="0051528C" w:rsidRPr="008D35FE" w14:paraId="3D88DDB0" w14:textId="77777777">
      <w:pPr>
        <w:adjustRightInd w:val="0"/>
        <w:snapToGrid w:val="0"/>
        <w:spacing w:line="288" w:lineRule="auto"/>
        <w:ind w:left="1050" w:leftChars="500"/>
        <w:jc w:val="left"/>
        <w:rPr>
          <w:rFonts w:ascii="Times New Roman" w:eastAsia="仿宋_GB2312" w:hAnsi="Times New Roman" w:cs="Times New Roman"/>
          <w:spacing w:val="-20"/>
          <w:sz w:val="36"/>
          <w:szCs w:val="36"/>
          <w:u w:val="single"/>
        </w:rPr>
      </w:pPr>
      <w:r w:rsidRPr="008D35FE">
        <w:rPr>
          <w:rFonts w:ascii="Times New Roman" w:eastAsia="仿宋_GB2312" w:hAnsi="Times New Roman" w:cs="Times New Roman"/>
          <w:spacing w:val="-20"/>
          <w:sz w:val="36"/>
          <w:szCs w:val="36"/>
        </w:rPr>
        <w:t>建设单位（盖章）：</w:t>
      </w:r>
      <w:r w:rsidRPr="008D35FE">
        <w:rPr>
          <w:rFonts w:ascii="Times New Roman" w:eastAsia="仿宋_GB2312" w:hAnsi="Times New Roman" w:cs="Times New Roman"/>
          <w:spacing w:val="-20"/>
          <w:sz w:val="36"/>
          <w:szCs w:val="36"/>
          <w:u w:val="single"/>
        </w:rPr>
        <w:t xml:space="preserve">    </w:t>
      </w:r>
      <w:r w:rsidRPr="008D35FE">
        <w:rPr>
          <w:rFonts w:ascii="Times New Roman" w:eastAsia="仿宋_GB2312" w:hAnsi="Times New Roman" w:cs="Times New Roman"/>
          <w:spacing w:val="-20"/>
          <w:sz w:val="36"/>
          <w:szCs w:val="36"/>
          <w:u w:val="single"/>
        </w:rPr>
        <w:t>宽城恒运铁粉精选有限公司</w:t>
      </w:r>
      <w:r w:rsidRPr="008D35FE">
        <w:rPr>
          <w:rFonts w:ascii="Times New Roman" w:eastAsia="仿宋_GB2312" w:hAnsi="Times New Roman" w:cs="Times New Roman"/>
          <w:spacing w:val="-20"/>
          <w:sz w:val="36"/>
          <w:szCs w:val="36"/>
          <w:u w:val="single"/>
        </w:rPr>
        <w:t xml:space="preserve">   </w:t>
      </w:r>
    </w:p>
    <w:p w:rsidR="0051528C" w:rsidRPr="008D35FE" w14:paraId="46AD8686" w14:textId="77777777">
      <w:pPr>
        <w:adjustRightInd w:val="0"/>
        <w:snapToGrid w:val="0"/>
        <w:spacing w:line="288" w:lineRule="auto"/>
        <w:ind w:firstLine="1040"/>
        <w:rPr>
          <w:rFonts w:ascii="Times New Roman" w:eastAsia="仿宋_GB2312" w:hAnsi="Times New Roman" w:cs="Times New Roman"/>
          <w:sz w:val="36"/>
          <w:szCs w:val="36"/>
          <w:u w:val="single"/>
        </w:rPr>
      </w:pPr>
      <w:r w:rsidRPr="008D35FE">
        <w:rPr>
          <w:rFonts w:ascii="Times New Roman" w:eastAsia="仿宋_GB2312" w:hAnsi="Times New Roman" w:cs="Times New Roman"/>
          <w:sz w:val="36"/>
          <w:szCs w:val="36"/>
        </w:rPr>
        <w:t>编制日期：</w:t>
      </w:r>
      <w:r w:rsidRPr="008D35FE">
        <w:rPr>
          <w:rFonts w:ascii="Times New Roman" w:eastAsia="仿宋_GB2312" w:hAnsi="Times New Roman" w:cs="Times New Roman"/>
          <w:sz w:val="36"/>
          <w:szCs w:val="36"/>
          <w:u w:val="single"/>
        </w:rPr>
        <w:t>2022</w:t>
      </w:r>
      <w:r w:rsidRPr="008D35FE">
        <w:rPr>
          <w:rFonts w:ascii="Times New Roman" w:eastAsia="仿宋_GB2312" w:hAnsi="Times New Roman" w:cs="Times New Roman"/>
          <w:sz w:val="36"/>
          <w:szCs w:val="36"/>
          <w:u w:val="single"/>
        </w:rPr>
        <w:t>年</w:t>
      </w:r>
      <w:r w:rsidRPr="008D35FE">
        <w:rPr>
          <w:rFonts w:ascii="Times New Roman" w:eastAsia="仿宋_GB2312" w:hAnsi="Times New Roman" w:cs="Times New Roman" w:hint="eastAsia"/>
          <w:sz w:val="36"/>
          <w:szCs w:val="36"/>
          <w:u w:val="single"/>
        </w:rPr>
        <w:t>6</w:t>
      </w:r>
      <w:r w:rsidRPr="008D35FE">
        <w:rPr>
          <w:rFonts w:ascii="Times New Roman" w:eastAsia="仿宋_GB2312" w:hAnsi="Times New Roman" w:cs="Times New Roman"/>
          <w:sz w:val="36"/>
          <w:szCs w:val="36"/>
          <w:u w:val="single"/>
        </w:rPr>
        <w:t>月</w:t>
      </w:r>
      <w:r w:rsidRPr="008D35FE">
        <w:rPr>
          <w:rFonts w:ascii="Times New Roman" w:eastAsia="仿宋_GB2312" w:hAnsi="Times New Roman" w:cs="Times New Roman" w:hint="eastAsia"/>
          <w:sz w:val="36"/>
          <w:szCs w:val="36"/>
          <w:u w:val="single"/>
        </w:rPr>
        <w:t xml:space="preserve">                      </w:t>
      </w:r>
    </w:p>
    <w:p w:rsidR="0051528C" w:rsidRPr="008D35FE" w14:paraId="0A0E9781" w14:textId="77777777">
      <w:pPr>
        <w:adjustRightInd w:val="0"/>
        <w:snapToGrid w:val="0"/>
        <w:spacing w:line="288" w:lineRule="auto"/>
        <w:ind w:firstLine="1040"/>
        <w:rPr>
          <w:rFonts w:ascii="Times New Roman" w:eastAsia="仿宋_GB2312" w:hAnsi="Times New Roman" w:cs="Times New Roman"/>
          <w:sz w:val="36"/>
          <w:szCs w:val="36"/>
          <w:u w:val="single"/>
        </w:rPr>
      </w:pPr>
      <w:bookmarkStart w:id="0" w:name="_Hlk57884087"/>
    </w:p>
    <w:p w:rsidR="0051528C" w:rsidRPr="008D35FE" w14:paraId="6CD6D4A7" w14:textId="77777777">
      <w:pPr>
        <w:adjustRightInd w:val="0"/>
        <w:snapToGrid w:val="0"/>
        <w:spacing w:line="288" w:lineRule="auto"/>
        <w:ind w:firstLine="1040"/>
        <w:rPr>
          <w:rFonts w:ascii="Times New Roman" w:eastAsia="仿宋_GB2312" w:hAnsi="Times New Roman" w:cs="Times New Roman"/>
          <w:sz w:val="36"/>
          <w:szCs w:val="36"/>
        </w:rPr>
      </w:pPr>
    </w:p>
    <w:p w:rsidR="0051528C" w:rsidRPr="008D35FE" w14:paraId="08A8EBA1" w14:textId="77777777">
      <w:pPr>
        <w:adjustRightInd w:val="0"/>
        <w:snapToGrid w:val="0"/>
        <w:spacing w:line="288" w:lineRule="auto"/>
        <w:ind w:firstLine="1040"/>
        <w:rPr>
          <w:rFonts w:ascii="Times New Roman" w:eastAsia="仿宋_GB2312" w:hAnsi="Times New Roman" w:cs="Times New Roman"/>
          <w:sz w:val="36"/>
          <w:szCs w:val="36"/>
        </w:rPr>
      </w:pPr>
    </w:p>
    <w:p w:rsidR="0051528C" w:rsidRPr="008D35FE" w14:paraId="536434C3" w14:textId="77777777">
      <w:pPr>
        <w:adjustRightInd w:val="0"/>
        <w:snapToGrid w:val="0"/>
        <w:spacing w:line="288" w:lineRule="auto"/>
        <w:ind w:firstLine="1040"/>
        <w:rPr>
          <w:rFonts w:ascii="Times New Roman" w:eastAsia="仿宋_GB2312" w:hAnsi="Times New Roman" w:cs="Times New Roman"/>
          <w:sz w:val="36"/>
          <w:szCs w:val="36"/>
        </w:rPr>
      </w:pPr>
    </w:p>
    <w:bookmarkEnd w:id="0"/>
    <w:p w:rsidR="0051528C" w:rsidRPr="008D35FE" w14:paraId="4648FC4C" w14:textId="77777777">
      <w:pPr>
        <w:adjustRightInd w:val="0"/>
        <w:snapToGrid w:val="0"/>
        <w:spacing w:line="288" w:lineRule="auto"/>
        <w:jc w:val="center"/>
        <w:rPr>
          <w:rFonts w:ascii="Times New Roman" w:eastAsia="楷体_GB2312" w:hAnsi="Times New Roman" w:cs="Times New Roman"/>
          <w:sz w:val="36"/>
          <w:szCs w:val="36"/>
        </w:rPr>
        <w:sectPr>
          <w:footerReference w:type="default" r:id="rId5"/>
          <w:pgSz w:w="11906" w:h="16838"/>
          <w:pgMar w:top="1702" w:right="1531" w:bottom="1702" w:left="1531" w:header="851" w:footer="1077" w:gutter="0"/>
          <w:pgNumType w:start="1"/>
          <w:cols w:space="425"/>
          <w:docGrid w:type="lines" w:linePitch="312"/>
        </w:sectPr>
      </w:pPr>
      <w:r w:rsidRPr="008D35FE">
        <w:rPr>
          <w:rFonts w:ascii="Times New Roman" w:eastAsia="楷体_GB2312" w:hAnsi="Times New Roman" w:cs="Times New Roman"/>
          <w:sz w:val="36"/>
          <w:szCs w:val="36"/>
        </w:rPr>
        <w:t>中华人民共和国生态环境部制</w:t>
      </w:r>
    </w:p>
    <w:p w:rsidR="0051528C" w:rsidRPr="008D35FE" w14:paraId="7903D92E" w14:textId="77777777">
      <w:pPr>
        <w:pStyle w:val="NormalWeb"/>
        <w:spacing w:beforeAutospacing="0" w:afterAutospacing="0" w:line="360" w:lineRule="auto"/>
        <w:jc w:val="center"/>
        <w:outlineLvl w:val="0"/>
        <w:rPr>
          <w:rFonts w:ascii="Times New Roman" w:eastAsia="黑体" w:hAnsi="Times New Roman" w:hint="default"/>
          <w:sz w:val="30"/>
          <w:szCs w:val="30"/>
        </w:rPr>
      </w:pPr>
      <w:r w:rsidRPr="008D35FE">
        <w:rPr>
          <w:rFonts w:ascii="Times New Roman" w:eastAsia="黑体" w:hAnsi="Times New Roman" w:hint="default"/>
          <w:snapToGrid w:val="0"/>
          <w:sz w:val="30"/>
          <w:szCs w:val="30"/>
        </w:rPr>
        <w:t>一、建设项目基本情况</w:t>
      </w:r>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457"/>
        <w:gridCol w:w="1304"/>
        <w:gridCol w:w="1944"/>
        <w:gridCol w:w="2301"/>
        <w:gridCol w:w="2850"/>
        <w:gridCol w:w="12"/>
      </w:tblGrid>
      <w:tr w14:paraId="4B04CD6D" w14:textId="77777777">
        <w:tblPrEx>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Ex>
        <w:trPr>
          <w:trHeight w:val="567"/>
          <w:jc w:val="center"/>
        </w:trPr>
        <w:tc>
          <w:tcPr>
            <w:tcW w:w="981" w:type="pct"/>
            <w:gridSpan w:val="2"/>
            <w:tcBorders>
              <w:top w:val="single" w:sz="8"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23AFB74B"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建设项目名称</w:t>
            </w:r>
          </w:p>
        </w:tc>
        <w:tc>
          <w:tcPr>
            <w:tcW w:w="4018" w:type="pct"/>
            <w:gridSpan w:val="4"/>
            <w:tcBorders>
              <w:top w:val="single" w:sz="8" w:space="0" w:color="auto"/>
              <w:left w:val="single" w:sz="4" w:space="0" w:color="auto"/>
              <w:bottom w:val="single" w:sz="4" w:space="0" w:color="auto"/>
              <w:right w:val="single" w:sz="8" w:space="0" w:color="auto"/>
            </w:tcBorders>
            <w:shd w:val="clear" w:color="auto" w:fill="auto"/>
            <w:vAlign w:val="center"/>
          </w:tcPr>
          <w:p w:rsidR="0051528C" w:rsidRPr="008D35FE" w14:paraId="27177C35"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hint="eastAsia"/>
                <w:sz w:val="24"/>
              </w:rPr>
              <w:t>宽城恒运铁粉精选有限公司苇子沟炸药库项目</w:t>
            </w:r>
          </w:p>
        </w:tc>
      </w:tr>
      <w:tr w14:paraId="54A3C4E9" w14:textId="77777777">
        <w:tblPrEx>
          <w:tblW w:w="4999" w:type="pct"/>
          <w:jc w:val="center"/>
          <w:tblCellMar>
            <w:left w:w="0" w:type="dxa"/>
            <w:right w:w="0" w:type="dxa"/>
          </w:tblCellMar>
          <w:tblLook w:val="04A0"/>
        </w:tblPrEx>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1249B614"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项目代码</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30DACAD3"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无</w:t>
            </w:r>
          </w:p>
        </w:tc>
      </w:tr>
      <w:tr w14:paraId="1A1A7E9A" w14:textId="77777777">
        <w:tblPrEx>
          <w:tblW w:w="4999" w:type="pct"/>
          <w:jc w:val="center"/>
          <w:tblCellMar>
            <w:left w:w="0" w:type="dxa"/>
            <w:right w:w="0" w:type="dxa"/>
          </w:tblCellMar>
          <w:tblLook w:val="04A0"/>
        </w:tblPrEx>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29C60AB1"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建设单位联系人</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D94FF4B" w14:textId="77777777">
            <w:pPr>
              <w:adjustRightInd w:val="0"/>
              <w:snapToGrid w:val="0"/>
              <w:jc w:val="center"/>
              <w:rPr>
                <w:rFonts w:ascii="Times New Roman" w:hAnsi="Times New Roman" w:cs="Times New Roman"/>
                <w:sz w:val="24"/>
              </w:rPr>
            </w:pPr>
            <w:r w:rsidRPr="008D35FE">
              <w:rPr>
                <w:rFonts w:ascii="Times New Roman" w:hAnsi="Times New Roman" w:cs="Times New Roman"/>
                <w:sz w:val="24"/>
              </w:rPr>
              <w:t>张志文</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4812B5AA" w14:textId="77777777">
            <w:pPr>
              <w:adjustRightInd w:val="0"/>
              <w:snapToGrid w:val="0"/>
              <w:jc w:val="center"/>
              <w:rPr>
                <w:rFonts w:ascii="Times New Roman" w:hAnsi="Times New Roman" w:cs="Times New Roman"/>
                <w:sz w:val="24"/>
              </w:rPr>
            </w:pPr>
            <w:r w:rsidRPr="008D35FE">
              <w:rPr>
                <w:rFonts w:ascii="Times New Roman" w:hAnsi="Times New Roman" w:cs="Times New Roman"/>
                <w:sz w:val="24"/>
              </w:rPr>
              <w:t>联系方式</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10D0174C" w14:textId="77777777">
            <w:pPr>
              <w:adjustRightInd w:val="0"/>
              <w:snapToGrid w:val="0"/>
              <w:jc w:val="center"/>
              <w:rPr>
                <w:rFonts w:ascii="Times New Roman" w:hAnsi="Times New Roman" w:cs="Times New Roman"/>
                <w:sz w:val="24"/>
              </w:rPr>
            </w:pPr>
            <w:r w:rsidRPr="008D35FE">
              <w:rPr>
                <w:rFonts w:ascii="Times New Roman" w:hAnsi="Times New Roman" w:cs="Times New Roman"/>
                <w:sz w:val="24"/>
              </w:rPr>
              <w:t>15831469345</w:t>
            </w:r>
          </w:p>
        </w:tc>
      </w:tr>
      <w:tr w14:paraId="38BCF7E5" w14:textId="77777777">
        <w:tblPrEx>
          <w:tblW w:w="4999" w:type="pct"/>
          <w:jc w:val="center"/>
          <w:tblCellMar>
            <w:left w:w="0" w:type="dxa"/>
            <w:right w:w="0" w:type="dxa"/>
          </w:tblCellMar>
          <w:tblLook w:val="04A0"/>
        </w:tblPrEx>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05779212"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建设地点</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572B71E3"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承德市</w:t>
            </w:r>
            <w:bookmarkStart w:id="1" w:name="_Hlk93325211"/>
            <w:r w:rsidRPr="008D35FE">
              <w:rPr>
                <w:rFonts w:ascii="Times New Roman" w:eastAsia="宋体" w:hAnsi="Times New Roman" w:cs="Times New Roman"/>
                <w:sz w:val="24"/>
              </w:rPr>
              <w:t>宽城满族自治县</w:t>
            </w:r>
            <w:bookmarkEnd w:id="1"/>
            <w:r w:rsidRPr="008D35FE">
              <w:rPr>
                <w:rFonts w:ascii="Times New Roman" w:eastAsia="宋体" w:hAnsi="Times New Roman" w:cs="Times New Roman" w:hint="eastAsia"/>
                <w:sz w:val="24"/>
              </w:rPr>
              <w:t>苇子沟乡蔡家沟村</w:t>
            </w:r>
          </w:p>
        </w:tc>
      </w:tr>
      <w:tr w14:paraId="4D116630" w14:textId="77777777">
        <w:tblPrEx>
          <w:tblW w:w="4999" w:type="pct"/>
          <w:jc w:val="center"/>
          <w:tblCellMar>
            <w:left w:w="0" w:type="dxa"/>
            <w:right w:w="0" w:type="dxa"/>
          </w:tblCellMar>
          <w:tblLook w:val="04A0"/>
        </w:tblPrEx>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447ECB48"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地理坐标</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4F4960BF" w14:textId="77777777">
            <w:pPr>
              <w:jc w:val="center"/>
              <w:rPr>
                <w:rFonts w:ascii="Times New Roman" w:eastAsia="宋体" w:hAnsi="Times New Roman" w:cs="Times New Roman"/>
                <w:sz w:val="24"/>
              </w:rPr>
            </w:pPr>
            <w:bookmarkStart w:id="2" w:name="_Hlk93325224"/>
            <w:r w:rsidRPr="008D35FE">
              <w:rPr>
                <w:rFonts w:ascii="Times New Roman" w:eastAsia="宋体" w:hAnsi="Times New Roman" w:cs="Times New Roman"/>
                <w:sz w:val="24"/>
                <w:u w:val="single"/>
              </w:rPr>
              <w:t>118</w:t>
            </w:r>
            <w:r w:rsidRPr="008D35FE">
              <w:rPr>
                <w:rFonts w:ascii="Times New Roman" w:eastAsia="宋体" w:hAnsi="Times New Roman" w:cs="Times New Roman"/>
                <w:sz w:val="24"/>
              </w:rPr>
              <w:t>度</w:t>
            </w:r>
            <w:r w:rsidRPr="008D35FE">
              <w:rPr>
                <w:rFonts w:ascii="Times New Roman" w:eastAsia="宋体" w:hAnsi="Times New Roman" w:cs="Times New Roman" w:hint="eastAsia"/>
                <w:sz w:val="24"/>
                <w:u w:val="single"/>
              </w:rPr>
              <w:t>49</w:t>
            </w:r>
            <w:r w:rsidRPr="008D35FE">
              <w:rPr>
                <w:rFonts w:ascii="Times New Roman" w:eastAsia="宋体" w:hAnsi="Times New Roman" w:cs="Times New Roman"/>
                <w:sz w:val="24"/>
              </w:rPr>
              <w:t>分</w:t>
            </w:r>
            <w:r w:rsidRPr="008D35FE">
              <w:rPr>
                <w:rFonts w:ascii="Times New Roman" w:eastAsia="宋体" w:hAnsi="Times New Roman" w:cs="Times New Roman" w:hint="eastAsia"/>
                <w:sz w:val="24"/>
                <w:u w:val="single"/>
              </w:rPr>
              <w:t>56.544</w:t>
            </w:r>
            <w:r w:rsidRPr="008D35FE">
              <w:rPr>
                <w:rFonts w:ascii="Times New Roman" w:eastAsia="宋体" w:hAnsi="Times New Roman" w:cs="Times New Roman"/>
                <w:sz w:val="24"/>
              </w:rPr>
              <w:t>秒，</w:t>
            </w:r>
            <w:r w:rsidRPr="008D35FE">
              <w:rPr>
                <w:rFonts w:ascii="Times New Roman" w:eastAsia="宋体" w:hAnsi="Times New Roman" w:cs="Times New Roman"/>
                <w:sz w:val="24"/>
                <w:u w:val="single"/>
              </w:rPr>
              <w:t>40</w:t>
            </w:r>
            <w:r w:rsidRPr="008D35FE">
              <w:rPr>
                <w:rFonts w:ascii="Times New Roman" w:eastAsia="宋体" w:hAnsi="Times New Roman" w:cs="Times New Roman"/>
                <w:sz w:val="24"/>
              </w:rPr>
              <w:t>度</w:t>
            </w:r>
            <w:r w:rsidRPr="008D35FE">
              <w:rPr>
                <w:rFonts w:ascii="Times New Roman" w:eastAsia="宋体" w:hAnsi="Times New Roman" w:cs="Times New Roman"/>
                <w:sz w:val="24"/>
                <w:u w:val="single"/>
              </w:rPr>
              <w:t>3</w:t>
            </w:r>
            <w:r w:rsidRPr="008D35FE">
              <w:rPr>
                <w:rFonts w:ascii="Times New Roman" w:eastAsia="宋体" w:hAnsi="Times New Roman" w:cs="Times New Roman" w:hint="eastAsia"/>
                <w:sz w:val="24"/>
                <w:u w:val="single"/>
              </w:rPr>
              <w:t>8</w:t>
            </w:r>
            <w:r w:rsidRPr="008D35FE">
              <w:rPr>
                <w:rFonts w:ascii="Times New Roman" w:eastAsia="宋体" w:hAnsi="Times New Roman" w:cs="Times New Roman"/>
                <w:sz w:val="24"/>
              </w:rPr>
              <w:t>分</w:t>
            </w:r>
            <w:r w:rsidRPr="008D35FE">
              <w:rPr>
                <w:rFonts w:ascii="Times New Roman" w:eastAsia="宋体" w:hAnsi="Times New Roman" w:cs="Times New Roman" w:hint="eastAsia"/>
                <w:sz w:val="24"/>
                <w:u w:val="single"/>
              </w:rPr>
              <w:t>38.685</w:t>
            </w:r>
            <w:r w:rsidRPr="008D35FE">
              <w:rPr>
                <w:rFonts w:ascii="Times New Roman" w:eastAsia="宋体" w:hAnsi="Times New Roman" w:cs="Times New Roman"/>
                <w:sz w:val="24"/>
              </w:rPr>
              <w:t>秒</w:t>
            </w:r>
            <w:bookmarkEnd w:id="2"/>
          </w:p>
        </w:tc>
      </w:tr>
      <w:tr w14:paraId="277D40DD" w14:textId="77777777">
        <w:tblPrEx>
          <w:tblW w:w="4999" w:type="pct"/>
          <w:jc w:val="center"/>
          <w:tblCellMar>
            <w:left w:w="0" w:type="dxa"/>
            <w:right w:w="0" w:type="dxa"/>
          </w:tblCellMar>
          <w:tblLook w:val="04A0"/>
        </w:tblPrEx>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2F8A215F"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国民经济</w:t>
            </w:r>
          </w:p>
          <w:p w:rsidR="0051528C" w:rsidRPr="008D35FE" w14:paraId="612EFC7F"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行业类别</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62997CCF"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G5942</w:t>
            </w:r>
            <w:r w:rsidRPr="008D35FE">
              <w:rPr>
                <w:rFonts w:ascii="Times New Roman" w:eastAsia="宋体" w:hAnsi="Times New Roman" w:cs="Times New Roman"/>
                <w:sz w:val="24"/>
              </w:rPr>
              <w:t>危险化学品仓储</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55607E3" w14:textId="77777777">
            <w:pPr>
              <w:adjustRightInd w:val="0"/>
              <w:snapToGrid w:val="0"/>
              <w:jc w:val="center"/>
              <w:rPr>
                <w:rFonts w:ascii="Times New Roman" w:eastAsia="宋体" w:hAnsi="Times New Roman" w:cs="Times New Roman"/>
                <w:sz w:val="24"/>
              </w:rPr>
            </w:pPr>
            <w:bookmarkStart w:id="3" w:name="_Hlk49843745"/>
            <w:r w:rsidRPr="008D35FE">
              <w:rPr>
                <w:rFonts w:ascii="Times New Roman" w:eastAsia="宋体" w:hAnsi="Times New Roman" w:cs="Times New Roman"/>
                <w:sz w:val="24"/>
              </w:rPr>
              <w:t>建设项目</w:t>
            </w:r>
          </w:p>
          <w:p w:rsidR="0051528C" w:rsidRPr="008D35FE" w14:paraId="40795E84"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行业类别</w:t>
            </w:r>
            <w:bookmarkEnd w:id="3"/>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0B2BB9A2" w14:textId="77777777">
            <w:pPr>
              <w:adjustRightInd w:val="0"/>
              <w:snapToGrid w:val="0"/>
              <w:jc w:val="center"/>
              <w:rPr>
                <w:rFonts w:ascii="Times New Roman" w:hAnsi="Times New Roman" w:cs="Times New Roman"/>
                <w:sz w:val="24"/>
              </w:rPr>
            </w:pPr>
            <w:r w:rsidRPr="008D35FE">
              <w:rPr>
                <w:rFonts w:ascii="Times New Roman" w:hAnsi="Times New Roman" w:cs="Times New Roman"/>
                <w:sz w:val="24"/>
              </w:rPr>
              <w:t>五十三、装卸搬运和仓储业</w:t>
            </w:r>
            <w:r w:rsidRPr="008D35FE">
              <w:rPr>
                <w:rFonts w:ascii="Times New Roman" w:hAnsi="Times New Roman" w:cs="Times New Roman"/>
                <w:sz w:val="24"/>
              </w:rPr>
              <w:t>59-149</w:t>
            </w:r>
            <w:r w:rsidRPr="008D35FE">
              <w:rPr>
                <w:rFonts w:ascii="Times New Roman" w:hAnsi="Times New Roman" w:cs="Times New Roman"/>
                <w:sz w:val="24"/>
              </w:rPr>
              <w:t>其他（含有毒、有害、危险品的仓储；液化天然气库）</w:t>
            </w:r>
          </w:p>
        </w:tc>
      </w:tr>
      <w:tr w14:paraId="43B0A133" w14:textId="77777777">
        <w:tblPrEx>
          <w:tblW w:w="4999" w:type="pct"/>
          <w:jc w:val="center"/>
          <w:tblCellMar>
            <w:left w:w="0" w:type="dxa"/>
            <w:right w:w="0" w:type="dxa"/>
          </w:tblCellMar>
          <w:tblLook w:val="04A0"/>
        </w:tblPrEx>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0B2E1CEE"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建设性质</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318843F" w14:textId="77777777">
            <w:pPr>
              <w:jc w:val="left"/>
              <w:rPr>
                <w:rFonts w:ascii="Times New Roman" w:eastAsia="宋体" w:hAnsi="Times New Roman" w:cs="Times New Roman"/>
                <w:sz w:val="24"/>
              </w:rPr>
            </w:pPr>
            <w:r w:rsidRPr="008D35FE">
              <w:rPr>
                <w:rFonts w:ascii="Wingdings 2" w:eastAsia="宋体" w:hAnsi="Wingdings 2" w:cs="Times New Roman"/>
                <w:sz w:val="24"/>
              </w:rPr>
              <w:sym w:font="Wingdings 2" w:char="F052"/>
            </w:r>
            <w:r w:rsidRPr="008D35FE">
              <w:rPr>
                <w:rFonts w:ascii="Times New Roman" w:eastAsia="宋体" w:hAnsi="Times New Roman" w:cs="Times New Roman"/>
                <w:sz w:val="24"/>
              </w:rPr>
              <w:t>新建（迁建）</w:t>
            </w:r>
          </w:p>
          <w:p w:rsidR="0051528C" w:rsidRPr="008D35FE" w14:paraId="5E9617B0" w14:textId="77777777">
            <w:pPr>
              <w:jc w:val="left"/>
              <w:rPr>
                <w:rFonts w:ascii="Times New Roman" w:eastAsia="宋体" w:hAnsi="Times New Roman" w:cs="Times New Roman"/>
                <w:sz w:val="24"/>
              </w:rPr>
            </w:pPr>
            <w:r w:rsidRPr="008D35FE">
              <w:rPr>
                <w:rFonts w:ascii="Wingdings 2" w:eastAsia="宋体" w:hAnsi="Wingdings 2" w:cs="Times New Roman"/>
                <w:sz w:val="24"/>
              </w:rPr>
              <w:sym w:font="Wingdings 2" w:char="F0A3"/>
            </w:r>
            <w:r w:rsidRPr="008D35FE">
              <w:rPr>
                <w:rFonts w:ascii="Times New Roman" w:eastAsia="宋体" w:hAnsi="Times New Roman" w:cs="Times New Roman"/>
                <w:sz w:val="24"/>
              </w:rPr>
              <w:t>改建</w:t>
            </w:r>
          </w:p>
          <w:p w:rsidR="0051528C" w:rsidRPr="008D35FE" w14:paraId="3F179AA0" w14:textId="77777777">
            <w:pPr>
              <w:jc w:val="left"/>
              <w:rPr>
                <w:rFonts w:ascii="Times New Roman" w:eastAsia="宋体" w:hAnsi="Times New Roman" w:cs="Times New Roman"/>
                <w:sz w:val="24"/>
              </w:rPr>
            </w:pPr>
            <w:r w:rsidRPr="008D35FE">
              <w:rPr>
                <w:rFonts w:ascii="Wingdings 2" w:eastAsia="宋体" w:hAnsi="Wingdings 2" w:cs="Times New Roman"/>
                <w:sz w:val="24"/>
              </w:rPr>
              <w:sym w:font="Wingdings 2" w:char="F0A3"/>
            </w:r>
            <w:r w:rsidRPr="008D35FE">
              <w:rPr>
                <w:rFonts w:ascii="Times New Roman" w:eastAsia="宋体" w:hAnsi="Times New Roman" w:cs="Times New Roman"/>
                <w:sz w:val="24"/>
              </w:rPr>
              <w:t>扩建</w:t>
            </w:r>
          </w:p>
          <w:p w:rsidR="0051528C" w:rsidRPr="008D35FE" w14:paraId="0793B4E2" w14:textId="77777777">
            <w:pPr>
              <w:jc w:val="left"/>
              <w:rPr>
                <w:rFonts w:ascii="Times New Roman" w:eastAsia="宋体" w:hAnsi="Times New Roman" w:cs="Times New Roman"/>
                <w:sz w:val="24"/>
              </w:rPr>
            </w:pPr>
            <w:r w:rsidRPr="008D35FE">
              <w:rPr>
                <w:rFonts w:ascii="Wingdings 2" w:eastAsia="宋体" w:hAnsi="Wingdings 2" w:cs="Times New Roman"/>
                <w:sz w:val="24"/>
              </w:rPr>
              <w:sym w:font="Wingdings 2" w:char="F0A3"/>
            </w:r>
            <w:r w:rsidRPr="008D35FE">
              <w:rPr>
                <w:rFonts w:ascii="Times New Roman" w:eastAsia="宋体" w:hAnsi="Times New Roman" w:cs="Times New Roman"/>
                <w:sz w:val="24"/>
              </w:rPr>
              <w:t>技术改造</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488F03E3"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建设项目</w:t>
            </w:r>
          </w:p>
          <w:p w:rsidR="0051528C" w:rsidRPr="008D35FE" w14:paraId="319507BD"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申报情形</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3D56A332" w14:textId="77777777">
            <w:pPr>
              <w:jc w:val="left"/>
              <w:rPr>
                <w:rFonts w:ascii="Times New Roman" w:eastAsia="宋体" w:hAnsi="Times New Roman" w:cs="Times New Roman"/>
                <w:sz w:val="24"/>
              </w:rPr>
            </w:pPr>
            <w:r w:rsidRPr="008D35FE">
              <w:rPr>
                <w:rFonts w:ascii="Wingdings 2" w:eastAsia="宋体" w:hAnsi="Wingdings 2" w:cs="Times New Roman"/>
                <w:sz w:val="24"/>
              </w:rPr>
              <w:sym w:font="Wingdings 2" w:char="F052"/>
            </w:r>
            <w:r w:rsidRPr="008D35FE">
              <w:rPr>
                <w:rFonts w:ascii="Times New Roman" w:eastAsia="宋体" w:hAnsi="Times New Roman" w:cs="Times New Roman"/>
                <w:sz w:val="24"/>
              </w:rPr>
              <w:t>首次申报项目</w:t>
            </w:r>
          </w:p>
          <w:p w:rsidR="0051528C" w:rsidRPr="008D35FE" w14:paraId="3FBF7E38" w14:textId="77777777">
            <w:pPr>
              <w:jc w:val="left"/>
              <w:rPr>
                <w:rFonts w:ascii="Times New Roman" w:eastAsia="宋体" w:hAnsi="Times New Roman" w:cs="Times New Roman"/>
                <w:sz w:val="24"/>
              </w:rPr>
            </w:pPr>
            <w:r w:rsidRPr="008D35FE">
              <w:rPr>
                <w:rFonts w:ascii="Wingdings 2" w:eastAsia="宋体" w:hAnsi="Wingdings 2" w:cs="Times New Roman"/>
                <w:sz w:val="24"/>
              </w:rPr>
              <w:sym w:font="Wingdings 2" w:char="F0A3"/>
            </w:r>
            <w:r w:rsidRPr="008D35FE">
              <w:rPr>
                <w:rFonts w:ascii="Times New Roman" w:eastAsia="宋体" w:hAnsi="Times New Roman" w:cs="Times New Roman"/>
                <w:sz w:val="24"/>
              </w:rPr>
              <w:t>不予批准后再次申报项目</w:t>
            </w:r>
          </w:p>
          <w:p w:rsidR="0051528C" w:rsidRPr="008D35FE" w14:paraId="305A0801" w14:textId="77777777">
            <w:pPr>
              <w:jc w:val="left"/>
              <w:rPr>
                <w:rFonts w:ascii="Times New Roman" w:eastAsia="宋体" w:hAnsi="Times New Roman" w:cs="Times New Roman"/>
                <w:sz w:val="24"/>
              </w:rPr>
            </w:pPr>
            <w:r w:rsidRPr="008D35FE">
              <w:rPr>
                <w:rFonts w:ascii="Wingdings 2" w:eastAsia="宋体" w:hAnsi="Wingdings 2" w:cs="Times New Roman"/>
                <w:sz w:val="24"/>
              </w:rPr>
              <w:sym w:font="Wingdings 2" w:char="F0A3"/>
            </w:r>
            <w:r w:rsidRPr="008D35FE">
              <w:rPr>
                <w:rFonts w:ascii="Times New Roman" w:eastAsia="宋体" w:hAnsi="Times New Roman" w:cs="Times New Roman"/>
                <w:sz w:val="24"/>
              </w:rPr>
              <w:t>超五年重新审核项目</w:t>
            </w:r>
          </w:p>
          <w:p w:rsidR="0051528C" w:rsidRPr="008D35FE" w14:paraId="08F1EA27" w14:textId="77777777">
            <w:pPr>
              <w:jc w:val="left"/>
              <w:rPr>
                <w:rFonts w:ascii="Times New Roman" w:eastAsia="宋体" w:hAnsi="Times New Roman" w:cs="Times New Roman"/>
                <w:sz w:val="24"/>
              </w:rPr>
            </w:pPr>
            <w:r w:rsidRPr="008D35FE">
              <w:rPr>
                <w:rFonts w:ascii="Wingdings 2" w:eastAsia="宋体" w:hAnsi="Wingdings 2" w:cs="Times New Roman"/>
                <w:sz w:val="24"/>
              </w:rPr>
              <w:sym w:font="Wingdings 2" w:char="F0A3"/>
            </w:r>
            <w:r w:rsidRPr="008D35FE">
              <w:rPr>
                <w:rFonts w:ascii="Times New Roman" w:eastAsia="宋体" w:hAnsi="Times New Roman" w:cs="Times New Roman"/>
                <w:sz w:val="24"/>
              </w:rPr>
              <w:t>重大变动重新报批项目</w:t>
            </w:r>
          </w:p>
        </w:tc>
      </w:tr>
      <w:tr w14:paraId="299D03DF" w14:textId="77777777">
        <w:tblPrEx>
          <w:tblW w:w="4999" w:type="pct"/>
          <w:jc w:val="center"/>
          <w:tblCellMar>
            <w:left w:w="0" w:type="dxa"/>
            <w:right w:w="0" w:type="dxa"/>
          </w:tblCellMar>
          <w:tblLook w:val="04A0"/>
        </w:tblPrEx>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6A2502DB"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项目审批（核准</w:t>
            </w:r>
            <w:r w:rsidRPr="008D35FE">
              <w:rPr>
                <w:rFonts w:ascii="Times New Roman" w:eastAsia="宋体" w:hAnsi="Times New Roman" w:cs="Times New Roman"/>
                <w:sz w:val="24"/>
              </w:rPr>
              <w:t>/</w:t>
            </w:r>
          </w:p>
          <w:p w:rsidR="0051528C" w:rsidRPr="008D35FE" w14:paraId="28EB89E4"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备案）部门（选填）</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6F15ACBE"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无</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D90E8B7"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项目审批（核准</w:t>
            </w:r>
            <w:r w:rsidRPr="008D35FE">
              <w:rPr>
                <w:rFonts w:ascii="Times New Roman" w:eastAsia="宋体" w:hAnsi="Times New Roman" w:cs="Times New Roman"/>
                <w:sz w:val="24"/>
              </w:rPr>
              <w:t>/</w:t>
            </w:r>
          </w:p>
          <w:p w:rsidR="0051528C" w:rsidRPr="008D35FE" w14:paraId="2B3C7957"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备案）文号（选填）</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4A07D5AC"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无</w:t>
            </w:r>
          </w:p>
        </w:tc>
      </w:tr>
      <w:tr w14:paraId="47AE05AA" w14:textId="77777777">
        <w:tblPrEx>
          <w:tblW w:w="4999" w:type="pct"/>
          <w:jc w:val="center"/>
          <w:tblCellMar>
            <w:left w:w="0" w:type="dxa"/>
            <w:right w:w="0" w:type="dxa"/>
          </w:tblCellMar>
          <w:tblLook w:val="04A0"/>
        </w:tblPrEx>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07AA5A6E"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总投资（万元）</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D5BEE53"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100</w:t>
            </w:r>
          </w:p>
        </w:tc>
        <w:tc>
          <w:tcPr>
            <w:tcW w:w="1300"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3AD2C11E"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环保投资（万元）</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42476301"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6.3</w:t>
            </w:r>
          </w:p>
        </w:tc>
      </w:tr>
      <w:tr w14:paraId="25F144DF" w14:textId="77777777">
        <w:tblPrEx>
          <w:tblW w:w="4999" w:type="pct"/>
          <w:jc w:val="center"/>
          <w:tblCellMar>
            <w:left w:w="0" w:type="dxa"/>
            <w:right w:w="0" w:type="dxa"/>
          </w:tblCellMar>
          <w:tblLook w:val="04A0"/>
        </w:tblPrEx>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7A1C1E99"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环保投资占比（</w:t>
            </w:r>
            <w:r w:rsidRPr="008D35FE">
              <w:rPr>
                <w:rFonts w:ascii="Times New Roman" w:eastAsia="宋体" w:hAnsi="Times New Roman" w:cs="Times New Roman"/>
                <w:sz w:val="24"/>
              </w:rPr>
              <w:t>%</w:t>
            </w:r>
            <w:r w:rsidRPr="008D35FE">
              <w:rPr>
                <w:rFonts w:ascii="Times New Roman" w:eastAsia="宋体" w:hAnsi="Times New Roman" w:cs="Times New Roman"/>
                <w:sz w:val="24"/>
              </w:rPr>
              <w:t>）</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3CEDD9A"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6.3</w:t>
            </w:r>
          </w:p>
        </w:tc>
        <w:tc>
          <w:tcPr>
            <w:tcW w:w="1300"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521826E6"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施工工期</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03992A1D"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2022</w:t>
            </w:r>
            <w:r w:rsidRPr="008D35FE">
              <w:rPr>
                <w:rFonts w:ascii="Times New Roman" w:eastAsia="宋体" w:hAnsi="Times New Roman" w:cs="Times New Roman"/>
                <w:sz w:val="24"/>
              </w:rPr>
              <w:t>年</w:t>
            </w:r>
            <w:r w:rsidRPr="008D35FE">
              <w:rPr>
                <w:rFonts w:ascii="Times New Roman" w:eastAsia="宋体" w:hAnsi="Times New Roman" w:cs="Times New Roman"/>
                <w:sz w:val="24"/>
              </w:rPr>
              <w:t>7</w:t>
            </w:r>
            <w:r w:rsidRPr="008D35FE">
              <w:rPr>
                <w:rFonts w:ascii="Times New Roman" w:eastAsia="宋体" w:hAnsi="Times New Roman" w:cs="Times New Roman"/>
                <w:sz w:val="24"/>
              </w:rPr>
              <w:t>月</w:t>
            </w:r>
            <w:r w:rsidRPr="008D35FE">
              <w:rPr>
                <w:rFonts w:ascii="Times New Roman" w:eastAsia="宋体" w:hAnsi="Times New Roman" w:cs="Times New Roman"/>
                <w:sz w:val="24"/>
              </w:rPr>
              <w:t>10</w:t>
            </w:r>
            <w:r w:rsidRPr="008D35FE">
              <w:rPr>
                <w:rFonts w:ascii="Times New Roman" w:eastAsia="宋体" w:hAnsi="Times New Roman" w:cs="Times New Roman"/>
                <w:sz w:val="24"/>
              </w:rPr>
              <w:t>日至</w:t>
            </w:r>
            <w:r w:rsidRPr="008D35FE">
              <w:rPr>
                <w:rFonts w:ascii="Times New Roman" w:eastAsia="宋体" w:hAnsi="Times New Roman" w:cs="Times New Roman"/>
                <w:sz w:val="24"/>
              </w:rPr>
              <w:t>7</w:t>
            </w:r>
            <w:r w:rsidRPr="008D35FE">
              <w:rPr>
                <w:rFonts w:ascii="Times New Roman" w:eastAsia="宋体" w:hAnsi="Times New Roman" w:cs="Times New Roman"/>
                <w:sz w:val="24"/>
              </w:rPr>
              <w:t>月</w:t>
            </w:r>
            <w:r w:rsidRPr="008D35FE">
              <w:rPr>
                <w:rFonts w:ascii="Times New Roman" w:eastAsia="宋体" w:hAnsi="Times New Roman" w:cs="Times New Roman"/>
                <w:sz w:val="24"/>
              </w:rPr>
              <w:t>31</w:t>
            </w:r>
            <w:r w:rsidRPr="008D35FE">
              <w:rPr>
                <w:rFonts w:ascii="Times New Roman" w:eastAsia="宋体" w:hAnsi="Times New Roman" w:cs="Times New Roman"/>
                <w:sz w:val="24"/>
              </w:rPr>
              <w:t>日</w:t>
            </w:r>
          </w:p>
        </w:tc>
      </w:tr>
      <w:tr w14:paraId="19B5227B" w14:textId="77777777">
        <w:tblPrEx>
          <w:tblW w:w="4999" w:type="pct"/>
          <w:jc w:val="center"/>
          <w:tblCellMar>
            <w:left w:w="0" w:type="dxa"/>
            <w:right w:w="0" w:type="dxa"/>
          </w:tblCellMar>
          <w:tblLook w:val="04A0"/>
        </w:tblPrEx>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33EBEA8A"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是否开工建设</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C918D91" w14:textId="77777777">
            <w:pPr>
              <w:adjustRightInd w:val="0"/>
              <w:snapToGrid w:val="0"/>
              <w:rPr>
                <w:rFonts w:ascii="Times New Roman" w:eastAsia="宋体" w:hAnsi="Times New Roman" w:cs="Times New Roman"/>
                <w:sz w:val="24"/>
              </w:rPr>
            </w:pPr>
            <w:r w:rsidRPr="008D35FE">
              <w:rPr>
                <w:rFonts w:ascii="Wingdings 2" w:eastAsia="宋体" w:hAnsi="Wingdings 2" w:cs="Times New Roman"/>
                <w:sz w:val="24"/>
              </w:rPr>
              <w:sym w:font="Wingdings 2" w:char="F0A3"/>
            </w:r>
            <w:r w:rsidRPr="008D35FE">
              <w:rPr>
                <w:rFonts w:ascii="Times New Roman" w:eastAsia="宋体" w:hAnsi="Times New Roman" w:cs="Times New Roman"/>
                <w:sz w:val="24"/>
              </w:rPr>
              <w:t>否</w:t>
            </w:r>
          </w:p>
          <w:p w:rsidR="0051528C" w:rsidRPr="008D35FE" w14:paraId="76F0E0EB" w14:textId="77777777">
            <w:pPr>
              <w:adjustRightInd w:val="0"/>
              <w:snapToGrid w:val="0"/>
              <w:rPr>
                <w:rFonts w:ascii="Times New Roman" w:eastAsia="宋体" w:hAnsi="Times New Roman" w:cs="Times New Roman"/>
                <w:sz w:val="24"/>
              </w:rPr>
            </w:pPr>
            <w:r w:rsidRPr="008D35FE">
              <w:rPr>
                <w:rFonts w:ascii="Wingdings 2" w:eastAsia="宋体" w:hAnsi="Wingdings 2" w:cs="Times New Roman"/>
                <w:sz w:val="24"/>
              </w:rPr>
              <w:sym w:font="Wingdings 2" w:char="F052"/>
            </w:r>
            <w:r w:rsidRPr="008D35FE">
              <w:rPr>
                <w:rFonts w:ascii="Times New Roman" w:eastAsia="宋体" w:hAnsi="Times New Roman" w:cs="Times New Roman"/>
                <w:sz w:val="24"/>
              </w:rPr>
              <w:t>是：</w:t>
            </w:r>
            <w:r w:rsidRPr="008D35FE">
              <w:rPr>
                <w:rFonts w:ascii="Times New Roman" w:eastAsia="宋体" w:hAnsi="Times New Roman" w:cs="Times New Roman"/>
                <w:sz w:val="24"/>
                <w:u w:val="single"/>
              </w:rPr>
              <w:t>已建成</w:t>
            </w:r>
          </w:p>
        </w:tc>
        <w:tc>
          <w:tcPr>
            <w:tcW w:w="1300"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rsidR="0051528C" w:rsidRPr="008D35FE" w14:paraId="11F19148" w14:textId="77777777">
            <w:pPr>
              <w:adjustRightInd w:val="0"/>
              <w:snapToGrid w:val="0"/>
              <w:jc w:val="center"/>
              <w:rPr>
                <w:rFonts w:ascii="Times New Roman" w:eastAsia="宋体" w:hAnsi="Times New Roman" w:cs="Times New Roman"/>
                <w:spacing w:val="-6"/>
                <w:sz w:val="24"/>
              </w:rPr>
            </w:pPr>
            <w:r w:rsidRPr="008D35FE">
              <w:rPr>
                <w:rFonts w:ascii="Times New Roman" w:eastAsia="宋体" w:hAnsi="Times New Roman" w:cs="Times New Roman"/>
                <w:spacing w:val="-6"/>
                <w:sz w:val="24"/>
              </w:rPr>
              <w:t>用地（用海）</w:t>
            </w:r>
          </w:p>
          <w:p w:rsidR="0051528C" w:rsidRPr="008D35FE" w14:paraId="7B5F3F02"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pacing w:val="-6"/>
                <w:sz w:val="24"/>
              </w:rPr>
              <w:t>面积（</w:t>
            </w:r>
            <w:r w:rsidRPr="008D35FE">
              <w:rPr>
                <w:rFonts w:ascii="Times New Roman" w:eastAsia="宋体" w:hAnsi="Times New Roman" w:cs="Times New Roman"/>
                <w:spacing w:val="-6"/>
                <w:sz w:val="24"/>
              </w:rPr>
              <w:t>m</w:t>
            </w:r>
            <w:r w:rsidRPr="008D35FE">
              <w:rPr>
                <w:rFonts w:ascii="Times New Roman" w:eastAsia="宋体" w:hAnsi="Times New Roman" w:cs="Times New Roman"/>
                <w:spacing w:val="-6"/>
                <w:sz w:val="24"/>
                <w:vertAlign w:val="superscript"/>
              </w:rPr>
              <w:t>2</w:t>
            </w:r>
            <w:r w:rsidRPr="008D35FE">
              <w:rPr>
                <w:rFonts w:ascii="Times New Roman" w:eastAsia="宋体" w:hAnsi="Times New Roman" w:cs="Times New Roman"/>
                <w:spacing w:val="-6"/>
                <w:sz w:val="24"/>
              </w:rPr>
              <w:t>）</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1001375A"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hint="eastAsia"/>
                <w:sz w:val="24"/>
              </w:rPr>
              <w:t>1190</w:t>
            </w:r>
          </w:p>
        </w:tc>
      </w:tr>
      <w:tr w14:paraId="07211BF1" w14:textId="77777777">
        <w:tblPrEx>
          <w:tblW w:w="4999" w:type="pct"/>
          <w:jc w:val="center"/>
          <w:tblCellMar>
            <w:left w:w="0" w:type="dxa"/>
            <w:right w:w="0" w:type="dxa"/>
          </w:tblCellMar>
          <w:tblLook w:val="04A0"/>
        </w:tblPrEx>
        <w:trPr>
          <w:trHeight w:val="964"/>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rsidR="0051528C" w:rsidRPr="008D35FE" w14:paraId="54F897A8" w14:textId="77777777">
            <w:pPr>
              <w:autoSpaceDE w:val="0"/>
              <w:autoSpaceDN w:val="0"/>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专项评价设置情况</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rsidR="0051528C" w:rsidRPr="008D35FE" w14:paraId="5FDEF31A" w14:textId="77777777">
            <w:pPr>
              <w:autoSpaceDE w:val="0"/>
              <w:autoSpaceDN w:val="0"/>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无</w:t>
            </w:r>
            <w:r w:rsidRPr="008D35FE">
              <w:rPr>
                <w:rFonts w:ascii="Times New Roman" w:eastAsia="宋体" w:hAnsi="Times New Roman" w:cs="Times New Roman" w:hint="eastAsia"/>
                <w:kern w:val="0"/>
                <w:sz w:val="24"/>
              </w:rPr>
              <w:t>（项目排放废气不含有毒有害污染物、二噁英、苯并</w:t>
            </w:r>
            <w:r w:rsidRPr="008D35FE">
              <w:rPr>
                <w:rFonts w:ascii="Times New Roman" w:eastAsia="宋体" w:hAnsi="Times New Roman" w:cs="Times New Roman" w:hint="eastAsia"/>
                <w:kern w:val="0"/>
                <w:sz w:val="24"/>
              </w:rPr>
              <w:t>[a]</w:t>
            </w:r>
            <w:r w:rsidRPr="008D35FE">
              <w:rPr>
                <w:rFonts w:ascii="Times New Roman" w:eastAsia="宋体" w:hAnsi="Times New Roman" w:cs="Times New Roman" w:hint="eastAsia"/>
                <w:kern w:val="0"/>
                <w:sz w:val="24"/>
              </w:rPr>
              <w:t>芘、氰化物、氯气等，无工业废水产生，项目涉及的危险物质存储量未超过临界量，项目不涉及直接向海洋排放污染物，无需开展专项评价）</w:t>
            </w:r>
          </w:p>
        </w:tc>
      </w:tr>
      <w:tr w14:paraId="1A0CEDA1" w14:textId="77777777">
        <w:tblPrEx>
          <w:tblW w:w="4999" w:type="pct"/>
          <w:jc w:val="center"/>
          <w:tblCellMar>
            <w:left w:w="0" w:type="dxa"/>
            <w:right w:w="0" w:type="dxa"/>
          </w:tblCellMar>
          <w:tblLook w:val="04A0"/>
        </w:tblPrEx>
        <w:trPr>
          <w:trHeight w:val="964"/>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rsidR="0051528C" w:rsidRPr="008D35FE" w14:paraId="1C39AAD2" w14:textId="77777777">
            <w:pPr>
              <w:autoSpaceDE w:val="0"/>
              <w:autoSpaceDN w:val="0"/>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sz w:val="24"/>
              </w:rPr>
              <w:t>规划情况</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rsidR="0051528C" w:rsidRPr="008D35FE" w14:paraId="6B5AEB97" w14:textId="77777777">
            <w:pPr>
              <w:adjustRightInd w:val="0"/>
              <w:snapToGrid w:val="0"/>
              <w:spacing w:line="360" w:lineRule="exact"/>
              <w:jc w:val="center"/>
              <w:rPr>
                <w:rFonts w:ascii="Times New Roman" w:eastAsia="宋体" w:hAnsi="Times New Roman" w:cs="Times New Roman"/>
                <w:kern w:val="0"/>
                <w:sz w:val="24"/>
                <w:highlight w:val="yellow"/>
              </w:rPr>
            </w:pPr>
            <w:r w:rsidRPr="008D35FE">
              <w:rPr>
                <w:rFonts w:ascii="Times New Roman" w:eastAsia="宋体" w:hAnsi="Times New Roman" w:cs="Times New Roman"/>
                <w:kern w:val="0"/>
                <w:sz w:val="24"/>
              </w:rPr>
              <w:t>无</w:t>
            </w:r>
          </w:p>
        </w:tc>
      </w:tr>
      <w:tr w14:paraId="3614BF60" w14:textId="77777777">
        <w:tblPrEx>
          <w:tblW w:w="4999" w:type="pct"/>
          <w:jc w:val="center"/>
          <w:tblCellMar>
            <w:left w:w="0" w:type="dxa"/>
            <w:right w:w="0" w:type="dxa"/>
          </w:tblCellMar>
          <w:tblLook w:val="04A0"/>
        </w:tblPrEx>
        <w:trPr>
          <w:trHeight w:val="964"/>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rsidR="0051528C" w:rsidRPr="008D35FE" w14:paraId="7D04F102"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规划环境影响</w:t>
            </w:r>
          </w:p>
          <w:p w:rsidR="0051528C" w:rsidRPr="008D35FE" w14:paraId="419ECA6B"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sz w:val="24"/>
              </w:rPr>
              <w:t>评价情况</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rsidR="0051528C" w:rsidRPr="008D35FE" w14:paraId="03C84BE8" w14:textId="77777777">
            <w:pPr>
              <w:autoSpaceDE w:val="0"/>
              <w:autoSpaceDN w:val="0"/>
              <w:adjustRightInd w:val="0"/>
              <w:snapToGrid w:val="0"/>
              <w:spacing w:line="360" w:lineRule="exact"/>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无</w:t>
            </w:r>
          </w:p>
        </w:tc>
      </w:tr>
      <w:tr w14:paraId="488A64B5" w14:textId="77777777">
        <w:tblPrEx>
          <w:tblW w:w="4999" w:type="pct"/>
          <w:jc w:val="center"/>
          <w:tblCellMar>
            <w:left w:w="0" w:type="dxa"/>
            <w:right w:w="0" w:type="dxa"/>
          </w:tblCellMar>
          <w:tblLook w:val="04A0"/>
        </w:tblPrEx>
        <w:trPr>
          <w:trHeight w:val="964"/>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rsidR="0051528C" w:rsidRPr="008D35FE" w14:paraId="54FE9346"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sz w:val="24"/>
              </w:rPr>
              <w:t>规划及规划环境影响评价符合性分析</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rsidR="0051528C" w:rsidRPr="008D35FE" w14:paraId="4564D69F" w14:textId="77777777">
            <w:pPr>
              <w:autoSpaceDE w:val="0"/>
              <w:autoSpaceDN w:val="0"/>
              <w:adjustRightInd w:val="0"/>
              <w:snapToGrid w:val="0"/>
              <w:spacing w:line="360" w:lineRule="exact"/>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无</w:t>
            </w:r>
          </w:p>
        </w:tc>
      </w:tr>
      <w:tr w14:paraId="47CD9C39" w14:textId="77777777">
        <w:tblPrEx>
          <w:tblW w:w="4999" w:type="pct"/>
          <w:jc w:val="center"/>
          <w:tblCellMar>
            <w:left w:w="0" w:type="dxa"/>
            <w:right w:w="0" w:type="dxa"/>
          </w:tblCellMar>
          <w:tblLook w:val="04A0"/>
        </w:tblPrEx>
        <w:trPr>
          <w:gridAfter w:val="1"/>
          <w:wAfter w:w="9" w:type="dxa"/>
          <w:trHeight w:val="1021"/>
          <w:jc w:val="center"/>
        </w:trPr>
        <w:tc>
          <w:tcPr>
            <w:tcW w:w="243" w:type="pct"/>
            <w:tcBorders>
              <w:top w:val="single" w:sz="4" w:space="0" w:color="auto"/>
              <w:left w:val="single" w:sz="8" w:space="0" w:color="auto"/>
              <w:bottom w:val="single" w:sz="8" w:space="0" w:color="auto"/>
              <w:right w:val="single" w:sz="4" w:space="0" w:color="auto"/>
            </w:tcBorders>
            <w:shd w:val="clear" w:color="auto" w:fill="auto"/>
            <w:tcMar>
              <w:left w:w="108" w:type="dxa"/>
              <w:right w:w="108" w:type="dxa"/>
            </w:tcMar>
            <w:vAlign w:val="center"/>
          </w:tcPr>
          <w:p w:rsidR="0051528C" w:rsidRPr="008D35FE" w14:paraId="00465085" w14:textId="77777777">
            <w:pPr>
              <w:rPr>
                <w:rFonts w:ascii="Times New Roman" w:eastAsia="宋体" w:hAnsi="Times New Roman" w:cs="Times New Roman"/>
                <w:kern w:val="0"/>
                <w:sz w:val="24"/>
              </w:rPr>
            </w:pPr>
            <w:r w:rsidRPr="008D35FE">
              <w:rPr>
                <w:rFonts w:ascii="Times New Roman" w:hAnsi="Times New Roman" w:cs="Times New Roman"/>
              </w:rPr>
              <w:br w:type="page"/>
            </w:r>
            <w:r w:rsidRPr="008D35FE">
              <w:rPr>
                <w:rFonts w:ascii="Times New Roman" w:eastAsia="宋体" w:hAnsi="Times New Roman" w:cs="Times New Roman"/>
                <w:kern w:val="0"/>
                <w:sz w:val="24"/>
              </w:rPr>
              <w:t>其他符合性分析</w:t>
            </w:r>
          </w:p>
        </w:tc>
        <w:tc>
          <w:tcPr>
            <w:tcW w:w="4747" w:type="pct"/>
            <w:gridSpan w:val="4"/>
            <w:tcBorders>
              <w:top w:val="single" w:sz="4" w:space="0" w:color="auto"/>
              <w:left w:val="single" w:sz="4" w:space="0" w:color="auto"/>
              <w:bottom w:val="single" w:sz="8" w:space="0" w:color="auto"/>
              <w:right w:val="single" w:sz="8" w:space="0" w:color="auto"/>
            </w:tcBorders>
            <w:shd w:val="clear" w:color="auto" w:fill="auto"/>
            <w:tcMar>
              <w:left w:w="108" w:type="dxa"/>
              <w:right w:w="108" w:type="dxa"/>
            </w:tcMar>
            <w:vAlign w:val="center"/>
          </w:tcPr>
          <w:p w:rsidR="0051528C" w:rsidRPr="008D35FE" w14:paraId="248BACD9" w14:textId="77777777">
            <w:pPr>
              <w:autoSpaceDE w:val="0"/>
              <w:autoSpaceDN w:val="0"/>
              <w:adjustRightInd w:val="0"/>
              <w:snapToGrid w:val="0"/>
              <w:spacing w:line="360" w:lineRule="auto"/>
              <w:ind w:firstLine="480" w:firstLineChars="200"/>
              <w:jc w:val="left"/>
              <w:rPr>
                <w:rFonts w:ascii="Times New Roman" w:eastAsia="宋体" w:hAnsi="Times New Roman" w:cs="Times New Roman"/>
                <w:b/>
                <w:bCs/>
                <w:kern w:val="0"/>
                <w:sz w:val="24"/>
              </w:rPr>
            </w:pPr>
            <w:r w:rsidRPr="008D35FE">
              <w:rPr>
                <w:rFonts w:ascii="Times New Roman" w:eastAsia="宋体" w:hAnsi="Times New Roman" w:cs="Times New Roman" w:hint="eastAsia"/>
                <w:b/>
                <w:bCs/>
                <w:kern w:val="0"/>
                <w:sz w:val="24"/>
              </w:rPr>
              <w:t>1</w:t>
            </w:r>
            <w:r w:rsidRPr="008D35FE">
              <w:rPr>
                <w:rFonts w:ascii="Times New Roman" w:eastAsia="宋体" w:hAnsi="Times New Roman" w:cs="Times New Roman" w:hint="eastAsia"/>
                <w:b/>
                <w:bCs/>
                <w:kern w:val="0"/>
                <w:sz w:val="24"/>
              </w:rPr>
              <w:t>、产业政策符合性分析</w:t>
            </w:r>
          </w:p>
          <w:p w:rsidR="0051528C" w:rsidRPr="008D35FE" w14:paraId="1D72D2F5" w14:textId="77777777">
            <w:pPr>
              <w:pStyle w:val="a2"/>
              <w:adjustRightInd w:val="0"/>
              <w:snapToGrid w:val="0"/>
              <w:ind w:firstLine="480"/>
              <w:rPr>
                <w:rFonts w:ascii="Times New Roman" w:hAnsi="Times New Roman" w:cs="Times New Roman"/>
                <w:sz w:val="24"/>
                <w:szCs w:val="24"/>
              </w:rPr>
            </w:pPr>
            <w:r w:rsidRPr="008D35FE">
              <w:rPr>
                <w:rFonts w:ascii="Times New Roman" w:hAnsi="Times New Roman" w:cs="Times New Roman" w:hint="eastAsia"/>
                <w:sz w:val="24"/>
                <w:szCs w:val="24"/>
              </w:rPr>
              <w:t>项目属于</w:t>
            </w:r>
            <w:r w:rsidRPr="008D35FE">
              <w:rPr>
                <w:rFonts w:ascii="Times New Roman" w:hAnsi="Times New Roman" w:cs="Times New Roman"/>
                <w:sz w:val="24"/>
                <w:szCs w:val="24"/>
              </w:rPr>
              <w:t>《国民经济行业分类》（</w:t>
            </w:r>
            <w:r w:rsidRPr="008D35FE">
              <w:rPr>
                <w:rFonts w:ascii="Times New Roman" w:hAnsi="Times New Roman" w:cs="Times New Roman"/>
                <w:sz w:val="24"/>
                <w:szCs w:val="24"/>
              </w:rPr>
              <w:t>GB/T4754-2017</w:t>
            </w:r>
            <w:r w:rsidRPr="008D35FE">
              <w:rPr>
                <w:rFonts w:ascii="Times New Roman" w:hAnsi="Times New Roman" w:cs="Times New Roman"/>
                <w:sz w:val="24"/>
                <w:szCs w:val="24"/>
              </w:rPr>
              <w:t>）</w:t>
            </w:r>
            <w:r w:rsidRPr="008D35FE">
              <w:rPr>
                <w:rFonts w:ascii="Times New Roman" w:hAnsi="Times New Roman" w:cs="Times New Roman" w:hint="eastAsia"/>
                <w:sz w:val="24"/>
                <w:szCs w:val="24"/>
              </w:rPr>
              <w:t>中</w:t>
            </w:r>
            <w:r w:rsidRPr="008D35FE">
              <w:rPr>
                <w:rFonts w:ascii="Times New Roman" w:hAnsi="Times New Roman" w:cs="Times New Roman" w:hint="eastAsia"/>
                <w:sz w:val="24"/>
                <w:szCs w:val="24"/>
              </w:rPr>
              <w:t>5</w:t>
            </w:r>
            <w:r w:rsidRPr="008D35FE">
              <w:rPr>
                <w:rFonts w:ascii="Times New Roman" w:hAnsi="Times New Roman" w:cs="Times New Roman"/>
                <w:sz w:val="24"/>
                <w:szCs w:val="24"/>
              </w:rPr>
              <w:t>942</w:t>
            </w:r>
            <w:r w:rsidRPr="008D35FE">
              <w:rPr>
                <w:rFonts w:ascii="Times New Roman" w:hAnsi="Times New Roman" w:cs="Times New Roman" w:hint="eastAsia"/>
                <w:sz w:val="24"/>
                <w:szCs w:val="24"/>
              </w:rPr>
              <w:t>危险化学品仓储，</w:t>
            </w:r>
            <w:r w:rsidRPr="008D35FE">
              <w:rPr>
                <w:rFonts w:ascii="Times New Roman" w:hAnsi="Times New Roman" w:cs="Times New Roman"/>
                <w:sz w:val="24"/>
                <w:szCs w:val="24"/>
              </w:rPr>
              <w:t>经查阅《产业结构调整指导目录</w:t>
            </w:r>
            <w:r w:rsidRPr="008D35FE">
              <w:rPr>
                <w:rFonts w:ascii="Times New Roman" w:hAnsi="Times New Roman" w:cs="Times New Roman"/>
                <w:sz w:val="24"/>
                <w:szCs w:val="24"/>
              </w:rPr>
              <w:t>(2019</w:t>
            </w:r>
            <w:r w:rsidRPr="008D35FE">
              <w:rPr>
                <w:rFonts w:ascii="Times New Roman" w:hAnsi="Times New Roman" w:cs="Times New Roman"/>
                <w:sz w:val="24"/>
                <w:szCs w:val="24"/>
              </w:rPr>
              <w:t>年本</w:t>
            </w:r>
            <w:r w:rsidRPr="008D35FE">
              <w:rPr>
                <w:rFonts w:ascii="Times New Roman" w:hAnsi="Times New Roman" w:cs="Times New Roman"/>
                <w:sz w:val="24"/>
                <w:szCs w:val="24"/>
              </w:rPr>
              <w:t>)</w:t>
            </w:r>
            <w:r w:rsidRPr="008D35FE">
              <w:rPr>
                <w:rFonts w:ascii="Times New Roman" w:hAnsi="Times New Roman" w:cs="Times New Roman"/>
                <w:sz w:val="24"/>
                <w:szCs w:val="24"/>
              </w:rPr>
              <w:t>》、《关于印发河北省新增限制和淘汰类产业目录</w:t>
            </w:r>
            <w:r w:rsidRPr="008D35FE">
              <w:rPr>
                <w:rFonts w:ascii="Times New Roman" w:hAnsi="Times New Roman" w:cs="Times New Roman"/>
                <w:sz w:val="24"/>
                <w:szCs w:val="24"/>
              </w:rPr>
              <w:t>(2015</w:t>
            </w:r>
            <w:r w:rsidRPr="008D35FE">
              <w:rPr>
                <w:rFonts w:ascii="Times New Roman" w:hAnsi="Times New Roman" w:cs="Times New Roman"/>
                <w:sz w:val="24"/>
                <w:szCs w:val="24"/>
              </w:rPr>
              <w:t>年版</w:t>
            </w:r>
            <w:r w:rsidRPr="008D35FE">
              <w:rPr>
                <w:rFonts w:ascii="Times New Roman" w:hAnsi="Times New Roman" w:cs="Times New Roman"/>
                <w:sz w:val="24"/>
                <w:szCs w:val="24"/>
              </w:rPr>
              <w:t>)</w:t>
            </w:r>
            <w:r w:rsidRPr="008D35FE">
              <w:rPr>
                <w:rFonts w:ascii="Times New Roman" w:hAnsi="Times New Roman" w:cs="Times New Roman"/>
                <w:sz w:val="24"/>
                <w:szCs w:val="24"/>
              </w:rPr>
              <w:t>的通知》（冀政办发</w:t>
            </w:r>
            <w:r w:rsidRPr="008D35FE">
              <w:rPr>
                <w:rFonts w:ascii="Times New Roman" w:hAnsi="Times New Roman" w:cs="Times New Roman"/>
                <w:sz w:val="24"/>
                <w:szCs w:val="24"/>
              </w:rPr>
              <w:t>[2015]7</w:t>
            </w:r>
            <w:r w:rsidRPr="008D35FE">
              <w:rPr>
                <w:rFonts w:ascii="Times New Roman" w:hAnsi="Times New Roman" w:cs="Times New Roman"/>
                <w:sz w:val="24"/>
                <w:szCs w:val="24"/>
              </w:rPr>
              <w:t>号），本项目为不属于限制类、淘汰类，运营过程中不使用国家明令禁止淘汰类和限制类工艺和设备</w:t>
            </w:r>
            <w:r w:rsidRPr="008D35FE">
              <w:rPr>
                <w:rFonts w:ascii="Times New Roman" w:hAnsi="Times New Roman" w:cs="Times New Roman" w:hint="eastAsia"/>
                <w:sz w:val="24"/>
                <w:szCs w:val="24"/>
              </w:rPr>
              <w:t>，</w:t>
            </w:r>
            <w:r w:rsidRPr="008D35FE">
              <w:rPr>
                <w:rFonts w:ascii="Times New Roman" w:hAnsi="Times New Roman" w:cs="Times New Roman"/>
                <w:sz w:val="24"/>
                <w:szCs w:val="24"/>
              </w:rPr>
              <w:t>因此项目符合相关产业政策要求</w:t>
            </w:r>
            <w:r w:rsidRPr="008D35FE">
              <w:rPr>
                <w:rFonts w:ascii="Times New Roman" w:hAnsi="Times New Roman" w:cs="Times New Roman" w:hint="eastAsia"/>
                <w:sz w:val="24"/>
                <w:szCs w:val="24"/>
              </w:rPr>
              <w:t>。根据宽城满族自治县人民政府关于补增房地产开发遗留问题项目的通知同意补办相关手续；根据宽城满族自治县解决房地产开发建设项目遗留问题现场认定意见并联审核表，宽城满族自治县发展和改革局同意该项目办理手续。</w:t>
            </w:r>
          </w:p>
          <w:p w:rsidR="0051528C" w:rsidRPr="008D35FE" w14:paraId="5913C5DD" w14:textId="77777777">
            <w:pPr>
              <w:autoSpaceDE w:val="0"/>
              <w:autoSpaceDN w:val="0"/>
              <w:adjustRightInd w:val="0"/>
              <w:snapToGrid w:val="0"/>
              <w:spacing w:line="360" w:lineRule="auto"/>
              <w:ind w:firstLine="480" w:firstLineChars="200"/>
              <w:jc w:val="left"/>
              <w:rPr>
                <w:rFonts w:ascii="Times New Roman" w:eastAsia="宋体" w:hAnsi="Times New Roman" w:cs="Times New Roman"/>
                <w:b/>
                <w:bCs/>
                <w:kern w:val="0"/>
                <w:sz w:val="24"/>
              </w:rPr>
            </w:pPr>
            <w:r w:rsidRPr="008D35FE">
              <w:rPr>
                <w:rFonts w:ascii="Times New Roman" w:eastAsia="宋体" w:hAnsi="Times New Roman" w:cs="Times New Roman" w:hint="eastAsia"/>
                <w:b/>
                <w:bCs/>
                <w:kern w:val="0"/>
                <w:sz w:val="24"/>
              </w:rPr>
              <w:t>2</w:t>
            </w:r>
            <w:r w:rsidRPr="008D35FE">
              <w:rPr>
                <w:rFonts w:ascii="Times New Roman" w:eastAsia="宋体" w:hAnsi="Times New Roman" w:cs="Times New Roman"/>
                <w:b/>
                <w:bCs/>
                <w:kern w:val="0"/>
                <w:sz w:val="24"/>
              </w:rPr>
              <w:t>、三线一单符合性</w:t>
            </w:r>
          </w:p>
          <w:p w:rsidR="0051528C" w:rsidRPr="008D35FE" w14:paraId="669A865A" w14:textId="77777777">
            <w:pPr>
              <w:pStyle w:val="a2"/>
              <w:adjustRightInd w:val="0"/>
              <w:snapToGrid w:val="0"/>
              <w:ind w:firstLine="480"/>
              <w:rPr>
                <w:rFonts w:ascii="Times New Roman" w:hAnsi="Times New Roman" w:cs="Times New Roman"/>
                <w:sz w:val="24"/>
                <w:szCs w:val="24"/>
              </w:rPr>
            </w:pPr>
            <w:r w:rsidRPr="008D35FE">
              <w:rPr>
                <w:rFonts w:ascii="Times New Roman" w:hAnsi="Times New Roman" w:cs="Times New Roman"/>
                <w:sz w:val="24"/>
                <w:szCs w:val="24"/>
              </w:rPr>
              <w:t>根据《关于以改善环境质量为核心加强环境影响评价管理的通知》（环境保护部文件：环环评</w:t>
            </w:r>
            <w:r w:rsidRPr="008D35FE">
              <w:rPr>
                <w:rFonts w:ascii="Times New Roman" w:hAnsi="Times New Roman" w:cs="Times New Roman"/>
                <w:sz w:val="24"/>
                <w:szCs w:val="24"/>
              </w:rPr>
              <w:t>[2016]150</w:t>
            </w:r>
            <w:r w:rsidRPr="008D35FE">
              <w:rPr>
                <w:rFonts w:ascii="Times New Roman" w:hAnsi="Times New Roman" w:cs="Times New Roman"/>
                <w:sz w:val="24"/>
                <w:szCs w:val="24"/>
              </w:rPr>
              <w:t>号）、《承德市人民政府关于加快实施</w:t>
            </w:r>
            <w:r w:rsidRPr="008D35FE">
              <w:rPr>
                <w:rFonts w:ascii="Times New Roman" w:hAnsi="Times New Roman" w:cs="Times New Roman"/>
                <w:sz w:val="24"/>
                <w:szCs w:val="24"/>
              </w:rPr>
              <w:t>“</w:t>
            </w:r>
            <w:r w:rsidRPr="008D35FE">
              <w:rPr>
                <w:rFonts w:ascii="Times New Roman" w:hAnsi="Times New Roman" w:cs="Times New Roman"/>
                <w:sz w:val="24"/>
                <w:szCs w:val="24"/>
              </w:rPr>
              <w:t>三线一单</w:t>
            </w:r>
            <w:r w:rsidRPr="008D35FE">
              <w:rPr>
                <w:rFonts w:ascii="Times New Roman" w:hAnsi="Times New Roman" w:cs="Times New Roman"/>
                <w:sz w:val="24"/>
                <w:szCs w:val="24"/>
              </w:rPr>
              <w:t>”</w:t>
            </w:r>
            <w:r w:rsidRPr="008D35FE">
              <w:rPr>
                <w:rFonts w:ascii="Times New Roman" w:hAnsi="Times New Roman" w:cs="Times New Roman"/>
                <w:sz w:val="24"/>
                <w:szCs w:val="24"/>
              </w:rPr>
              <w:t>生态环境分区管控的意见》（承德市生态环境局</w:t>
            </w:r>
            <w:r w:rsidRPr="008D35FE">
              <w:rPr>
                <w:rFonts w:ascii="Times New Roman" w:hAnsi="Times New Roman" w:cs="Times New Roman"/>
                <w:sz w:val="24"/>
                <w:szCs w:val="24"/>
              </w:rPr>
              <w:t>2021</w:t>
            </w:r>
            <w:r w:rsidRPr="008D35FE">
              <w:rPr>
                <w:rFonts w:ascii="Times New Roman" w:hAnsi="Times New Roman" w:cs="Times New Roman"/>
                <w:sz w:val="24"/>
                <w:szCs w:val="24"/>
              </w:rPr>
              <w:t>年</w:t>
            </w:r>
            <w:r w:rsidRPr="008D35FE">
              <w:rPr>
                <w:rFonts w:ascii="Times New Roman" w:hAnsi="Times New Roman" w:cs="Times New Roman"/>
                <w:sz w:val="24"/>
                <w:szCs w:val="24"/>
              </w:rPr>
              <w:t>6</w:t>
            </w:r>
            <w:r w:rsidRPr="008D35FE">
              <w:rPr>
                <w:rFonts w:ascii="Times New Roman" w:hAnsi="Times New Roman" w:cs="Times New Roman"/>
                <w:sz w:val="24"/>
                <w:szCs w:val="24"/>
              </w:rPr>
              <w:t>月</w:t>
            </w:r>
            <w:r w:rsidRPr="008D35FE">
              <w:rPr>
                <w:rFonts w:ascii="Times New Roman" w:hAnsi="Times New Roman" w:cs="Times New Roman"/>
                <w:sz w:val="24"/>
                <w:szCs w:val="24"/>
              </w:rPr>
              <w:t>18</w:t>
            </w:r>
            <w:r w:rsidRPr="008D35FE">
              <w:rPr>
                <w:rFonts w:ascii="Times New Roman" w:hAnsi="Times New Roman" w:cs="Times New Roman"/>
                <w:sz w:val="24"/>
                <w:szCs w:val="24"/>
              </w:rPr>
              <w:t>发布），进行项目</w:t>
            </w:r>
            <w:r w:rsidRPr="008D35FE">
              <w:rPr>
                <w:rFonts w:ascii="Times New Roman" w:hAnsi="Times New Roman" w:cs="Times New Roman"/>
                <w:sz w:val="24"/>
                <w:szCs w:val="24"/>
              </w:rPr>
              <w:t>“</w:t>
            </w:r>
            <w:r w:rsidRPr="008D35FE">
              <w:rPr>
                <w:rFonts w:ascii="Times New Roman" w:hAnsi="Times New Roman" w:cs="Times New Roman"/>
                <w:sz w:val="24"/>
                <w:szCs w:val="24"/>
              </w:rPr>
              <w:t>三线一单</w:t>
            </w:r>
            <w:r w:rsidRPr="008D35FE">
              <w:rPr>
                <w:rFonts w:ascii="Times New Roman" w:hAnsi="Times New Roman" w:cs="Times New Roman"/>
                <w:sz w:val="24"/>
                <w:szCs w:val="24"/>
              </w:rPr>
              <w:t>”</w:t>
            </w:r>
            <w:r w:rsidRPr="008D35FE">
              <w:rPr>
                <w:rFonts w:ascii="Times New Roman" w:hAnsi="Times New Roman" w:cs="Times New Roman"/>
                <w:sz w:val="24"/>
                <w:szCs w:val="24"/>
              </w:rPr>
              <w:t>符合性分析，判定内容如下表所示：</w:t>
            </w:r>
          </w:p>
          <w:p w:rsidR="0051528C" w:rsidRPr="008D35FE" w14:paraId="51210715" w14:textId="77777777">
            <w:pPr>
              <w:pStyle w:val="ListParagraph"/>
              <w:numPr>
                <w:ilvl w:val="0"/>
                <w:numId w:val="1"/>
              </w:numPr>
              <w:adjustRightInd w:val="0"/>
              <w:snapToGrid w:val="0"/>
              <w:spacing w:line="360" w:lineRule="auto"/>
              <w:ind w:left="0" w:firstLine="0" w:firstLineChars="0"/>
              <w:jc w:val="center"/>
              <w:rPr>
                <w:rFonts w:ascii="Times New Roman" w:eastAsia="宋体" w:hAnsi="Times New Roman"/>
                <w:b/>
                <w:bCs/>
                <w:szCs w:val="21"/>
              </w:rPr>
            </w:pPr>
            <w:r w:rsidRPr="008D35FE">
              <w:rPr>
                <w:rFonts w:ascii="Times New Roman" w:eastAsia="宋体" w:hAnsi="Times New Roman"/>
                <w:b/>
                <w:bCs/>
                <w:szCs w:val="21"/>
              </w:rPr>
              <w:t>项目与</w:t>
            </w:r>
            <w:r w:rsidRPr="008D35FE">
              <w:rPr>
                <w:rFonts w:ascii="Times New Roman" w:eastAsia="宋体" w:hAnsi="Times New Roman"/>
                <w:b/>
                <w:bCs/>
                <w:szCs w:val="21"/>
              </w:rPr>
              <w:t>“</w:t>
            </w:r>
            <w:r w:rsidRPr="008D35FE">
              <w:rPr>
                <w:rFonts w:ascii="Times New Roman" w:eastAsia="宋体" w:hAnsi="Times New Roman"/>
                <w:b/>
                <w:bCs/>
                <w:szCs w:val="21"/>
              </w:rPr>
              <w:t>三线一单</w:t>
            </w:r>
            <w:r w:rsidRPr="008D35FE">
              <w:rPr>
                <w:rFonts w:ascii="Times New Roman" w:eastAsia="宋体" w:hAnsi="Times New Roman"/>
                <w:b/>
                <w:bCs/>
                <w:szCs w:val="21"/>
              </w:rPr>
              <w:t>”</w:t>
            </w:r>
            <w:r w:rsidRPr="008D35FE">
              <w:rPr>
                <w:rFonts w:ascii="Times New Roman" w:eastAsia="宋体" w:hAnsi="Times New Roman"/>
                <w:b/>
                <w:bCs/>
                <w:szCs w:val="21"/>
              </w:rPr>
              <w:t>符合性分析表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2688"/>
              <w:gridCol w:w="4168"/>
              <w:gridCol w:w="663"/>
            </w:tblGrid>
            <w:tr w14:paraId="223B108C" w14:textId="77777777">
              <w:tblPrEx>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0"/>
                <w:jc w:val="center"/>
              </w:trPr>
              <w:tc>
                <w:tcPr>
                  <w:tcW w:w="398" w:type="pct"/>
                  <w:vAlign w:val="center"/>
                </w:tcPr>
                <w:p w:rsidR="0051528C" w:rsidRPr="008D35FE" w14:paraId="7B19890A"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序号</w:t>
                  </w:r>
                </w:p>
              </w:tc>
              <w:tc>
                <w:tcPr>
                  <w:tcW w:w="1644" w:type="pct"/>
                  <w:vAlign w:val="center"/>
                </w:tcPr>
                <w:p w:rsidR="0051528C" w:rsidRPr="008D35FE" w14:paraId="1DAB51BA"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分析内容</w:t>
                  </w:r>
                </w:p>
              </w:tc>
              <w:tc>
                <w:tcPr>
                  <w:tcW w:w="2550" w:type="pct"/>
                  <w:vAlign w:val="center"/>
                </w:tcPr>
                <w:p w:rsidR="0051528C" w:rsidRPr="008D35FE" w14:paraId="506B013F"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企业情况</w:t>
                  </w:r>
                </w:p>
              </w:tc>
              <w:tc>
                <w:tcPr>
                  <w:tcW w:w="406" w:type="pct"/>
                  <w:vAlign w:val="center"/>
                </w:tcPr>
                <w:p w:rsidR="0051528C" w:rsidRPr="008D35FE" w14:paraId="341B9BF7"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评估结果</w:t>
                  </w:r>
                </w:p>
              </w:tc>
            </w:tr>
            <w:tr w14:paraId="1AB5B13D" w14:textId="77777777">
              <w:tblPrEx>
                <w:tblW w:w="4998" w:type="pct"/>
                <w:jc w:val="center"/>
                <w:tblLook w:val="04A0"/>
              </w:tblPrEx>
              <w:trPr>
                <w:trHeight w:val="340"/>
                <w:jc w:val="center"/>
              </w:trPr>
              <w:tc>
                <w:tcPr>
                  <w:tcW w:w="398" w:type="pct"/>
                  <w:vAlign w:val="center"/>
                </w:tcPr>
                <w:p w:rsidR="0051528C" w:rsidRPr="008D35FE" w14:paraId="4EF69F14"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生态保护红线</w:t>
                  </w:r>
                </w:p>
              </w:tc>
              <w:tc>
                <w:tcPr>
                  <w:tcW w:w="1644" w:type="pct"/>
                  <w:vAlign w:val="center"/>
                </w:tcPr>
                <w:p w:rsidR="0051528C" w:rsidRPr="008D35FE" w14:paraId="6641A266"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除受自然条件限制、确实无法避让的铁路、公路、航道、防洪、管道、干渠、通讯、输变电等重要础设施项目外，在生态保护红线范围内，严控各类开发建设活动，依法不予审批技改工业项目和矿产开发项目的环评文件。</w:t>
                  </w:r>
                </w:p>
              </w:tc>
              <w:tc>
                <w:tcPr>
                  <w:tcW w:w="2550" w:type="pct"/>
                  <w:vAlign w:val="center"/>
                </w:tcPr>
                <w:p w:rsidR="0051528C" w:rsidRPr="008D35FE" w14:paraId="7EFFFE9D"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根据承德市生态保护红线成果，本项目不在生态保护红线范围内，距离项目最近生态保护红线位于项目</w:t>
                  </w:r>
                  <w:r w:rsidRPr="008D35FE">
                    <w:rPr>
                      <w:rFonts w:ascii="Times New Roman" w:hAnsi="Times New Roman" w:cs="Times New Roman" w:hint="eastAsia"/>
                      <w:szCs w:val="21"/>
                    </w:rPr>
                    <w:t>北</w:t>
                  </w:r>
                  <w:r w:rsidRPr="008D35FE">
                    <w:rPr>
                      <w:rFonts w:ascii="Times New Roman" w:hAnsi="Times New Roman" w:cs="Times New Roman"/>
                      <w:szCs w:val="21"/>
                    </w:rPr>
                    <w:t>侧</w:t>
                  </w:r>
                  <w:r w:rsidRPr="008D35FE">
                    <w:rPr>
                      <w:rFonts w:ascii="Times New Roman" w:hAnsi="Times New Roman" w:cs="Times New Roman" w:hint="eastAsia"/>
                      <w:szCs w:val="21"/>
                    </w:rPr>
                    <w:t>20</w:t>
                  </w:r>
                  <w:r w:rsidRPr="008D35FE">
                    <w:rPr>
                      <w:rFonts w:ascii="Times New Roman" w:hAnsi="Times New Roman" w:cs="Times New Roman"/>
                      <w:szCs w:val="21"/>
                    </w:rPr>
                    <w:t>m</w:t>
                  </w:r>
                  <w:r w:rsidRPr="008D35FE">
                    <w:rPr>
                      <w:rFonts w:ascii="Times New Roman" w:hAnsi="Times New Roman" w:cs="Times New Roman"/>
                      <w:szCs w:val="21"/>
                    </w:rPr>
                    <w:t>，关系图详见附图。</w:t>
                  </w:r>
                </w:p>
              </w:tc>
              <w:tc>
                <w:tcPr>
                  <w:tcW w:w="406" w:type="pct"/>
                  <w:vAlign w:val="center"/>
                </w:tcPr>
                <w:p w:rsidR="0051528C" w:rsidRPr="008D35FE" w14:paraId="3DD7CBE4"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符合</w:t>
                  </w:r>
                </w:p>
              </w:tc>
            </w:tr>
            <w:tr w14:paraId="6A496367" w14:textId="77777777">
              <w:tblPrEx>
                <w:tblW w:w="4998" w:type="pct"/>
                <w:jc w:val="center"/>
                <w:tblLook w:val="04A0"/>
              </w:tblPrEx>
              <w:trPr>
                <w:trHeight w:val="340"/>
                <w:jc w:val="center"/>
              </w:trPr>
              <w:tc>
                <w:tcPr>
                  <w:tcW w:w="398" w:type="pct"/>
                  <w:vAlign w:val="center"/>
                </w:tcPr>
                <w:p w:rsidR="0051528C" w:rsidRPr="008D35FE" w14:paraId="475D289B"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环境质量底线</w:t>
                  </w:r>
                </w:p>
              </w:tc>
              <w:tc>
                <w:tcPr>
                  <w:tcW w:w="1644" w:type="pct"/>
                  <w:vAlign w:val="center"/>
                </w:tcPr>
                <w:p w:rsidR="0051528C" w:rsidRPr="008D35FE" w14:paraId="5BEBAC08"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项目环评应对照区域环境质量目标，深入分析预测项目建设对环境质量的影响，强化污染防治措施和污染物排放控制要求。</w:t>
                  </w:r>
                </w:p>
              </w:tc>
              <w:tc>
                <w:tcPr>
                  <w:tcW w:w="2550" w:type="pct"/>
                  <w:vAlign w:val="center"/>
                </w:tcPr>
                <w:p w:rsidR="0051528C" w:rsidRPr="008D35FE" w14:paraId="7B33940E"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根据《</w:t>
                  </w:r>
                  <w:r w:rsidRPr="008D35FE">
                    <w:rPr>
                      <w:rFonts w:ascii="Times New Roman" w:hAnsi="Times New Roman" w:cs="Times New Roman"/>
                      <w:szCs w:val="21"/>
                    </w:rPr>
                    <w:t>2021</w:t>
                  </w:r>
                  <w:r w:rsidRPr="008D35FE">
                    <w:rPr>
                      <w:rFonts w:ascii="Times New Roman" w:hAnsi="Times New Roman" w:cs="Times New Roman"/>
                      <w:szCs w:val="21"/>
                    </w:rPr>
                    <w:t>年承德市生态环境状况公报》中宽城大气常规污染物数据，项目所在区域环境空气中，</w:t>
                  </w:r>
                  <w:r w:rsidRPr="008D35FE">
                    <w:rPr>
                      <w:rFonts w:ascii="Times New Roman" w:hAnsi="Times New Roman" w:cs="Times New Roman"/>
                      <w:szCs w:val="21"/>
                    </w:rPr>
                    <w:t>O</w:t>
                  </w:r>
                  <w:r w:rsidRPr="008D35FE">
                    <w:rPr>
                      <w:rFonts w:ascii="Times New Roman" w:hAnsi="Times New Roman" w:cs="Times New Roman"/>
                      <w:szCs w:val="21"/>
                      <w:vertAlign w:val="subscript"/>
                    </w:rPr>
                    <w:t>3</w:t>
                  </w:r>
                  <w:r w:rsidRPr="008D35FE">
                    <w:rPr>
                      <w:rFonts w:ascii="Times New Roman" w:hAnsi="Times New Roman" w:cs="Times New Roman"/>
                      <w:szCs w:val="21"/>
                    </w:rPr>
                    <w:t>日最大</w:t>
                  </w:r>
                  <w:r w:rsidRPr="008D35FE">
                    <w:rPr>
                      <w:rFonts w:ascii="Times New Roman" w:hAnsi="Times New Roman" w:cs="Times New Roman"/>
                      <w:szCs w:val="21"/>
                    </w:rPr>
                    <w:t>8</w:t>
                  </w:r>
                  <w:r w:rsidRPr="008D35FE">
                    <w:rPr>
                      <w:rFonts w:ascii="Times New Roman" w:hAnsi="Times New Roman" w:cs="Times New Roman"/>
                      <w:szCs w:val="21"/>
                    </w:rPr>
                    <w:t>小时年均值、</w:t>
                  </w:r>
                  <w:r w:rsidRPr="008D35FE">
                    <w:rPr>
                      <w:rFonts w:ascii="Times New Roman" w:hAnsi="Times New Roman" w:cs="Times New Roman"/>
                      <w:szCs w:val="21"/>
                    </w:rPr>
                    <w:t>PM</w:t>
                  </w:r>
                  <w:r w:rsidRPr="008D35FE">
                    <w:rPr>
                      <w:rFonts w:ascii="Times New Roman" w:hAnsi="Times New Roman" w:cs="Times New Roman"/>
                      <w:szCs w:val="21"/>
                      <w:vertAlign w:val="subscript"/>
                    </w:rPr>
                    <w:t>10</w:t>
                  </w:r>
                  <w:r w:rsidRPr="008D35FE">
                    <w:rPr>
                      <w:rFonts w:ascii="Times New Roman" w:hAnsi="Times New Roman" w:cs="Times New Roman"/>
                      <w:szCs w:val="21"/>
                    </w:rPr>
                    <w:t>年均值、</w:t>
                  </w:r>
                  <w:r w:rsidRPr="008D35FE">
                    <w:rPr>
                      <w:rFonts w:ascii="Times New Roman" w:hAnsi="Times New Roman" w:cs="Times New Roman"/>
                      <w:szCs w:val="21"/>
                    </w:rPr>
                    <w:t>PM</w:t>
                  </w:r>
                  <w:r w:rsidRPr="008D35FE">
                    <w:rPr>
                      <w:rFonts w:ascii="Times New Roman" w:hAnsi="Times New Roman" w:cs="Times New Roman"/>
                      <w:szCs w:val="21"/>
                      <w:vertAlign w:val="subscript"/>
                    </w:rPr>
                    <w:t>2.5</w:t>
                  </w:r>
                  <w:r w:rsidRPr="008D35FE">
                    <w:rPr>
                      <w:rFonts w:ascii="Times New Roman" w:hAnsi="Times New Roman" w:cs="Times New Roman"/>
                      <w:szCs w:val="21"/>
                    </w:rPr>
                    <w:t>年均值、</w:t>
                  </w:r>
                  <w:r w:rsidRPr="008D35FE">
                    <w:rPr>
                      <w:rFonts w:ascii="Times New Roman" w:hAnsi="Times New Roman" w:cs="Times New Roman"/>
                      <w:szCs w:val="21"/>
                    </w:rPr>
                    <w:t>SO</w:t>
                  </w:r>
                  <w:r w:rsidRPr="008D35FE">
                    <w:rPr>
                      <w:rFonts w:ascii="Times New Roman" w:hAnsi="Times New Roman" w:cs="Times New Roman"/>
                      <w:szCs w:val="21"/>
                      <w:vertAlign w:val="subscript"/>
                    </w:rPr>
                    <w:t>2</w:t>
                  </w:r>
                  <w:r w:rsidRPr="008D35FE">
                    <w:rPr>
                      <w:rFonts w:ascii="Times New Roman" w:hAnsi="Times New Roman" w:cs="Times New Roman"/>
                      <w:szCs w:val="21"/>
                    </w:rPr>
                    <w:t>年均值、</w:t>
                  </w:r>
                  <w:r w:rsidRPr="008D35FE">
                    <w:rPr>
                      <w:rFonts w:ascii="Times New Roman" w:hAnsi="Times New Roman" w:cs="Times New Roman"/>
                      <w:szCs w:val="21"/>
                    </w:rPr>
                    <w:t>NO</w:t>
                  </w:r>
                  <w:r w:rsidRPr="008D35FE">
                    <w:rPr>
                      <w:rFonts w:ascii="Times New Roman" w:hAnsi="Times New Roman" w:cs="Times New Roman"/>
                      <w:szCs w:val="21"/>
                      <w:vertAlign w:val="subscript"/>
                    </w:rPr>
                    <w:t>2</w:t>
                  </w:r>
                  <w:r w:rsidRPr="008D35FE">
                    <w:rPr>
                      <w:rFonts w:ascii="Times New Roman" w:hAnsi="Times New Roman" w:cs="Times New Roman"/>
                      <w:szCs w:val="21"/>
                    </w:rPr>
                    <w:t>年均值、</w:t>
                  </w:r>
                  <w:r w:rsidRPr="008D35FE">
                    <w:rPr>
                      <w:rFonts w:ascii="Times New Roman" w:hAnsi="Times New Roman" w:cs="Times New Roman"/>
                      <w:szCs w:val="21"/>
                    </w:rPr>
                    <w:t>CO24</w:t>
                  </w:r>
                  <w:r w:rsidRPr="008D35FE">
                    <w:rPr>
                      <w:rFonts w:ascii="Times New Roman" w:hAnsi="Times New Roman" w:cs="Times New Roman"/>
                      <w:szCs w:val="21"/>
                    </w:rPr>
                    <w:t>小时平均值和</w:t>
                  </w:r>
                  <w:r w:rsidRPr="008D35FE">
                    <w:rPr>
                      <w:rFonts w:ascii="Times New Roman" w:hAnsi="Times New Roman" w:cs="Times New Roman"/>
                      <w:szCs w:val="21"/>
                    </w:rPr>
                    <w:t>TSP 24</w:t>
                  </w:r>
                  <w:r w:rsidRPr="008D35FE">
                    <w:rPr>
                      <w:rFonts w:ascii="Times New Roman" w:hAnsi="Times New Roman" w:cs="Times New Roman"/>
                      <w:szCs w:val="21"/>
                    </w:rPr>
                    <w:t>小时均值均满足《环境空气质量标准》（</w:t>
                  </w:r>
                  <w:r w:rsidRPr="008D35FE">
                    <w:rPr>
                      <w:rFonts w:ascii="Times New Roman" w:hAnsi="Times New Roman" w:cs="Times New Roman"/>
                      <w:szCs w:val="21"/>
                    </w:rPr>
                    <w:t>GB3095-2012</w:t>
                  </w:r>
                  <w:r w:rsidRPr="008D35FE">
                    <w:rPr>
                      <w:rFonts w:ascii="Times New Roman" w:hAnsi="Times New Roman" w:cs="Times New Roman"/>
                      <w:szCs w:val="21"/>
                    </w:rPr>
                    <w:t>）及其修改单中的二级标准，项目所在区域为达标区。项目运营期无生产废气产生，仅为汽车运输扬尘及汽车尾气等，产生量较小，符合环境质量底线的要求。</w:t>
                  </w:r>
                </w:p>
              </w:tc>
              <w:tc>
                <w:tcPr>
                  <w:tcW w:w="406" w:type="pct"/>
                  <w:vAlign w:val="center"/>
                </w:tcPr>
                <w:p w:rsidR="0051528C" w:rsidRPr="008D35FE" w14:paraId="04C3E589"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符合</w:t>
                  </w:r>
                </w:p>
              </w:tc>
            </w:tr>
            <w:tr w14:paraId="61829871" w14:textId="77777777">
              <w:tblPrEx>
                <w:tblW w:w="4998" w:type="pct"/>
                <w:jc w:val="center"/>
                <w:tblLook w:val="04A0"/>
              </w:tblPrEx>
              <w:trPr>
                <w:trHeight w:val="340"/>
                <w:jc w:val="center"/>
              </w:trPr>
              <w:tc>
                <w:tcPr>
                  <w:tcW w:w="398" w:type="pct"/>
                  <w:vAlign w:val="center"/>
                </w:tcPr>
                <w:p w:rsidR="0051528C" w:rsidRPr="008D35FE" w14:paraId="1C774DD2"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资源利用上线</w:t>
                  </w:r>
                </w:p>
              </w:tc>
              <w:tc>
                <w:tcPr>
                  <w:tcW w:w="1644" w:type="pct"/>
                  <w:vAlign w:val="center"/>
                </w:tcPr>
                <w:p w:rsidR="0051528C" w:rsidRPr="008D35FE" w14:paraId="27F13E3E"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资源利用上线是各地区能源、水、土地等资源消耗不得突破的</w:t>
                  </w:r>
                  <w:r w:rsidRPr="008D35FE">
                    <w:rPr>
                      <w:rFonts w:ascii="Times New Roman" w:hAnsi="Times New Roman" w:cs="Times New Roman"/>
                      <w:szCs w:val="21"/>
                    </w:rPr>
                    <w:t>“</w:t>
                  </w:r>
                  <w:r w:rsidRPr="008D35FE">
                    <w:rPr>
                      <w:rFonts w:ascii="Times New Roman" w:hAnsi="Times New Roman" w:cs="Times New Roman"/>
                      <w:szCs w:val="21"/>
                    </w:rPr>
                    <w:t>天花板</w:t>
                  </w:r>
                  <w:r w:rsidRPr="008D35FE">
                    <w:rPr>
                      <w:rFonts w:ascii="Times New Roman" w:hAnsi="Times New Roman" w:cs="Times New Roman"/>
                      <w:szCs w:val="21"/>
                    </w:rPr>
                    <w:t>”</w:t>
                  </w:r>
                  <w:r w:rsidRPr="008D35FE">
                    <w:rPr>
                      <w:rFonts w:ascii="Times New Roman" w:hAnsi="Times New Roman" w:cs="Times New Roman"/>
                      <w:szCs w:val="21"/>
                    </w:rPr>
                    <w:t>。相关规</w:t>
                  </w:r>
                  <w:r w:rsidRPr="008D35FE">
                    <w:rPr>
                      <w:rFonts w:ascii="Times New Roman" w:hAnsi="Times New Roman" w:cs="Times New Roman"/>
                      <w:szCs w:val="21"/>
                    </w:rPr>
                    <w:t>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550" w:type="pct"/>
                  <w:vAlign w:val="center"/>
                </w:tcPr>
                <w:p w:rsidR="0051528C" w:rsidRPr="008D35FE" w14:paraId="6CED98E7"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本项目用电量</w:t>
                  </w:r>
                  <w:r w:rsidRPr="008D35FE">
                    <w:rPr>
                      <w:rFonts w:ascii="Times New Roman" w:hAnsi="Times New Roman" w:cs="Times New Roman"/>
                      <w:szCs w:val="21"/>
                    </w:rPr>
                    <w:t>1</w:t>
                  </w:r>
                  <w:r w:rsidRPr="008D35FE">
                    <w:rPr>
                      <w:rFonts w:ascii="Times New Roman" w:hAnsi="Times New Roman" w:cs="Times New Roman"/>
                      <w:szCs w:val="21"/>
                    </w:rPr>
                    <w:t>万</w:t>
                  </w:r>
                  <w:r w:rsidRPr="008D35FE">
                    <w:rPr>
                      <w:rFonts w:ascii="Times New Roman" w:hAnsi="Times New Roman" w:cs="Times New Roman"/>
                      <w:szCs w:val="21"/>
                    </w:rPr>
                    <w:t>kW·h</w:t>
                  </w:r>
                  <w:r w:rsidRPr="008D35FE">
                    <w:rPr>
                      <w:rFonts w:ascii="Times New Roman" w:hAnsi="Times New Roman" w:cs="Times New Roman"/>
                      <w:bCs/>
                      <w:szCs w:val="21"/>
                    </w:rPr>
                    <w:t>/a</w:t>
                  </w:r>
                  <w:r w:rsidRPr="008D35FE">
                    <w:rPr>
                      <w:rFonts w:ascii="Times New Roman" w:hAnsi="Times New Roman" w:cs="Times New Roman"/>
                      <w:szCs w:val="21"/>
                    </w:rPr>
                    <w:t>，用水量为</w:t>
                  </w:r>
                  <w:r w:rsidRPr="008D35FE">
                    <w:rPr>
                      <w:rFonts w:ascii="Times New Roman" w:hAnsi="Times New Roman" w:cs="Times New Roman"/>
                      <w:szCs w:val="21"/>
                    </w:rPr>
                    <w:t>146m</w:t>
                  </w:r>
                  <w:r w:rsidRPr="008D35FE">
                    <w:rPr>
                      <w:rFonts w:ascii="Times New Roman" w:hAnsi="Times New Roman" w:cs="Times New Roman"/>
                      <w:szCs w:val="21"/>
                      <w:vertAlign w:val="superscript"/>
                    </w:rPr>
                    <w:t>3</w:t>
                  </w:r>
                  <w:r w:rsidRPr="008D35FE">
                    <w:rPr>
                      <w:rFonts w:ascii="Times New Roman" w:hAnsi="Times New Roman" w:cs="Times New Roman"/>
                      <w:bCs/>
                      <w:szCs w:val="21"/>
                    </w:rPr>
                    <w:t>/a</w:t>
                  </w:r>
                  <w:r w:rsidRPr="008D35FE">
                    <w:rPr>
                      <w:rFonts w:ascii="Times New Roman" w:hAnsi="Times New Roman" w:cs="Times New Roman"/>
                      <w:szCs w:val="21"/>
                    </w:rPr>
                    <w:t>，项目占地面积为</w:t>
                  </w:r>
                  <w:r w:rsidRPr="008D35FE">
                    <w:rPr>
                      <w:rFonts w:ascii="Times New Roman" w:hAnsi="Times New Roman" w:cs="Times New Roman" w:hint="eastAsia"/>
                      <w:szCs w:val="21"/>
                    </w:rPr>
                    <w:t>1190</w:t>
                  </w:r>
                  <w:r w:rsidRPr="008D35FE">
                    <w:rPr>
                      <w:rFonts w:ascii="Times New Roman" w:hAnsi="Times New Roman" w:cs="Times New Roman"/>
                      <w:szCs w:val="21"/>
                    </w:rPr>
                    <w:t>m</w:t>
                  </w:r>
                  <w:r w:rsidRPr="008D35FE">
                    <w:rPr>
                      <w:rFonts w:ascii="Times New Roman" w:hAnsi="Times New Roman" w:cs="Times New Roman"/>
                      <w:szCs w:val="21"/>
                      <w:vertAlign w:val="superscript"/>
                    </w:rPr>
                    <w:t>2</w:t>
                  </w:r>
                  <w:r w:rsidRPr="008D35FE">
                    <w:rPr>
                      <w:rFonts w:ascii="Times New Roman" w:hAnsi="Times New Roman" w:cs="Times New Roman"/>
                      <w:szCs w:val="21"/>
                    </w:rPr>
                    <w:t>，不涉及突破资源利用上限。</w:t>
                  </w:r>
                </w:p>
              </w:tc>
              <w:tc>
                <w:tcPr>
                  <w:tcW w:w="406" w:type="pct"/>
                  <w:vAlign w:val="center"/>
                </w:tcPr>
                <w:p w:rsidR="0051528C" w:rsidRPr="008D35FE" w14:paraId="720FC196"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符合</w:t>
                  </w:r>
                </w:p>
              </w:tc>
            </w:tr>
            <w:tr w14:paraId="0B843D15" w14:textId="77777777">
              <w:tblPrEx>
                <w:tblW w:w="4998" w:type="pct"/>
                <w:jc w:val="center"/>
                <w:tblLook w:val="04A0"/>
              </w:tblPrEx>
              <w:trPr>
                <w:trHeight w:val="340"/>
                <w:jc w:val="center"/>
              </w:trPr>
              <w:tc>
                <w:tcPr>
                  <w:tcW w:w="398" w:type="pct"/>
                  <w:vAlign w:val="center"/>
                </w:tcPr>
                <w:p w:rsidR="0051528C" w:rsidRPr="008D35FE" w14:paraId="6A1F181E"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负面</w:t>
                  </w:r>
                </w:p>
                <w:p w:rsidR="0051528C" w:rsidRPr="008D35FE" w14:paraId="45ED1469"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清单</w:t>
                  </w:r>
                </w:p>
              </w:tc>
              <w:tc>
                <w:tcPr>
                  <w:tcW w:w="1644" w:type="pct"/>
                  <w:vAlign w:val="center"/>
                </w:tcPr>
                <w:p w:rsidR="0051528C" w:rsidRPr="008D35FE" w14:paraId="3334CDFF"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环境准入负面清单是基于生态保护红线、环境质量底线和资源利用上线，以清单方式列出的禁止、限制等差别化环境准入条件和要求。</w:t>
                  </w:r>
                </w:p>
              </w:tc>
              <w:tc>
                <w:tcPr>
                  <w:tcW w:w="2550" w:type="pct"/>
                  <w:vAlign w:val="center"/>
                </w:tcPr>
                <w:p w:rsidR="0051528C" w:rsidRPr="008D35FE" w14:paraId="0BCF7EEA"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项目属于</w:t>
                  </w:r>
                  <w:r w:rsidRPr="008D35FE">
                    <w:rPr>
                      <w:rFonts w:ascii="Times New Roman" w:hAnsi="Times New Roman"/>
                    </w:rPr>
                    <w:t>《国民经济行业分类》（</w:t>
                  </w:r>
                  <w:r w:rsidRPr="008D35FE">
                    <w:rPr>
                      <w:rFonts w:ascii="Times New Roman" w:hAnsi="Times New Roman"/>
                    </w:rPr>
                    <w:t>GB/T4754-2017</w:t>
                  </w:r>
                  <w:r w:rsidRPr="008D35FE">
                    <w:rPr>
                      <w:rFonts w:ascii="Times New Roman" w:hAnsi="Times New Roman"/>
                    </w:rPr>
                    <w:t>）</w:t>
                  </w:r>
                  <w:r w:rsidRPr="008D35FE">
                    <w:rPr>
                      <w:rFonts w:ascii="Times New Roman" w:hAnsi="Times New Roman" w:cs="Times New Roman" w:hint="eastAsia"/>
                      <w:szCs w:val="21"/>
                    </w:rPr>
                    <w:t>中</w:t>
                  </w:r>
                  <w:r w:rsidRPr="008D35FE">
                    <w:rPr>
                      <w:rFonts w:ascii="Times New Roman" w:hAnsi="Times New Roman" w:cs="Times New Roman" w:hint="eastAsia"/>
                      <w:szCs w:val="21"/>
                    </w:rPr>
                    <w:t>5</w:t>
                  </w:r>
                  <w:r w:rsidRPr="008D35FE">
                    <w:rPr>
                      <w:rFonts w:ascii="Times New Roman" w:hAnsi="Times New Roman" w:cs="Times New Roman"/>
                      <w:szCs w:val="21"/>
                    </w:rPr>
                    <w:t>942</w:t>
                  </w:r>
                  <w:r w:rsidRPr="008D35FE">
                    <w:rPr>
                      <w:rFonts w:ascii="Times New Roman" w:hAnsi="Times New Roman" w:cs="Times New Roman" w:hint="eastAsia"/>
                      <w:szCs w:val="21"/>
                    </w:rPr>
                    <w:t>危险化学品仓储，</w:t>
                  </w:r>
                  <w:r w:rsidRPr="008D35FE">
                    <w:rPr>
                      <w:rFonts w:ascii="Times New Roman" w:hAnsi="Times New Roman"/>
                    </w:rPr>
                    <w:t>经查阅《产业结构调整指导目录</w:t>
                  </w:r>
                  <w:r w:rsidRPr="008D35FE">
                    <w:rPr>
                      <w:rFonts w:ascii="Times New Roman" w:hAnsi="Times New Roman"/>
                    </w:rPr>
                    <w:t>(2019</w:t>
                  </w:r>
                  <w:r w:rsidRPr="008D35FE">
                    <w:rPr>
                      <w:rFonts w:ascii="Times New Roman" w:hAnsi="Times New Roman"/>
                    </w:rPr>
                    <w:t>年本</w:t>
                  </w:r>
                  <w:r w:rsidRPr="008D35FE">
                    <w:rPr>
                      <w:rFonts w:ascii="Times New Roman" w:hAnsi="Times New Roman"/>
                    </w:rPr>
                    <w:t>)</w:t>
                  </w:r>
                  <w:r w:rsidRPr="008D35FE">
                    <w:rPr>
                      <w:rFonts w:ascii="Times New Roman" w:hAnsi="Times New Roman"/>
                    </w:rPr>
                    <w:t>》、《关于印发河北省新增限制和淘汰类产业目录</w:t>
                  </w:r>
                  <w:r w:rsidRPr="008D35FE">
                    <w:rPr>
                      <w:rFonts w:ascii="Times New Roman" w:hAnsi="Times New Roman"/>
                    </w:rPr>
                    <w:t>(2015</w:t>
                  </w:r>
                  <w:r w:rsidRPr="008D35FE">
                    <w:rPr>
                      <w:rFonts w:ascii="Times New Roman" w:hAnsi="Times New Roman"/>
                    </w:rPr>
                    <w:t>年版</w:t>
                  </w:r>
                  <w:r w:rsidRPr="008D35FE">
                    <w:rPr>
                      <w:rFonts w:ascii="Times New Roman" w:hAnsi="Times New Roman"/>
                    </w:rPr>
                    <w:t>)</w:t>
                  </w:r>
                  <w:r w:rsidRPr="008D35FE">
                    <w:rPr>
                      <w:rFonts w:ascii="Times New Roman" w:hAnsi="Times New Roman"/>
                    </w:rPr>
                    <w:t>的通知》（冀政办发</w:t>
                  </w:r>
                  <w:r w:rsidRPr="008D35FE">
                    <w:rPr>
                      <w:rFonts w:ascii="Times New Roman" w:hAnsi="Times New Roman"/>
                    </w:rPr>
                    <w:t>[2015]7</w:t>
                  </w:r>
                  <w:r w:rsidRPr="008D35FE">
                    <w:rPr>
                      <w:rFonts w:ascii="Times New Roman" w:hAnsi="Times New Roman"/>
                    </w:rPr>
                    <w:t>号），本项目为不属于限制类、淘汰类，运营过程中不使用国家明令禁止淘汰类和限制类工艺和设备</w:t>
                  </w:r>
                  <w:r w:rsidRPr="008D35FE">
                    <w:rPr>
                      <w:rFonts w:ascii="Times New Roman" w:hAnsi="Times New Roman" w:hint="eastAsia"/>
                    </w:rPr>
                    <w:t>，</w:t>
                  </w:r>
                  <w:r w:rsidRPr="008D35FE">
                    <w:rPr>
                      <w:rFonts w:ascii="Times New Roman" w:eastAsia="宋体" w:hAnsi="Times New Roman" w:cs="Times New Roman"/>
                    </w:rPr>
                    <w:t>因此项目符合相关产业政策要求</w:t>
                  </w:r>
                  <w:r w:rsidRPr="008D35FE">
                    <w:rPr>
                      <w:rFonts w:ascii="Times New Roman" w:eastAsia="宋体" w:hAnsi="Times New Roman" w:cs="Times New Roman" w:hint="eastAsia"/>
                    </w:rPr>
                    <w:t>。</w:t>
                  </w:r>
                  <w:r w:rsidRPr="008D35FE">
                    <w:rPr>
                      <w:rFonts w:ascii="Times New Roman" w:hAnsi="Times New Roman" w:cs="Times New Roman"/>
                      <w:szCs w:val="21"/>
                    </w:rPr>
                    <w:t>根据冀发改规划（〔</w:t>
                  </w:r>
                  <w:r w:rsidRPr="008D35FE">
                    <w:rPr>
                      <w:rFonts w:ascii="Times New Roman" w:hAnsi="Times New Roman" w:cs="Times New Roman"/>
                      <w:szCs w:val="21"/>
                    </w:rPr>
                    <w:t>2018</w:t>
                  </w:r>
                  <w:r w:rsidRPr="008D35FE">
                    <w:rPr>
                      <w:rFonts w:ascii="Times New Roman" w:hAnsi="Times New Roman" w:cs="Times New Roman"/>
                      <w:szCs w:val="21"/>
                    </w:rPr>
                    <w:t>〕</w:t>
                  </w:r>
                  <w:r w:rsidRPr="008D35FE">
                    <w:rPr>
                      <w:rFonts w:ascii="Times New Roman" w:hAnsi="Times New Roman" w:cs="Times New Roman"/>
                      <w:szCs w:val="21"/>
                    </w:rPr>
                    <w:t>920</w:t>
                  </w:r>
                  <w:r w:rsidRPr="008D35FE">
                    <w:rPr>
                      <w:rFonts w:ascii="Times New Roman" w:hAnsi="Times New Roman" w:cs="Times New Roman"/>
                      <w:szCs w:val="21"/>
                    </w:rPr>
                    <w:t>号）</w:t>
                  </w:r>
                  <w:r w:rsidRPr="008D35FE">
                    <w:rPr>
                      <w:rFonts w:ascii="Times New Roman" w:hAnsi="Times New Roman" w:cs="Times New Roman"/>
                      <w:szCs w:val="21"/>
                    </w:rPr>
                    <w:t>-</w:t>
                  </w:r>
                  <w:r w:rsidRPr="008D35FE">
                    <w:rPr>
                      <w:rFonts w:ascii="Times New Roman" w:hAnsi="Times New Roman" w:cs="Times New Roman"/>
                      <w:szCs w:val="21"/>
                    </w:rPr>
                    <w:t>河北省发展和改革委员会关于印发《灵寿县等</w:t>
                  </w:r>
                  <w:r w:rsidRPr="008D35FE">
                    <w:rPr>
                      <w:rFonts w:ascii="Times New Roman" w:hAnsi="Times New Roman" w:cs="Times New Roman"/>
                      <w:szCs w:val="21"/>
                    </w:rPr>
                    <w:t>22</w:t>
                  </w:r>
                  <w:r w:rsidRPr="008D35FE">
                    <w:rPr>
                      <w:rFonts w:ascii="Times New Roman" w:hAnsi="Times New Roman" w:cs="Times New Roman"/>
                      <w:szCs w:val="21"/>
                    </w:rPr>
                    <w:t>县（区）国家重点生态功能区产业准入负面清单（试行）》的通知，本项目不属于</w:t>
                  </w:r>
                  <w:r w:rsidRPr="008D35FE">
                    <w:rPr>
                      <w:rFonts w:ascii="Times New Roman" w:hAnsi="Times New Roman" w:cs="Times New Roman"/>
                      <w:szCs w:val="21"/>
                    </w:rPr>
                    <w:t>“</w:t>
                  </w:r>
                  <w:r w:rsidRPr="008D35FE">
                    <w:rPr>
                      <w:rFonts w:ascii="Times New Roman" w:hAnsi="Times New Roman" w:cs="Times New Roman"/>
                      <w:szCs w:val="21"/>
                    </w:rPr>
                    <w:t>河北省宽城满族自治县国家重点生态功能区产业准入负面清单</w:t>
                  </w:r>
                  <w:r w:rsidRPr="008D35FE">
                    <w:rPr>
                      <w:rFonts w:ascii="Times New Roman" w:hAnsi="Times New Roman" w:cs="Times New Roman"/>
                      <w:szCs w:val="21"/>
                    </w:rPr>
                    <w:t>”</w:t>
                  </w:r>
                  <w:r w:rsidRPr="008D35FE">
                    <w:rPr>
                      <w:rFonts w:ascii="Times New Roman" w:hAnsi="Times New Roman" w:cs="Times New Roman"/>
                      <w:szCs w:val="21"/>
                    </w:rPr>
                    <w:t>中的</w:t>
                  </w:r>
                  <w:r w:rsidRPr="008D35FE">
                    <w:rPr>
                      <w:rFonts w:ascii="Times New Roman" w:hAnsi="Times New Roman" w:cs="Times New Roman"/>
                      <w:szCs w:val="21"/>
                    </w:rPr>
                    <w:t>“</w:t>
                  </w:r>
                  <w:r w:rsidRPr="008D35FE">
                    <w:rPr>
                      <w:rFonts w:ascii="Times New Roman" w:hAnsi="Times New Roman" w:cs="Times New Roman"/>
                      <w:szCs w:val="21"/>
                    </w:rPr>
                    <w:t>限制类</w:t>
                  </w:r>
                  <w:r w:rsidRPr="008D35FE">
                    <w:rPr>
                      <w:rFonts w:ascii="Times New Roman" w:hAnsi="Times New Roman" w:cs="Times New Roman"/>
                      <w:szCs w:val="21"/>
                    </w:rPr>
                    <w:t>”</w:t>
                  </w:r>
                  <w:r w:rsidRPr="008D35FE">
                    <w:rPr>
                      <w:rFonts w:ascii="Times New Roman" w:hAnsi="Times New Roman" w:cs="Times New Roman"/>
                      <w:szCs w:val="21"/>
                    </w:rPr>
                    <w:t>和</w:t>
                  </w:r>
                  <w:r w:rsidRPr="008D35FE">
                    <w:rPr>
                      <w:rFonts w:ascii="Times New Roman" w:hAnsi="Times New Roman" w:cs="Times New Roman"/>
                      <w:szCs w:val="21"/>
                    </w:rPr>
                    <w:t>“</w:t>
                  </w:r>
                  <w:r w:rsidRPr="008D35FE">
                    <w:rPr>
                      <w:rFonts w:ascii="Times New Roman" w:hAnsi="Times New Roman" w:cs="Times New Roman"/>
                      <w:szCs w:val="21"/>
                    </w:rPr>
                    <w:t>禁止类</w:t>
                  </w:r>
                  <w:r w:rsidRPr="008D35FE">
                    <w:rPr>
                      <w:rFonts w:ascii="Times New Roman" w:hAnsi="Times New Roman" w:cs="Times New Roman"/>
                      <w:szCs w:val="21"/>
                    </w:rPr>
                    <w:t>”</w:t>
                  </w:r>
                  <w:r w:rsidRPr="008D35FE">
                    <w:rPr>
                      <w:rFonts w:ascii="Times New Roman" w:hAnsi="Times New Roman" w:cs="Times New Roman"/>
                      <w:szCs w:val="21"/>
                    </w:rPr>
                    <w:t>。</w:t>
                  </w:r>
                  <w:r w:rsidRPr="008D35FE">
                    <w:rPr>
                      <w:rFonts w:ascii="Times New Roman" w:hAnsi="Times New Roman" w:cs="Times New Roman" w:hint="eastAsia"/>
                      <w:szCs w:val="21"/>
                    </w:rPr>
                    <w:t>根据宽城满族自治县人民政府关于补增房地产开发遗留问题项目的通知同意补办相关手续；根据宽城满族自治县解决房地产开发建设项目遗留问题现场认定意见并联审核表，宽城满族自治县发展和改革局同意该项目办理手续。</w:t>
                  </w:r>
                </w:p>
              </w:tc>
              <w:tc>
                <w:tcPr>
                  <w:tcW w:w="406" w:type="pct"/>
                  <w:vAlign w:val="center"/>
                </w:tcPr>
                <w:p w:rsidR="0051528C" w:rsidRPr="008D35FE" w14:paraId="3244913A"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符合</w:t>
                  </w:r>
                </w:p>
              </w:tc>
            </w:tr>
          </w:tbl>
          <w:p w:rsidR="0051528C" w:rsidRPr="008D35FE" w14:paraId="6B280E64" w14:textId="77777777">
            <w:pPr>
              <w:autoSpaceDE w:val="0"/>
              <w:autoSpaceDN w:val="0"/>
              <w:adjustRightInd w:val="0"/>
              <w:snapToGrid w:val="0"/>
              <w:spacing w:before="156" w:beforeLines="50" w:line="360" w:lineRule="auto"/>
              <w:ind w:firstLine="480" w:firstLineChars="200"/>
              <w:jc w:val="left"/>
              <w:rPr>
                <w:rFonts w:ascii="Times New Roman" w:hAnsi="Times New Roman" w:cs="Times New Roman"/>
                <w:sz w:val="24"/>
              </w:rPr>
            </w:pPr>
            <w:r w:rsidRPr="008D35FE">
              <w:rPr>
                <w:rFonts w:ascii="Times New Roman" w:hAnsi="Times New Roman" w:cs="Times New Roman"/>
                <w:sz w:val="24"/>
              </w:rPr>
              <w:t>由上表可知，项目符合《关于以改善环境质量为核心加强环境影响评价管理的通知》（环评</w:t>
            </w:r>
            <w:r w:rsidRPr="008D35FE">
              <w:rPr>
                <w:rFonts w:ascii="Times New Roman" w:hAnsi="Times New Roman" w:cs="Times New Roman"/>
                <w:sz w:val="24"/>
              </w:rPr>
              <w:t>[2016]150</w:t>
            </w:r>
            <w:r w:rsidRPr="008D35FE">
              <w:rPr>
                <w:rFonts w:ascii="Times New Roman" w:hAnsi="Times New Roman" w:cs="Times New Roman"/>
                <w:sz w:val="24"/>
              </w:rPr>
              <w:t>号）的环境管理要求。</w:t>
            </w:r>
          </w:p>
          <w:p w:rsidR="0051528C" w:rsidRPr="008D35FE" w14:paraId="7ABD0245" w14:textId="77777777">
            <w:pPr>
              <w:pStyle w:val="ListParagraph"/>
              <w:adjustRightInd w:val="0"/>
              <w:snapToGrid w:val="0"/>
              <w:spacing w:line="360" w:lineRule="auto"/>
              <w:ind w:firstLine="480"/>
              <w:rPr>
                <w:rFonts w:ascii="Times New Roman" w:eastAsia="宋体" w:hAnsi="Times New Roman"/>
                <w:sz w:val="24"/>
                <w:szCs w:val="24"/>
              </w:rPr>
            </w:pPr>
            <w:r w:rsidRPr="008D35FE">
              <w:rPr>
                <w:rFonts w:ascii="Times New Roman" w:eastAsia="宋体" w:hAnsi="Times New Roman" w:hint="eastAsia"/>
                <w:sz w:val="24"/>
                <w:szCs w:val="24"/>
              </w:rPr>
              <w:t>根据《承德市人民政府关于加快实施“三线一单”生态环境分区管控的意见》提出的承德市“三线一单”生态环境准入清单，就本项目建设的符合性进行分析。</w:t>
            </w:r>
            <w:r w:rsidRPr="008D35FE">
              <w:rPr>
                <w:rFonts w:ascii="Times New Roman" w:eastAsia="宋体" w:hAnsi="Times New Roman" w:hint="eastAsia"/>
                <w:sz w:val="24"/>
                <w:szCs w:val="24"/>
              </w:rPr>
              <w:t xml:space="preserve"> </w:t>
            </w:r>
          </w:p>
          <w:p w:rsidR="0051528C" w:rsidRPr="008D35FE" w14:paraId="400CF94B" w14:textId="77777777">
            <w:pPr>
              <w:pStyle w:val="ListParagraph"/>
              <w:adjustRightInd w:val="0"/>
              <w:snapToGrid w:val="0"/>
              <w:spacing w:line="360" w:lineRule="auto"/>
              <w:ind w:firstLine="480"/>
              <w:rPr>
                <w:rFonts w:ascii="Times New Roman" w:eastAsia="宋体" w:hAnsi="Times New Roman"/>
                <w:sz w:val="24"/>
                <w:szCs w:val="24"/>
              </w:rPr>
            </w:pPr>
            <w:r w:rsidRPr="008D35FE">
              <w:rPr>
                <w:rFonts w:ascii="Times New Roman" w:eastAsia="宋体" w:hAnsi="Times New Roman" w:hint="eastAsia"/>
                <w:sz w:val="24"/>
                <w:szCs w:val="24"/>
              </w:rPr>
              <w:t>（</w:t>
            </w:r>
            <w:r w:rsidRPr="008D35FE">
              <w:rPr>
                <w:rFonts w:ascii="Times New Roman" w:eastAsia="宋体" w:hAnsi="Times New Roman"/>
                <w:sz w:val="24"/>
                <w:szCs w:val="24"/>
              </w:rPr>
              <w:t>1</w:t>
            </w:r>
            <w:r w:rsidRPr="008D35FE">
              <w:rPr>
                <w:rFonts w:ascii="Times New Roman" w:eastAsia="宋体" w:hAnsi="Times New Roman" w:hint="eastAsia"/>
                <w:sz w:val="24"/>
                <w:szCs w:val="24"/>
              </w:rPr>
              <w:t>）对照承德市大气环境准入清单，本项属于仓储业，位于农村地区，不属于“承德市大气环境准入清单”中空间布局优化限制、禁止建设项目，不属于《环境保护综合名录》（</w:t>
            </w:r>
            <w:r w:rsidRPr="008D35FE">
              <w:rPr>
                <w:rFonts w:ascii="Times New Roman" w:eastAsia="宋体" w:hAnsi="Times New Roman"/>
                <w:sz w:val="24"/>
                <w:szCs w:val="24"/>
              </w:rPr>
              <w:t>2021</w:t>
            </w:r>
            <w:r w:rsidRPr="008D35FE">
              <w:rPr>
                <w:rFonts w:ascii="Times New Roman" w:eastAsia="宋体" w:hAnsi="Times New Roman" w:hint="eastAsia"/>
                <w:sz w:val="24"/>
                <w:szCs w:val="24"/>
              </w:rPr>
              <w:t>版）中的“高污染、高环境风险”类别。</w:t>
            </w:r>
            <w:r w:rsidRPr="008D35FE">
              <w:rPr>
                <w:rFonts w:ascii="Times New Roman" w:eastAsia="宋体" w:hAnsi="Times New Roman" w:hint="eastAsia"/>
                <w:sz w:val="24"/>
                <w:szCs w:val="24"/>
              </w:rPr>
              <w:t xml:space="preserve"> </w:t>
            </w:r>
          </w:p>
          <w:p w:rsidR="0051528C" w:rsidRPr="008D35FE" w14:paraId="4CC47F32" w14:textId="77777777">
            <w:pPr>
              <w:pStyle w:val="ListParagraph"/>
              <w:adjustRightInd w:val="0"/>
              <w:snapToGrid w:val="0"/>
              <w:spacing w:line="360" w:lineRule="auto"/>
              <w:ind w:firstLine="480"/>
              <w:rPr>
                <w:rFonts w:ascii="Times New Roman" w:eastAsia="宋体" w:hAnsi="Times New Roman"/>
                <w:sz w:val="24"/>
                <w:szCs w:val="24"/>
              </w:rPr>
            </w:pPr>
            <w:r w:rsidRPr="008D35FE">
              <w:rPr>
                <w:rFonts w:ascii="Times New Roman" w:eastAsia="宋体" w:hAnsi="Times New Roman" w:hint="eastAsia"/>
                <w:sz w:val="24"/>
                <w:szCs w:val="24"/>
              </w:rPr>
              <w:t>（</w:t>
            </w:r>
            <w:r w:rsidRPr="008D35FE">
              <w:rPr>
                <w:rFonts w:ascii="Times New Roman" w:eastAsia="宋体" w:hAnsi="Times New Roman"/>
                <w:sz w:val="24"/>
                <w:szCs w:val="24"/>
              </w:rPr>
              <w:t>2</w:t>
            </w:r>
            <w:r w:rsidRPr="008D35FE">
              <w:rPr>
                <w:rFonts w:ascii="Times New Roman" w:eastAsia="宋体" w:hAnsi="Times New Roman" w:hint="eastAsia"/>
                <w:sz w:val="24"/>
                <w:szCs w:val="24"/>
              </w:rPr>
              <w:t>）对照承德市水环境准入清单，本项目不涉及饮用水水源保护区，不排放《有毒有害水污染物名录》中所列有毒有害污染物，项目不产生生产废水，生活污水排入防渗旱厕，定期清掏，用作农肥，不外排，符合准入要求。</w:t>
            </w:r>
            <w:r w:rsidRPr="008D35FE">
              <w:rPr>
                <w:rFonts w:ascii="Times New Roman" w:eastAsia="宋体" w:hAnsi="Times New Roman" w:hint="eastAsia"/>
                <w:sz w:val="24"/>
                <w:szCs w:val="24"/>
              </w:rPr>
              <w:t xml:space="preserve"> </w:t>
            </w:r>
          </w:p>
          <w:p w:rsidR="0051528C" w:rsidRPr="008D35FE" w14:paraId="29508FE9" w14:textId="77777777">
            <w:pPr>
              <w:pStyle w:val="ListParagraph"/>
              <w:adjustRightInd w:val="0"/>
              <w:snapToGrid w:val="0"/>
              <w:spacing w:line="360" w:lineRule="auto"/>
              <w:ind w:firstLine="480"/>
              <w:rPr>
                <w:rFonts w:ascii="Times New Roman" w:eastAsia="宋体" w:hAnsi="Times New Roman"/>
                <w:sz w:val="24"/>
                <w:szCs w:val="24"/>
              </w:rPr>
            </w:pPr>
            <w:r w:rsidRPr="008D35FE">
              <w:rPr>
                <w:rFonts w:ascii="Times New Roman" w:eastAsia="宋体" w:hAnsi="Times New Roman" w:hint="eastAsia"/>
                <w:sz w:val="24"/>
                <w:szCs w:val="24"/>
              </w:rPr>
              <w:t>（</w:t>
            </w:r>
            <w:r w:rsidRPr="008D35FE">
              <w:rPr>
                <w:rFonts w:ascii="Times New Roman" w:eastAsia="宋体" w:hAnsi="Times New Roman"/>
                <w:sz w:val="24"/>
                <w:szCs w:val="24"/>
              </w:rPr>
              <w:t>3</w:t>
            </w:r>
            <w:r w:rsidRPr="008D35FE">
              <w:rPr>
                <w:rFonts w:ascii="Times New Roman" w:eastAsia="宋体" w:hAnsi="Times New Roman" w:hint="eastAsia"/>
                <w:sz w:val="24"/>
                <w:szCs w:val="24"/>
              </w:rPr>
              <w:t>）对照承德市土壤环境准入清单，本项目不涉及农用地优先保护区，不</w:t>
            </w:r>
            <w:r w:rsidRPr="008D35FE">
              <w:rPr>
                <w:rFonts w:ascii="Times New Roman" w:eastAsia="宋体" w:hAnsi="Times New Roman" w:hint="eastAsia"/>
                <w:sz w:val="24"/>
                <w:szCs w:val="24"/>
              </w:rPr>
              <w:t>属于有色金属冶炼、石油加工、化工、焦化、电镀、制革、制药、铅酸蓄电池行业企业，不涉及重金属污染重点防控区，符合土壤环境准入要求。</w:t>
            </w:r>
            <w:r w:rsidRPr="008D35FE">
              <w:rPr>
                <w:rFonts w:ascii="Times New Roman" w:eastAsia="宋体" w:hAnsi="Times New Roman" w:hint="eastAsia"/>
                <w:sz w:val="24"/>
                <w:szCs w:val="24"/>
              </w:rPr>
              <w:t xml:space="preserve"> </w:t>
            </w:r>
          </w:p>
          <w:p w:rsidR="0051528C" w:rsidRPr="008D35FE" w14:paraId="12ADA2F5" w14:textId="77777777">
            <w:pPr>
              <w:pStyle w:val="ListParagraph"/>
              <w:adjustRightInd w:val="0"/>
              <w:snapToGrid w:val="0"/>
              <w:spacing w:line="360" w:lineRule="auto"/>
              <w:ind w:firstLine="480"/>
              <w:rPr>
                <w:rFonts w:ascii="Times New Roman" w:eastAsia="宋体" w:hAnsi="Times New Roman"/>
                <w:sz w:val="24"/>
                <w:szCs w:val="24"/>
              </w:rPr>
            </w:pPr>
            <w:r w:rsidRPr="008D35FE">
              <w:rPr>
                <w:rFonts w:ascii="Times New Roman" w:eastAsia="宋体" w:hAnsi="Times New Roman" w:hint="eastAsia"/>
                <w:sz w:val="24"/>
                <w:szCs w:val="24"/>
              </w:rPr>
              <w:t>（</w:t>
            </w:r>
            <w:r w:rsidRPr="008D35FE">
              <w:rPr>
                <w:rFonts w:ascii="Times New Roman" w:eastAsia="宋体" w:hAnsi="Times New Roman"/>
                <w:sz w:val="24"/>
                <w:szCs w:val="24"/>
              </w:rPr>
              <w:t>4</w:t>
            </w:r>
            <w:r w:rsidRPr="008D35FE">
              <w:rPr>
                <w:rFonts w:ascii="Times New Roman" w:eastAsia="宋体" w:hAnsi="Times New Roman" w:hint="eastAsia"/>
                <w:sz w:val="24"/>
                <w:szCs w:val="24"/>
              </w:rPr>
              <w:t>）对照承德市资源管控准入清单，本项目不涉及高耗能落后设备产品生产，不涉及煤炭消耗，不涉及高耗水工艺设备，用水量较少，符合能源、水资源、土地资源管控要求。</w:t>
            </w:r>
          </w:p>
          <w:p w:rsidR="0051528C" w:rsidRPr="008D35FE" w14:paraId="2A514528" w14:textId="77777777">
            <w:pPr>
              <w:pStyle w:val="ListParagraph"/>
              <w:adjustRightInd w:val="0"/>
              <w:snapToGrid w:val="0"/>
              <w:spacing w:line="360" w:lineRule="auto"/>
              <w:ind w:firstLine="480"/>
              <w:rPr>
                <w:rFonts w:ascii="Times New Roman" w:eastAsia="宋体" w:hAnsi="Times New Roman"/>
                <w:sz w:val="24"/>
                <w:szCs w:val="24"/>
              </w:rPr>
            </w:pPr>
            <w:r w:rsidRPr="008D35FE">
              <w:rPr>
                <w:rFonts w:ascii="Times New Roman" w:eastAsia="宋体" w:hAnsi="Times New Roman" w:hint="eastAsia"/>
                <w:sz w:val="24"/>
                <w:szCs w:val="24"/>
              </w:rPr>
              <w:t>（</w:t>
            </w:r>
            <w:r w:rsidRPr="008D35FE">
              <w:rPr>
                <w:rFonts w:ascii="Times New Roman" w:eastAsia="宋体" w:hAnsi="Times New Roman"/>
                <w:sz w:val="24"/>
                <w:szCs w:val="24"/>
              </w:rPr>
              <w:t>5</w:t>
            </w:r>
            <w:r w:rsidRPr="008D35FE">
              <w:rPr>
                <w:rFonts w:ascii="Times New Roman" w:eastAsia="宋体" w:hAnsi="Times New Roman" w:hint="eastAsia"/>
                <w:sz w:val="24"/>
                <w:szCs w:val="24"/>
              </w:rPr>
              <w:t>）</w:t>
            </w:r>
            <w:r w:rsidRPr="008D35FE">
              <w:rPr>
                <w:rFonts w:ascii="Times New Roman" w:eastAsia="宋体" w:hAnsi="Times New Roman"/>
                <w:sz w:val="24"/>
                <w:szCs w:val="24"/>
              </w:rPr>
              <w:t>项目位于承德市宽城满族自治县</w:t>
            </w:r>
            <w:r w:rsidRPr="008D35FE">
              <w:rPr>
                <w:rFonts w:ascii="Times New Roman" w:eastAsia="宋体" w:hAnsi="Times New Roman" w:hint="eastAsia"/>
                <w:sz w:val="24"/>
              </w:rPr>
              <w:t>苇子沟乡蔡家沟村</w:t>
            </w:r>
            <w:r w:rsidRPr="008D35FE">
              <w:rPr>
                <w:rFonts w:ascii="Times New Roman" w:eastAsia="宋体" w:hAnsi="Times New Roman"/>
                <w:sz w:val="24"/>
                <w:szCs w:val="24"/>
              </w:rPr>
              <w:t>，根据《承德市人民政府关于加快实施</w:t>
            </w:r>
            <w:r w:rsidRPr="008D35FE">
              <w:rPr>
                <w:rFonts w:ascii="Times New Roman" w:eastAsia="宋体" w:hAnsi="Times New Roman"/>
                <w:sz w:val="24"/>
                <w:szCs w:val="24"/>
              </w:rPr>
              <w:t>“</w:t>
            </w:r>
            <w:r w:rsidRPr="008D35FE">
              <w:rPr>
                <w:rFonts w:ascii="Times New Roman" w:eastAsia="宋体" w:hAnsi="Times New Roman"/>
                <w:sz w:val="24"/>
                <w:szCs w:val="24"/>
              </w:rPr>
              <w:t>三线一单</w:t>
            </w:r>
            <w:r w:rsidRPr="008D35FE">
              <w:rPr>
                <w:rFonts w:ascii="Times New Roman" w:eastAsia="宋体" w:hAnsi="Times New Roman"/>
                <w:sz w:val="24"/>
                <w:szCs w:val="24"/>
              </w:rPr>
              <w:t>”</w:t>
            </w:r>
            <w:r w:rsidRPr="008D35FE">
              <w:rPr>
                <w:rFonts w:ascii="Times New Roman" w:eastAsia="宋体" w:hAnsi="Times New Roman"/>
                <w:sz w:val="24"/>
                <w:szCs w:val="24"/>
              </w:rPr>
              <w:t>生态环境分区管控的意见》的附件《承德市</w:t>
            </w:r>
            <w:r w:rsidRPr="008D35FE">
              <w:rPr>
                <w:rFonts w:ascii="Times New Roman" w:eastAsia="宋体" w:hAnsi="Times New Roman"/>
                <w:sz w:val="24"/>
                <w:szCs w:val="24"/>
              </w:rPr>
              <w:t>“</w:t>
            </w:r>
            <w:r w:rsidRPr="008D35FE">
              <w:rPr>
                <w:rFonts w:ascii="Times New Roman" w:eastAsia="宋体" w:hAnsi="Times New Roman"/>
                <w:sz w:val="24"/>
                <w:szCs w:val="24"/>
              </w:rPr>
              <w:t>三线一单</w:t>
            </w:r>
            <w:r w:rsidRPr="008D35FE">
              <w:rPr>
                <w:rFonts w:ascii="Times New Roman" w:eastAsia="宋体" w:hAnsi="Times New Roman"/>
                <w:sz w:val="24"/>
                <w:szCs w:val="24"/>
              </w:rPr>
              <w:t>”</w:t>
            </w:r>
            <w:r w:rsidRPr="008D35FE">
              <w:rPr>
                <w:rFonts w:ascii="Times New Roman" w:eastAsia="宋体" w:hAnsi="Times New Roman"/>
                <w:sz w:val="24"/>
                <w:szCs w:val="24"/>
              </w:rPr>
              <w:t>生态环境准入清单》可知，项目所在区域编号为</w:t>
            </w:r>
            <w:r w:rsidRPr="008D35FE">
              <w:rPr>
                <w:rFonts w:ascii="Times New Roman" w:eastAsia="宋体" w:hAnsi="Times New Roman"/>
                <w:sz w:val="24"/>
                <w:szCs w:val="24"/>
              </w:rPr>
              <w:t>ZH13082730001</w:t>
            </w:r>
            <w:r w:rsidRPr="008D35FE">
              <w:rPr>
                <w:rFonts w:ascii="Times New Roman" w:eastAsia="宋体" w:hAnsi="Times New Roman"/>
                <w:sz w:val="24"/>
                <w:szCs w:val="24"/>
              </w:rPr>
              <w:t>，管控类型为一般管控单元，环境要素类别为：一般管控区、涉及部分农用地优先保护区，本项目占地不涉及农用地优先保护区，维度为：空间布局约束、污染物排放管控、环境风险防控、资源利用效率，项目环境管控单元准入清单符合性分析判定内容如下表所示：</w:t>
            </w:r>
          </w:p>
          <w:p w:rsidR="0051528C" w:rsidRPr="008D35FE" w14:paraId="0AD6D332" w14:textId="77777777">
            <w:pPr>
              <w:pStyle w:val="ListParagraph"/>
              <w:numPr>
                <w:ilvl w:val="0"/>
                <w:numId w:val="1"/>
              </w:numPr>
              <w:adjustRightInd w:val="0"/>
              <w:snapToGrid w:val="0"/>
              <w:spacing w:line="360" w:lineRule="auto"/>
              <w:ind w:left="0" w:firstLine="0" w:firstLineChars="0"/>
              <w:jc w:val="center"/>
              <w:rPr>
                <w:rFonts w:ascii="Times New Roman" w:eastAsia="宋体" w:hAnsi="Times New Roman"/>
                <w:b/>
                <w:bCs/>
                <w:szCs w:val="21"/>
              </w:rPr>
            </w:pPr>
            <w:r w:rsidRPr="008D35FE">
              <w:rPr>
                <w:rFonts w:ascii="Times New Roman" w:eastAsia="宋体" w:hAnsi="Times New Roman"/>
                <w:b/>
                <w:bCs/>
                <w:szCs w:val="21"/>
              </w:rPr>
              <w:t>项目环境管控单元准入清单符合性分析表</w:t>
            </w:r>
          </w:p>
          <w:tbl>
            <w:tblPr>
              <w:tblStyle w:val="TableGrid"/>
              <w:tblW w:w="4998" w:type="pct"/>
              <w:tblLook w:val="04A0"/>
            </w:tblPr>
            <w:tblGrid>
              <w:gridCol w:w="1629"/>
              <w:gridCol w:w="2484"/>
              <w:gridCol w:w="3147"/>
              <w:gridCol w:w="910"/>
            </w:tblGrid>
            <w:tr w14:paraId="2F51B37C" w14:textId="77777777">
              <w:tblPrEx>
                <w:tblW w:w="4998" w:type="pct"/>
                <w:tblLook w:val="04A0"/>
              </w:tblPrEx>
              <w:trPr>
                <w:trHeight w:val="340"/>
              </w:trPr>
              <w:tc>
                <w:tcPr>
                  <w:tcW w:w="997" w:type="pct"/>
                  <w:vAlign w:val="center"/>
                </w:tcPr>
                <w:p w:rsidR="0051528C" w:rsidRPr="008D35FE" w14:paraId="6E70D976" w14:textId="77777777">
                  <w:pPr>
                    <w:snapToGrid w:val="0"/>
                    <w:jc w:val="center"/>
                    <w:rPr>
                      <w:rFonts w:ascii="Times New Roman" w:eastAsia="宋体" w:hAnsi="Times New Roman" w:cs="Times New Roman"/>
                      <w:b/>
                      <w:bCs/>
                      <w:szCs w:val="21"/>
                    </w:rPr>
                  </w:pPr>
                  <w:r w:rsidRPr="008D35FE">
                    <w:rPr>
                      <w:rFonts w:ascii="Times New Roman" w:eastAsia="宋体" w:hAnsi="Times New Roman" w:cs="Times New Roman"/>
                      <w:b/>
                      <w:bCs/>
                      <w:szCs w:val="21"/>
                    </w:rPr>
                    <w:t>维度</w:t>
                  </w:r>
                </w:p>
              </w:tc>
              <w:tc>
                <w:tcPr>
                  <w:tcW w:w="1519" w:type="pct"/>
                  <w:vAlign w:val="center"/>
                </w:tcPr>
                <w:p w:rsidR="0051528C" w:rsidRPr="008D35FE" w14:paraId="7A537BD3" w14:textId="77777777">
                  <w:pPr>
                    <w:snapToGrid w:val="0"/>
                    <w:jc w:val="center"/>
                    <w:rPr>
                      <w:rFonts w:ascii="Times New Roman" w:eastAsia="宋体" w:hAnsi="Times New Roman" w:cs="Times New Roman"/>
                      <w:b/>
                      <w:bCs/>
                      <w:szCs w:val="21"/>
                    </w:rPr>
                  </w:pPr>
                  <w:r w:rsidRPr="008D35FE">
                    <w:rPr>
                      <w:rFonts w:ascii="Times New Roman" w:eastAsia="宋体" w:hAnsi="Times New Roman" w:cs="Times New Roman"/>
                      <w:b/>
                      <w:bCs/>
                      <w:szCs w:val="21"/>
                    </w:rPr>
                    <w:t>管控措施</w:t>
                  </w:r>
                </w:p>
              </w:tc>
              <w:tc>
                <w:tcPr>
                  <w:tcW w:w="1925" w:type="pct"/>
                  <w:vAlign w:val="center"/>
                </w:tcPr>
                <w:p w:rsidR="0051528C" w:rsidRPr="008D35FE" w14:paraId="6FC24682" w14:textId="77777777">
                  <w:pPr>
                    <w:snapToGrid w:val="0"/>
                    <w:jc w:val="center"/>
                    <w:rPr>
                      <w:rFonts w:ascii="Times New Roman" w:eastAsia="宋体" w:hAnsi="Times New Roman" w:cs="Times New Roman"/>
                      <w:b/>
                      <w:bCs/>
                      <w:szCs w:val="21"/>
                    </w:rPr>
                  </w:pPr>
                  <w:r w:rsidRPr="008D35FE">
                    <w:rPr>
                      <w:rFonts w:ascii="Times New Roman" w:eastAsia="宋体" w:hAnsi="Times New Roman" w:cs="Times New Roman"/>
                      <w:b/>
                      <w:bCs/>
                      <w:szCs w:val="21"/>
                    </w:rPr>
                    <w:t>企业情况</w:t>
                  </w:r>
                </w:p>
              </w:tc>
              <w:tc>
                <w:tcPr>
                  <w:tcW w:w="557" w:type="pct"/>
                  <w:vAlign w:val="center"/>
                </w:tcPr>
                <w:p w:rsidR="0051528C" w:rsidRPr="008D35FE" w14:paraId="0B17E8FC" w14:textId="77777777">
                  <w:pPr>
                    <w:snapToGrid w:val="0"/>
                    <w:jc w:val="center"/>
                    <w:rPr>
                      <w:rFonts w:ascii="Times New Roman" w:eastAsia="宋体" w:hAnsi="Times New Roman" w:cs="Times New Roman"/>
                      <w:b/>
                      <w:bCs/>
                      <w:szCs w:val="21"/>
                    </w:rPr>
                  </w:pPr>
                  <w:r w:rsidRPr="008D35FE">
                    <w:rPr>
                      <w:rFonts w:ascii="Times New Roman" w:eastAsia="宋体" w:hAnsi="Times New Roman" w:cs="Times New Roman"/>
                      <w:b/>
                      <w:bCs/>
                      <w:szCs w:val="21"/>
                    </w:rPr>
                    <w:t>符合性</w:t>
                  </w:r>
                </w:p>
              </w:tc>
            </w:tr>
            <w:tr w14:paraId="4DCA841C" w14:textId="77777777">
              <w:tblPrEx>
                <w:tblW w:w="4998" w:type="pct"/>
                <w:tblLook w:val="04A0"/>
              </w:tblPrEx>
              <w:trPr>
                <w:trHeight w:val="340"/>
              </w:trPr>
              <w:tc>
                <w:tcPr>
                  <w:tcW w:w="997" w:type="pct"/>
                  <w:vAlign w:val="center"/>
                </w:tcPr>
                <w:p w:rsidR="0051528C" w:rsidRPr="008D35FE" w14:paraId="6C5F6EC4" w14:textId="77777777">
                  <w:pPr>
                    <w:snapToGrid w:val="0"/>
                    <w:jc w:val="center"/>
                    <w:rPr>
                      <w:rFonts w:ascii="Times New Roman" w:eastAsia="宋体" w:hAnsi="Times New Roman" w:cs="Times New Roman"/>
                      <w:b/>
                      <w:bCs/>
                      <w:szCs w:val="21"/>
                    </w:rPr>
                  </w:pPr>
                  <w:r w:rsidRPr="008D35FE">
                    <w:rPr>
                      <w:rFonts w:ascii="Times New Roman" w:eastAsia="宋体" w:hAnsi="Times New Roman" w:cs="Times New Roman"/>
                      <w:szCs w:val="21"/>
                    </w:rPr>
                    <w:t>空间布局约束</w:t>
                  </w:r>
                </w:p>
              </w:tc>
              <w:tc>
                <w:tcPr>
                  <w:tcW w:w="1519" w:type="pct"/>
                  <w:vMerge w:val="restart"/>
                  <w:vAlign w:val="center"/>
                </w:tcPr>
                <w:p w:rsidR="0051528C" w:rsidRPr="008D35FE" w14:paraId="2429436D" w14:textId="77777777">
                  <w:pPr>
                    <w:autoSpaceDE w:val="0"/>
                    <w:autoSpaceDN w:val="0"/>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1.</w:t>
                  </w:r>
                  <w:r w:rsidRPr="008D35FE">
                    <w:rPr>
                      <w:rFonts w:ascii="Times New Roman" w:eastAsia="宋体" w:hAnsi="Times New Roman" w:cs="Times New Roman"/>
                      <w:szCs w:val="21"/>
                    </w:rPr>
                    <w:t>严格执行国家和省关于产业准入、总量控制和污染物排放标准等管控要求。</w:t>
                  </w:r>
                </w:p>
                <w:p w:rsidR="0051528C" w:rsidRPr="008D35FE" w14:paraId="5E0C6791" w14:textId="77777777">
                  <w:pPr>
                    <w:autoSpaceDE w:val="0"/>
                    <w:autoSpaceDN w:val="0"/>
                    <w:adjustRightInd w:val="0"/>
                    <w:snapToGrid w:val="0"/>
                    <w:jc w:val="center"/>
                    <w:rPr>
                      <w:rFonts w:ascii="Times New Roman" w:eastAsia="宋体" w:hAnsi="Times New Roman" w:cs="Times New Roman"/>
                      <w:b/>
                      <w:bCs/>
                      <w:szCs w:val="21"/>
                    </w:rPr>
                  </w:pPr>
                  <w:r w:rsidRPr="008D35FE">
                    <w:rPr>
                      <w:rFonts w:ascii="Times New Roman" w:eastAsia="宋体" w:hAnsi="Times New Roman" w:cs="Times New Roman"/>
                      <w:szCs w:val="21"/>
                    </w:rPr>
                    <w:t>2.</w:t>
                  </w:r>
                  <w:r w:rsidRPr="008D35FE">
                    <w:rPr>
                      <w:rFonts w:ascii="Times New Roman" w:eastAsia="宋体" w:hAnsi="Times New Roman" w:cs="Times New Roman"/>
                      <w:szCs w:val="21"/>
                    </w:rPr>
                    <w:t>农用地优先保护区执行承德市总体准入清单要求。</w:t>
                  </w:r>
                </w:p>
              </w:tc>
              <w:tc>
                <w:tcPr>
                  <w:tcW w:w="1925" w:type="pct"/>
                  <w:vMerge w:val="restart"/>
                  <w:vAlign w:val="center"/>
                </w:tcPr>
                <w:p w:rsidR="0051528C" w:rsidRPr="008D35FE" w14:paraId="1CEDFDA5" w14:textId="77777777">
                  <w:pPr>
                    <w:autoSpaceDE w:val="0"/>
                    <w:autoSpaceDN w:val="0"/>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1.</w:t>
                  </w:r>
                  <w:r w:rsidRPr="008D35FE">
                    <w:rPr>
                      <w:rFonts w:ascii="Times New Roman" w:eastAsia="宋体" w:hAnsi="Times New Roman" w:cs="Times New Roman"/>
                      <w:szCs w:val="21"/>
                    </w:rPr>
                    <w:t>本项目属于房地产开发遗留问题项目，根据现场认定意见并联审核表，宽城满族自治县发展和改革局已同意按相关程序办理，因此符合国家和省相关产业准入；本项目严格执行总量控制和污染物排放标准。</w:t>
                  </w:r>
                </w:p>
                <w:p w:rsidR="0051528C" w:rsidRPr="008D35FE" w14:paraId="71285FDB" w14:textId="77777777">
                  <w:pPr>
                    <w:pStyle w:val="BodyTextIndent"/>
                    <w:adjustRightInd w:val="0"/>
                    <w:snapToGrid w:val="0"/>
                    <w:spacing w:after="0"/>
                    <w:ind w:left="0" w:leftChars="0"/>
                    <w:rPr>
                      <w:rFonts w:ascii="Times New Roman" w:hAnsi="Times New Roman" w:cs="Times New Roman"/>
                    </w:rPr>
                  </w:pPr>
                  <w:r w:rsidRPr="008D35FE">
                    <w:rPr>
                      <w:rFonts w:ascii="Times New Roman" w:hAnsi="Times New Roman" w:cs="Times New Roman"/>
                    </w:rPr>
                    <w:t>2</w:t>
                  </w:r>
                  <w:r w:rsidRPr="008D35FE">
                    <w:rPr>
                      <w:rFonts w:ascii="Times New Roman" w:hAnsi="Times New Roman" w:cs="Times New Roman"/>
                    </w:rPr>
                    <w:t>、不涉及</w:t>
                  </w:r>
                  <w:r w:rsidRPr="008D35FE">
                    <w:rPr>
                      <w:rFonts w:ascii="Times New Roman" w:eastAsia="宋体" w:hAnsi="Times New Roman" w:cs="Times New Roman"/>
                      <w:szCs w:val="21"/>
                    </w:rPr>
                    <w:t>农用地优先保护区。</w:t>
                  </w:r>
                </w:p>
              </w:tc>
              <w:tc>
                <w:tcPr>
                  <w:tcW w:w="557" w:type="pct"/>
                  <w:vMerge w:val="restart"/>
                  <w:vAlign w:val="center"/>
                </w:tcPr>
                <w:p w:rsidR="0051528C" w:rsidRPr="008D35FE" w14:paraId="34F24840" w14:textId="77777777">
                  <w:pPr>
                    <w:snapToGrid w:val="0"/>
                    <w:jc w:val="center"/>
                    <w:rPr>
                      <w:rFonts w:ascii="Times New Roman" w:eastAsia="宋体" w:hAnsi="Times New Roman" w:cs="Times New Roman"/>
                      <w:b/>
                      <w:bCs/>
                      <w:szCs w:val="21"/>
                    </w:rPr>
                  </w:pPr>
                  <w:r w:rsidRPr="008D35FE">
                    <w:rPr>
                      <w:rFonts w:ascii="Times New Roman" w:eastAsia="宋体" w:hAnsi="Times New Roman" w:cs="Times New Roman"/>
                      <w:szCs w:val="21"/>
                    </w:rPr>
                    <w:t>符合</w:t>
                  </w:r>
                </w:p>
              </w:tc>
            </w:tr>
            <w:tr w14:paraId="4D67CF62" w14:textId="77777777">
              <w:tblPrEx>
                <w:tblW w:w="4998" w:type="pct"/>
                <w:tblLook w:val="04A0"/>
              </w:tblPrEx>
              <w:trPr>
                <w:trHeight w:val="340"/>
              </w:trPr>
              <w:tc>
                <w:tcPr>
                  <w:tcW w:w="997" w:type="pct"/>
                  <w:vAlign w:val="center"/>
                </w:tcPr>
                <w:p w:rsidR="0051528C" w:rsidRPr="008D35FE" w14:paraId="6D3AFD3C" w14:textId="77777777">
                  <w:pPr>
                    <w:snapToGrid w:val="0"/>
                    <w:jc w:val="center"/>
                    <w:rPr>
                      <w:rFonts w:ascii="Times New Roman" w:eastAsia="宋体" w:hAnsi="Times New Roman" w:cs="Times New Roman"/>
                      <w:b/>
                      <w:bCs/>
                      <w:szCs w:val="21"/>
                    </w:rPr>
                  </w:pPr>
                  <w:r w:rsidRPr="008D35FE">
                    <w:rPr>
                      <w:rFonts w:ascii="Times New Roman" w:eastAsia="宋体" w:hAnsi="Times New Roman" w:cs="Times New Roman"/>
                      <w:szCs w:val="21"/>
                    </w:rPr>
                    <w:t>污染物排放管控</w:t>
                  </w:r>
                </w:p>
              </w:tc>
              <w:tc>
                <w:tcPr>
                  <w:tcW w:w="1519" w:type="pct"/>
                  <w:vMerge/>
                  <w:vAlign w:val="center"/>
                </w:tcPr>
                <w:p w:rsidR="0051528C" w:rsidRPr="008D35FE" w14:paraId="0B11E98D" w14:textId="77777777">
                  <w:pPr>
                    <w:snapToGrid w:val="0"/>
                    <w:jc w:val="center"/>
                    <w:rPr>
                      <w:rFonts w:ascii="Times New Roman" w:eastAsia="宋体" w:hAnsi="Times New Roman" w:cs="Times New Roman"/>
                      <w:b/>
                      <w:bCs/>
                      <w:szCs w:val="21"/>
                    </w:rPr>
                  </w:pPr>
                </w:p>
              </w:tc>
              <w:tc>
                <w:tcPr>
                  <w:tcW w:w="1925" w:type="pct"/>
                  <w:vMerge/>
                  <w:vAlign w:val="center"/>
                </w:tcPr>
                <w:p w:rsidR="0051528C" w:rsidRPr="008D35FE" w14:paraId="49397859" w14:textId="77777777">
                  <w:pPr>
                    <w:snapToGrid w:val="0"/>
                    <w:jc w:val="center"/>
                    <w:rPr>
                      <w:rFonts w:ascii="Times New Roman" w:eastAsia="宋体" w:hAnsi="Times New Roman" w:cs="Times New Roman"/>
                      <w:b/>
                      <w:bCs/>
                      <w:szCs w:val="21"/>
                    </w:rPr>
                  </w:pPr>
                </w:p>
              </w:tc>
              <w:tc>
                <w:tcPr>
                  <w:tcW w:w="557" w:type="pct"/>
                  <w:vMerge/>
                  <w:vAlign w:val="center"/>
                </w:tcPr>
                <w:p w:rsidR="0051528C" w:rsidRPr="008D35FE" w14:paraId="3CCADC07" w14:textId="77777777">
                  <w:pPr>
                    <w:snapToGrid w:val="0"/>
                    <w:jc w:val="center"/>
                    <w:rPr>
                      <w:rFonts w:ascii="Times New Roman" w:eastAsia="宋体" w:hAnsi="Times New Roman" w:cs="Times New Roman"/>
                      <w:b/>
                      <w:bCs/>
                      <w:szCs w:val="21"/>
                    </w:rPr>
                  </w:pPr>
                </w:p>
              </w:tc>
            </w:tr>
            <w:tr w14:paraId="559B3D8C" w14:textId="77777777">
              <w:tblPrEx>
                <w:tblW w:w="4998" w:type="pct"/>
                <w:tblLook w:val="04A0"/>
              </w:tblPrEx>
              <w:trPr>
                <w:trHeight w:val="340"/>
              </w:trPr>
              <w:tc>
                <w:tcPr>
                  <w:tcW w:w="997" w:type="pct"/>
                  <w:vAlign w:val="center"/>
                </w:tcPr>
                <w:p w:rsidR="0051528C" w:rsidRPr="008D35FE" w14:paraId="228BD073" w14:textId="77777777">
                  <w:pPr>
                    <w:snapToGrid w:val="0"/>
                    <w:jc w:val="center"/>
                    <w:rPr>
                      <w:rFonts w:ascii="Times New Roman" w:eastAsia="宋体" w:hAnsi="Times New Roman" w:cs="Times New Roman"/>
                      <w:b/>
                      <w:bCs/>
                      <w:szCs w:val="21"/>
                    </w:rPr>
                  </w:pPr>
                  <w:r w:rsidRPr="008D35FE">
                    <w:rPr>
                      <w:rFonts w:ascii="Times New Roman" w:eastAsia="宋体" w:hAnsi="Times New Roman" w:cs="Times New Roman"/>
                      <w:szCs w:val="21"/>
                    </w:rPr>
                    <w:t>环境风险防控</w:t>
                  </w:r>
                </w:p>
              </w:tc>
              <w:tc>
                <w:tcPr>
                  <w:tcW w:w="1519" w:type="pct"/>
                  <w:vMerge/>
                  <w:vAlign w:val="center"/>
                </w:tcPr>
                <w:p w:rsidR="0051528C" w:rsidRPr="008D35FE" w14:paraId="68C88A31" w14:textId="77777777">
                  <w:pPr>
                    <w:snapToGrid w:val="0"/>
                    <w:jc w:val="center"/>
                    <w:rPr>
                      <w:rFonts w:ascii="Times New Roman" w:eastAsia="宋体" w:hAnsi="Times New Roman" w:cs="Times New Roman"/>
                      <w:b/>
                      <w:bCs/>
                      <w:szCs w:val="21"/>
                    </w:rPr>
                  </w:pPr>
                </w:p>
              </w:tc>
              <w:tc>
                <w:tcPr>
                  <w:tcW w:w="1925" w:type="pct"/>
                  <w:vMerge/>
                  <w:vAlign w:val="center"/>
                </w:tcPr>
                <w:p w:rsidR="0051528C" w:rsidRPr="008D35FE" w14:paraId="706A5F67" w14:textId="77777777">
                  <w:pPr>
                    <w:snapToGrid w:val="0"/>
                    <w:jc w:val="center"/>
                    <w:rPr>
                      <w:rFonts w:ascii="Times New Roman" w:eastAsia="宋体" w:hAnsi="Times New Roman" w:cs="Times New Roman"/>
                      <w:b/>
                      <w:bCs/>
                      <w:szCs w:val="21"/>
                    </w:rPr>
                  </w:pPr>
                </w:p>
              </w:tc>
              <w:tc>
                <w:tcPr>
                  <w:tcW w:w="557" w:type="pct"/>
                  <w:vMerge/>
                  <w:vAlign w:val="center"/>
                </w:tcPr>
                <w:p w:rsidR="0051528C" w:rsidRPr="008D35FE" w14:paraId="3BDAD7F2" w14:textId="77777777">
                  <w:pPr>
                    <w:snapToGrid w:val="0"/>
                    <w:jc w:val="center"/>
                    <w:rPr>
                      <w:rFonts w:ascii="Times New Roman" w:eastAsia="宋体" w:hAnsi="Times New Roman" w:cs="Times New Roman"/>
                      <w:b/>
                      <w:bCs/>
                      <w:szCs w:val="21"/>
                    </w:rPr>
                  </w:pPr>
                </w:p>
              </w:tc>
            </w:tr>
            <w:tr w14:paraId="497BF5C4" w14:textId="77777777">
              <w:tblPrEx>
                <w:tblW w:w="4998" w:type="pct"/>
                <w:tblLook w:val="04A0"/>
              </w:tblPrEx>
              <w:trPr>
                <w:trHeight w:val="340"/>
              </w:trPr>
              <w:tc>
                <w:tcPr>
                  <w:tcW w:w="997" w:type="pct"/>
                  <w:vAlign w:val="center"/>
                </w:tcPr>
                <w:p w:rsidR="0051528C" w:rsidRPr="008D35FE" w14:paraId="3F950D82" w14:textId="77777777">
                  <w:pPr>
                    <w:snapToGrid w:val="0"/>
                    <w:jc w:val="center"/>
                    <w:rPr>
                      <w:rFonts w:ascii="Times New Roman" w:eastAsia="宋体" w:hAnsi="Times New Roman" w:cs="Times New Roman"/>
                      <w:b/>
                      <w:bCs/>
                      <w:szCs w:val="21"/>
                    </w:rPr>
                  </w:pPr>
                  <w:r w:rsidRPr="008D35FE">
                    <w:rPr>
                      <w:rFonts w:ascii="Times New Roman" w:eastAsia="宋体" w:hAnsi="Times New Roman" w:cs="Times New Roman"/>
                      <w:szCs w:val="21"/>
                    </w:rPr>
                    <w:t>资源利用效率</w:t>
                  </w:r>
                </w:p>
              </w:tc>
              <w:tc>
                <w:tcPr>
                  <w:tcW w:w="1519" w:type="pct"/>
                  <w:vMerge/>
                  <w:vAlign w:val="center"/>
                </w:tcPr>
                <w:p w:rsidR="0051528C" w:rsidRPr="008D35FE" w14:paraId="54341269" w14:textId="77777777">
                  <w:pPr>
                    <w:snapToGrid w:val="0"/>
                    <w:jc w:val="center"/>
                    <w:rPr>
                      <w:rFonts w:ascii="Times New Roman" w:eastAsia="宋体" w:hAnsi="Times New Roman" w:cs="Times New Roman"/>
                      <w:b/>
                      <w:bCs/>
                      <w:szCs w:val="21"/>
                    </w:rPr>
                  </w:pPr>
                </w:p>
              </w:tc>
              <w:tc>
                <w:tcPr>
                  <w:tcW w:w="1925" w:type="pct"/>
                  <w:vMerge/>
                  <w:vAlign w:val="center"/>
                </w:tcPr>
                <w:p w:rsidR="0051528C" w:rsidRPr="008D35FE" w14:paraId="6CB32C58" w14:textId="77777777">
                  <w:pPr>
                    <w:snapToGrid w:val="0"/>
                    <w:jc w:val="center"/>
                    <w:rPr>
                      <w:rFonts w:ascii="Times New Roman" w:hAnsi="Times New Roman" w:cs="Times New Roman"/>
                    </w:rPr>
                  </w:pPr>
                </w:p>
              </w:tc>
              <w:tc>
                <w:tcPr>
                  <w:tcW w:w="557" w:type="pct"/>
                  <w:vMerge/>
                  <w:vAlign w:val="center"/>
                </w:tcPr>
                <w:p w:rsidR="0051528C" w:rsidRPr="008D35FE" w14:paraId="30B922E2" w14:textId="77777777">
                  <w:pPr>
                    <w:snapToGrid w:val="0"/>
                    <w:jc w:val="center"/>
                    <w:rPr>
                      <w:rFonts w:ascii="Times New Roman" w:eastAsia="宋体" w:hAnsi="Times New Roman" w:cs="Times New Roman"/>
                      <w:b/>
                      <w:bCs/>
                      <w:szCs w:val="21"/>
                    </w:rPr>
                  </w:pPr>
                </w:p>
              </w:tc>
            </w:tr>
          </w:tbl>
          <w:p w:rsidR="0051528C" w:rsidRPr="008D35FE" w14:paraId="33904CDA" w14:textId="77777777">
            <w:pPr>
              <w:autoSpaceDE w:val="0"/>
              <w:autoSpaceDN w:val="0"/>
              <w:adjustRightInd w:val="0"/>
              <w:snapToGrid w:val="0"/>
              <w:spacing w:before="156" w:beforeLines="50" w:line="360" w:lineRule="auto"/>
              <w:ind w:firstLine="480" w:firstLineChars="200"/>
              <w:jc w:val="left"/>
              <w:rPr>
                <w:rFonts w:ascii="Times New Roman" w:hAnsi="Times New Roman" w:cs="Times New Roman"/>
                <w:sz w:val="24"/>
              </w:rPr>
            </w:pPr>
            <w:r w:rsidRPr="008D35FE">
              <w:rPr>
                <w:rFonts w:ascii="Times New Roman" w:hAnsi="Times New Roman" w:cs="Times New Roman"/>
                <w:sz w:val="24"/>
              </w:rPr>
              <w:t>承德市环境管控单元图见下图。</w:t>
            </w:r>
          </w:p>
          <w:p w:rsidR="0051528C" w:rsidRPr="008D35FE" w14:paraId="41E10935" w14:textId="77777777">
            <w:pPr>
              <w:autoSpaceDE w:val="0"/>
              <w:autoSpaceDN w:val="0"/>
              <w:adjustRightInd w:val="0"/>
              <w:snapToGrid w:val="0"/>
              <w:spacing w:line="360" w:lineRule="auto"/>
              <w:jc w:val="center"/>
              <w:rPr>
                <w:rFonts w:ascii="Times New Roman" w:hAnsi="Times New Roman" w:cs="Times New Roman"/>
                <w:b/>
                <w:bCs/>
                <w:kern w:val="0"/>
                <w:sz w:val="24"/>
              </w:rPr>
            </w:pPr>
            <w:r w:rsidRPr="008D35FE">
              <w:rPr>
                <w:rFonts w:ascii="Times New Roman" w:hAnsi="Times New Roman" w:cs="Times New Roman" w:hint="eastAsia"/>
                <w:b/>
                <w:bCs/>
                <w:noProof/>
                <w:kern w:val="0"/>
                <w:sz w:val="24"/>
              </w:rPr>
              <w:drawing>
                <wp:inline distT="0" distB="0" distL="114300" distR="114300">
                  <wp:extent cx="4997450" cy="3420110"/>
                  <wp:effectExtent l="0" t="0" r="6350" b="8890"/>
                  <wp:docPr id="18" name="图片 18" descr="lQLPJxZ1-3EBrJzNAk7NA16wYZFrIBlYmq4Cwl5Kx4CJAA_862_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16094" name="图片 18" descr="lQLPJxZ1-3EBrJzNAk7NA16wYZFrIBlYmq4Cwl5Kx4CJAA_862_590"/>
                          <pic:cNvPicPr>
                            <a:picLocks noChangeAspect="1"/>
                          </pic:cNvPicPr>
                        </pic:nvPicPr>
                        <pic:blipFill>
                          <a:blip xmlns:r="http://schemas.openxmlformats.org/officeDocument/2006/relationships" r:embed="rId6"/>
                          <a:stretch>
                            <a:fillRect/>
                          </a:stretch>
                        </pic:blipFill>
                        <pic:spPr>
                          <a:xfrm>
                            <a:off x="0" y="0"/>
                            <a:ext cx="4997450" cy="3420110"/>
                          </a:xfrm>
                          <a:prstGeom prst="rect">
                            <a:avLst/>
                          </a:prstGeom>
                        </pic:spPr>
                      </pic:pic>
                    </a:graphicData>
                  </a:graphic>
                </wp:inline>
              </w:drawing>
            </w:r>
          </w:p>
          <w:p w:rsidR="0051528C" w:rsidRPr="008D35FE" w14:paraId="712B1110" w14:textId="77777777">
            <w:pPr>
              <w:pStyle w:val="ListParagraph"/>
              <w:numPr>
                <w:ilvl w:val="0"/>
                <w:numId w:val="2"/>
              </w:numPr>
              <w:adjustRightInd w:val="0"/>
              <w:snapToGrid w:val="0"/>
              <w:spacing w:line="360" w:lineRule="auto"/>
              <w:ind w:left="0" w:firstLine="0" w:firstLineChars="0"/>
              <w:jc w:val="center"/>
              <w:rPr>
                <w:rFonts w:ascii="Times New Roman" w:eastAsia="宋体" w:hAnsi="Times New Roman"/>
                <w:b/>
                <w:szCs w:val="21"/>
              </w:rPr>
            </w:pPr>
            <w:r w:rsidRPr="008D35FE">
              <w:rPr>
                <w:rFonts w:ascii="Times New Roman" w:eastAsia="宋体" w:hAnsi="Times New Roman"/>
                <w:b/>
                <w:szCs w:val="21"/>
              </w:rPr>
              <w:t>承德市环境管控单元图</w:t>
            </w:r>
          </w:p>
          <w:p w:rsidR="0051528C" w:rsidRPr="008D35FE" w14:paraId="1C3A98B6" w14:textId="77777777">
            <w:pPr>
              <w:autoSpaceDE w:val="0"/>
              <w:autoSpaceDN w:val="0"/>
              <w:adjustRightInd w:val="0"/>
              <w:snapToGrid w:val="0"/>
              <w:spacing w:line="360" w:lineRule="auto"/>
              <w:ind w:firstLine="480" w:firstLineChars="200"/>
              <w:jc w:val="left"/>
              <w:rPr>
                <w:rFonts w:ascii="Times New Roman" w:eastAsia="宋体" w:hAnsi="Times New Roman" w:cs="Times New Roman"/>
                <w:b/>
                <w:bCs/>
                <w:kern w:val="0"/>
                <w:sz w:val="24"/>
              </w:rPr>
            </w:pPr>
            <w:r w:rsidRPr="008D35FE">
              <w:rPr>
                <w:rFonts w:ascii="Times New Roman" w:eastAsia="宋体" w:hAnsi="Times New Roman" w:cs="Times New Roman"/>
                <w:sz w:val="24"/>
              </w:rPr>
              <w:t>由上表及图可知，项目符合《关于以改善环境质量为核心加强环境影响评价管理的通知》（环评</w:t>
            </w:r>
            <w:r w:rsidRPr="008D35FE">
              <w:rPr>
                <w:rFonts w:ascii="Times New Roman" w:eastAsia="宋体" w:hAnsi="Times New Roman" w:cs="Times New Roman"/>
                <w:sz w:val="24"/>
              </w:rPr>
              <w:t>[2016]150</w:t>
            </w:r>
            <w:r w:rsidRPr="008D35FE">
              <w:rPr>
                <w:rFonts w:ascii="Times New Roman" w:eastAsia="宋体" w:hAnsi="Times New Roman" w:cs="Times New Roman"/>
                <w:sz w:val="24"/>
              </w:rPr>
              <w:t>号）、《承德市人民政府关于加快实施</w:t>
            </w:r>
            <w:r w:rsidRPr="008D35FE">
              <w:rPr>
                <w:rFonts w:ascii="Times New Roman" w:eastAsia="宋体" w:hAnsi="Times New Roman" w:cs="Times New Roman"/>
                <w:sz w:val="24"/>
              </w:rPr>
              <w:t>“</w:t>
            </w:r>
            <w:r w:rsidRPr="008D35FE">
              <w:rPr>
                <w:rFonts w:ascii="Times New Roman" w:eastAsia="宋体" w:hAnsi="Times New Roman" w:cs="Times New Roman"/>
                <w:sz w:val="24"/>
              </w:rPr>
              <w:t>三线一单</w:t>
            </w:r>
            <w:r w:rsidRPr="008D35FE">
              <w:rPr>
                <w:rFonts w:ascii="Times New Roman" w:eastAsia="宋体" w:hAnsi="Times New Roman" w:cs="Times New Roman"/>
                <w:sz w:val="24"/>
              </w:rPr>
              <w:t>”</w:t>
            </w:r>
            <w:r w:rsidRPr="008D35FE">
              <w:rPr>
                <w:rFonts w:ascii="Times New Roman" w:eastAsia="宋体" w:hAnsi="Times New Roman" w:cs="Times New Roman"/>
                <w:sz w:val="24"/>
              </w:rPr>
              <w:t>生态环境分区管控的意见》（承德市生态环境局</w:t>
            </w:r>
            <w:r w:rsidRPr="008D35FE">
              <w:rPr>
                <w:rFonts w:ascii="Times New Roman" w:eastAsia="宋体" w:hAnsi="Times New Roman" w:cs="Times New Roman"/>
                <w:sz w:val="24"/>
              </w:rPr>
              <w:t>2021</w:t>
            </w:r>
            <w:r w:rsidRPr="008D35FE">
              <w:rPr>
                <w:rFonts w:ascii="Times New Roman" w:eastAsia="宋体" w:hAnsi="Times New Roman" w:cs="Times New Roman"/>
                <w:sz w:val="24"/>
              </w:rPr>
              <w:t>年</w:t>
            </w:r>
            <w:r w:rsidRPr="008D35FE">
              <w:rPr>
                <w:rFonts w:ascii="Times New Roman" w:eastAsia="宋体" w:hAnsi="Times New Roman" w:cs="Times New Roman"/>
                <w:sz w:val="24"/>
              </w:rPr>
              <w:t>6</w:t>
            </w:r>
            <w:r w:rsidRPr="008D35FE">
              <w:rPr>
                <w:rFonts w:ascii="Times New Roman" w:eastAsia="宋体" w:hAnsi="Times New Roman" w:cs="Times New Roman"/>
                <w:sz w:val="24"/>
              </w:rPr>
              <w:t>月</w:t>
            </w:r>
            <w:r w:rsidRPr="008D35FE">
              <w:rPr>
                <w:rFonts w:ascii="Times New Roman" w:eastAsia="宋体" w:hAnsi="Times New Roman" w:cs="Times New Roman"/>
                <w:sz w:val="24"/>
              </w:rPr>
              <w:t>18</w:t>
            </w:r>
            <w:r w:rsidRPr="008D35FE">
              <w:rPr>
                <w:rFonts w:ascii="Times New Roman" w:eastAsia="宋体" w:hAnsi="Times New Roman" w:cs="Times New Roman"/>
                <w:sz w:val="24"/>
              </w:rPr>
              <w:t>发布）的环境管理要求。</w:t>
            </w:r>
          </w:p>
          <w:p w:rsidR="0051528C" w:rsidRPr="008D35FE" w14:paraId="0F014860" w14:textId="77777777">
            <w:pPr>
              <w:autoSpaceDE w:val="0"/>
              <w:autoSpaceDN w:val="0"/>
              <w:adjustRightInd w:val="0"/>
              <w:snapToGrid w:val="0"/>
              <w:spacing w:line="360" w:lineRule="auto"/>
              <w:ind w:firstLine="480" w:firstLineChars="200"/>
              <w:jc w:val="left"/>
              <w:rPr>
                <w:rFonts w:ascii="Times New Roman" w:eastAsia="宋体" w:hAnsi="Times New Roman" w:cs="Times New Roman"/>
                <w:b/>
                <w:bCs/>
                <w:kern w:val="0"/>
                <w:sz w:val="24"/>
              </w:rPr>
            </w:pPr>
            <w:r w:rsidRPr="008D35FE">
              <w:rPr>
                <w:rFonts w:ascii="Times New Roman" w:eastAsia="宋体" w:hAnsi="Times New Roman" w:cs="Times New Roman" w:hint="eastAsia"/>
                <w:b/>
                <w:bCs/>
                <w:kern w:val="0"/>
                <w:sz w:val="24"/>
              </w:rPr>
              <w:t>3</w:t>
            </w:r>
            <w:r w:rsidRPr="008D35FE">
              <w:rPr>
                <w:rFonts w:ascii="Times New Roman" w:eastAsia="宋体" w:hAnsi="Times New Roman" w:cs="Times New Roman"/>
                <w:b/>
                <w:bCs/>
                <w:kern w:val="0"/>
                <w:sz w:val="24"/>
              </w:rPr>
              <w:t>、规划符合性</w:t>
            </w:r>
          </w:p>
          <w:p w:rsidR="0051528C" w:rsidRPr="008D35FE" w14:paraId="3F423E93" w14:textId="77777777">
            <w:pPr>
              <w:adjustRightInd w:val="0"/>
              <w:snapToGrid w:val="0"/>
              <w:spacing w:line="360" w:lineRule="auto"/>
              <w:ind w:firstLine="480"/>
              <w:rPr>
                <w:rFonts w:ascii="Times New Roman" w:hAnsi="Times New Roman" w:cs="Times New Roman"/>
                <w:b/>
                <w:bCs/>
                <w:sz w:val="24"/>
              </w:rPr>
            </w:pPr>
            <w:r w:rsidRPr="008D35FE">
              <w:rPr>
                <w:rFonts w:ascii="Times New Roman" w:hAnsi="Times New Roman" w:cs="Times New Roman"/>
                <w:b/>
                <w:bCs/>
                <w:sz w:val="24"/>
              </w:rPr>
              <w:t>（</w:t>
            </w:r>
            <w:r w:rsidRPr="008D35FE">
              <w:rPr>
                <w:rFonts w:ascii="Times New Roman" w:hAnsi="Times New Roman" w:cs="Times New Roman"/>
                <w:b/>
                <w:bCs/>
                <w:sz w:val="24"/>
              </w:rPr>
              <w:t>1</w:t>
            </w:r>
            <w:r w:rsidRPr="008D35FE">
              <w:rPr>
                <w:rFonts w:ascii="Times New Roman" w:hAnsi="Times New Roman" w:cs="Times New Roman"/>
                <w:b/>
                <w:bCs/>
                <w:sz w:val="24"/>
              </w:rPr>
              <w:t>）</w:t>
            </w:r>
            <w:r w:rsidRPr="008D35FE">
              <w:rPr>
                <w:rFonts w:ascii="Times New Roman" w:hAnsi="Times New Roman" w:cs="Times New Roman" w:hint="eastAsia"/>
                <w:b/>
                <w:bCs/>
                <w:sz w:val="24"/>
              </w:rPr>
              <w:t>“十四五”规划</w:t>
            </w:r>
          </w:p>
          <w:p w:rsidR="0051528C" w:rsidRPr="008D35FE" w14:paraId="6B6773FA" w14:textId="77777777">
            <w:pPr>
              <w:adjustRightInd w:val="0"/>
              <w:snapToGrid w:val="0"/>
              <w:spacing w:line="360" w:lineRule="auto"/>
              <w:ind w:firstLine="480"/>
              <w:rPr>
                <w:rFonts w:ascii="Times New Roman" w:hAnsi="Times New Roman" w:cs="Times New Roman"/>
                <w:b/>
                <w:bCs/>
                <w:sz w:val="24"/>
              </w:rPr>
            </w:pPr>
            <w:r w:rsidRPr="008D35FE">
              <w:rPr>
                <w:rFonts w:ascii="宋体" w:eastAsia="宋体" w:hAnsi="宋体" w:cs="宋体" w:hint="eastAsia"/>
                <w:sz w:val="24"/>
              </w:rPr>
              <w:t>结合《河北省生态环境保护“十四五”规划》及《承德市生态环境保护“十四五”规划》，项目在运营过程中不会产生生产废气、生产废水，仅产生生活污水、运输废气、噪声等，符合《河北省生态环境保护“十四五”规划》及《承德市生态环境保护“十四五”规划》相关要求。</w:t>
            </w:r>
          </w:p>
          <w:p w:rsidR="0051528C" w:rsidRPr="008D35FE" w14:paraId="7AD93135" w14:textId="77777777">
            <w:pPr>
              <w:autoSpaceDE w:val="0"/>
              <w:autoSpaceDN w:val="0"/>
              <w:adjustRightInd w:val="0"/>
              <w:snapToGrid w:val="0"/>
              <w:spacing w:line="360" w:lineRule="auto"/>
              <w:ind w:firstLine="480" w:firstLineChars="200"/>
              <w:jc w:val="left"/>
              <w:rPr>
                <w:rFonts w:ascii="Times New Roman" w:hAnsi="Times New Roman" w:cs="Times New Roman"/>
                <w:b/>
                <w:bCs/>
                <w:sz w:val="24"/>
              </w:rPr>
            </w:pPr>
            <w:r w:rsidRPr="008D35FE">
              <w:rPr>
                <w:rFonts w:ascii="Times New Roman" w:hAnsi="Times New Roman" w:cs="Times New Roman"/>
                <w:b/>
                <w:bCs/>
                <w:sz w:val="24"/>
              </w:rPr>
              <w:t>（</w:t>
            </w:r>
            <w:r w:rsidRPr="008D35FE">
              <w:rPr>
                <w:rFonts w:ascii="Times New Roman" w:hAnsi="Times New Roman" w:cs="Times New Roman" w:hint="eastAsia"/>
                <w:b/>
                <w:bCs/>
                <w:sz w:val="24"/>
              </w:rPr>
              <w:t>2</w:t>
            </w:r>
            <w:r w:rsidRPr="008D35FE">
              <w:rPr>
                <w:rFonts w:ascii="Times New Roman" w:hAnsi="Times New Roman" w:cs="Times New Roman"/>
                <w:b/>
                <w:bCs/>
                <w:sz w:val="24"/>
              </w:rPr>
              <w:t>）《河北生态功能区划》</w:t>
            </w:r>
          </w:p>
          <w:p w:rsidR="0051528C" w:rsidRPr="008D35FE" w14:paraId="7941B3F7" w14:textId="77777777">
            <w:pPr>
              <w:pStyle w:val="42421"/>
              <w:spacing w:line="360" w:lineRule="auto"/>
              <w:ind w:firstLine="480"/>
            </w:pPr>
            <w:r w:rsidRPr="008D35FE">
              <w:rPr>
                <w:rFonts w:cs="Times New Roman" w:hint="eastAsia"/>
                <w:kern w:val="44"/>
              </w:rPr>
              <w:t>项目所在地属于Ⅱ</w:t>
            </w:r>
            <w:r w:rsidRPr="008D35FE">
              <w:rPr>
                <w:rFonts w:cs="Times New Roman" w:hint="eastAsia"/>
                <w:kern w:val="44"/>
                <w:vertAlign w:val="subscript"/>
              </w:rPr>
              <w:t>1-4</w:t>
            </w:r>
            <w:r w:rsidRPr="008D35FE">
              <w:rPr>
                <w:rFonts w:cs="Times New Roman" w:hint="eastAsia"/>
                <w:kern w:val="44"/>
              </w:rPr>
              <w:t>：燕山山地南部林果与水土保持、涵养水源生态服务功能区，主要生态环境问题：①降水分布不均，调节能力较差，汛期洪水暴涨暴落，易造成下流洪水灾害；②春季干旱，径流少，不能满足用水需求，水资源紧张；③由于人为影响，植被覆盖度低，水土流失较为严重，淤塞河道和水库；④人口密集的城镇生态系统中，大气污染、水污染等生态环境问题日益突出；⑤本区矿产开采强度较高，矿山生态恢复较差，使植被破坏严重、水土流</w:t>
            </w:r>
            <w:r w:rsidRPr="008D35FE">
              <w:rPr>
                <w:rFonts w:cs="Times New Roman" w:hint="eastAsia"/>
                <w:kern w:val="44"/>
              </w:rPr>
              <w:t>失加剧、河流污染严重。保护目标：本区水资源保护服务功能重要性较高，水土流失敏感。其保护目标是：①保护现有植被，防治水土流失；②加强水源涵养林建设，保护水资源；③加强水资源保护，治理环境污染，改善城镇生态环境；④维持生物多样性。</w:t>
            </w:r>
            <w:r w:rsidRPr="008D35FE">
              <w:rPr>
                <w:rFonts w:hint="eastAsia"/>
              </w:rPr>
              <w:t>保护措施和发展方向：①本区土薄石多，首先应封山育林育草，营造水土保持林，采用“林、梯、坝”结合治理，控制水土流失。坡面种植橡树、椿树、刺槐等；沟谷内可种板栗、核桃、柿、杏、花椒、红枣等；用材林宜种栎类和油松；同时还适于发展苹果、梨、葡萄等。②加强水源地保护，加大潘家口水库、大黑汀水库上游及周边地区的水源涵养林建设和天然林保护工作，保证各水库的水量、水质，充分发挥水源地生态服务功能。③结合生态示范区建设，加快退耕还林工作，提高植被覆盖率，保护生物多样性。④发展生态林业、生态农业、生态旅游业及农林产品深加工业，倡导区内实施生态工业，发展循环经济，积极治理城市与工业污染，提高区域生态系统服务功能；⑤加强矿山环境保护管理，落实生态恢复措施。</w:t>
            </w:r>
          </w:p>
          <w:p w:rsidR="0051528C" w:rsidRPr="008D35FE" w14:paraId="68A1F25B" w14:textId="77777777">
            <w:pPr>
              <w:autoSpaceDE w:val="0"/>
              <w:autoSpaceDN w:val="0"/>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hAnsi="Times New Roman" w:cs="Times New Roman"/>
                <w:kern w:val="44"/>
                <w:sz w:val="24"/>
              </w:rPr>
              <w:t>本项目为新建项目，占地为国有建设用地，批准用途为仓储用地</w:t>
            </w:r>
            <w:r w:rsidRPr="008D35FE">
              <w:rPr>
                <w:rFonts w:ascii="Times New Roman" w:eastAsia="宋体" w:hAnsi="Times New Roman" w:cs="Times New Roman"/>
                <w:sz w:val="24"/>
              </w:rPr>
              <w:t>，不新增占地。项目运营阶段只进行仓储物的存储、外运，项目的建设不会对区域生态环境产生较大影响，符合《河北生态功能区划》中的相关要求。</w:t>
            </w:r>
          </w:p>
          <w:p w:rsidR="0051528C" w:rsidRPr="008D35FE" w14:paraId="27DB6EFE" w14:textId="77777777">
            <w:pPr>
              <w:adjustRightInd w:val="0"/>
              <w:snapToGrid w:val="0"/>
              <w:spacing w:line="360" w:lineRule="auto"/>
              <w:ind w:firstLine="480"/>
              <w:rPr>
                <w:rFonts w:ascii="Times New Roman" w:hAnsi="Times New Roman" w:cs="Times New Roman"/>
                <w:b/>
                <w:bCs/>
                <w:sz w:val="24"/>
              </w:rPr>
            </w:pPr>
            <w:r w:rsidRPr="008D35FE">
              <w:rPr>
                <w:rFonts w:ascii="Times New Roman" w:hAnsi="Times New Roman" w:cs="Times New Roman" w:hint="eastAsia"/>
                <w:b/>
                <w:bCs/>
                <w:sz w:val="24"/>
              </w:rPr>
              <w:t>（</w:t>
            </w:r>
            <w:r w:rsidRPr="008D35FE">
              <w:rPr>
                <w:rFonts w:ascii="Times New Roman" w:hAnsi="Times New Roman" w:cs="Times New Roman" w:hint="eastAsia"/>
                <w:b/>
                <w:bCs/>
                <w:sz w:val="24"/>
              </w:rPr>
              <w:t>3</w:t>
            </w:r>
            <w:r w:rsidRPr="008D35FE">
              <w:rPr>
                <w:rFonts w:ascii="Times New Roman" w:hAnsi="Times New Roman" w:cs="Times New Roman" w:hint="eastAsia"/>
                <w:b/>
                <w:bCs/>
                <w:sz w:val="24"/>
              </w:rPr>
              <w:t>）</w:t>
            </w:r>
            <w:r w:rsidRPr="008D35FE">
              <w:rPr>
                <w:rFonts w:ascii="Times New Roman" w:hAnsi="Times New Roman" w:cs="Times New Roman"/>
                <w:b/>
                <w:bCs/>
                <w:sz w:val="24"/>
              </w:rPr>
              <w:t>《承德市城市总体规划》（</w:t>
            </w:r>
            <w:r w:rsidRPr="008D35FE">
              <w:rPr>
                <w:rFonts w:ascii="Times New Roman" w:hAnsi="Times New Roman" w:cs="Times New Roman"/>
                <w:b/>
                <w:bCs/>
                <w:sz w:val="24"/>
              </w:rPr>
              <w:t>2016-2030</w:t>
            </w:r>
            <w:r w:rsidRPr="008D35FE">
              <w:rPr>
                <w:rFonts w:ascii="Times New Roman" w:hAnsi="Times New Roman" w:cs="Times New Roman"/>
                <w:b/>
                <w:bCs/>
                <w:sz w:val="24"/>
              </w:rPr>
              <w:t>年）</w:t>
            </w:r>
          </w:p>
          <w:p w:rsidR="0051528C" w:rsidRPr="008D35FE" w14:paraId="283DC943" w14:textId="77777777">
            <w:pPr>
              <w:adjustRightInd w:val="0"/>
              <w:snapToGrid w:val="0"/>
              <w:spacing w:line="360" w:lineRule="auto"/>
              <w:ind w:firstLine="480"/>
              <w:rPr>
                <w:rFonts w:ascii="Times New Roman" w:hAnsi="Times New Roman" w:cs="Times New Roman"/>
                <w:sz w:val="24"/>
              </w:rPr>
            </w:pPr>
            <w:r w:rsidRPr="008D35FE">
              <w:rPr>
                <w:rFonts w:ascii="Times New Roman" w:hAnsi="Times New Roman" w:cs="Times New Roman"/>
                <w:sz w:val="24"/>
              </w:rPr>
              <w:t>《承德市城市总体规划》（</w:t>
            </w:r>
            <w:r w:rsidRPr="008D35FE">
              <w:rPr>
                <w:rFonts w:ascii="Times New Roman" w:hAnsi="Times New Roman" w:cs="Times New Roman"/>
                <w:sz w:val="24"/>
              </w:rPr>
              <w:t>2016-2030</w:t>
            </w:r>
            <w:r w:rsidRPr="008D35FE">
              <w:rPr>
                <w:rFonts w:ascii="Times New Roman" w:hAnsi="Times New Roman" w:cs="Times New Roman"/>
                <w:sz w:val="24"/>
              </w:rPr>
              <w:t>）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w:t>
            </w:r>
          </w:p>
          <w:p w:rsidR="0051528C" w:rsidRPr="008D35FE" w14:paraId="655ED1A6" w14:textId="77777777">
            <w:pPr>
              <w:adjustRightInd w:val="0"/>
              <w:snapToGrid w:val="0"/>
              <w:spacing w:line="360" w:lineRule="auto"/>
              <w:ind w:firstLine="480"/>
              <w:rPr>
                <w:rFonts w:ascii="Times New Roman" w:hAnsi="Times New Roman" w:cs="Times New Roman"/>
                <w:sz w:val="24"/>
              </w:rPr>
            </w:pPr>
            <w:r w:rsidRPr="008D35FE">
              <w:rPr>
                <w:rFonts w:ascii="Times New Roman" w:hAnsi="Times New Roman" w:cs="Times New Roman"/>
                <w:sz w:val="24"/>
              </w:rPr>
              <w:t>本项目位于承德市宽城满族自治县</w:t>
            </w:r>
            <w:r w:rsidRPr="008D35FE">
              <w:rPr>
                <w:rFonts w:ascii="Times New Roman" w:hAnsi="Times New Roman" w:cs="Times New Roman" w:hint="eastAsia"/>
                <w:sz w:val="24"/>
              </w:rPr>
              <w:t>苇子沟乡蔡家沟村</w:t>
            </w:r>
            <w:r w:rsidRPr="008D35FE">
              <w:rPr>
                <w:rFonts w:ascii="Times New Roman" w:hAnsi="Times New Roman" w:cs="Times New Roman"/>
                <w:sz w:val="24"/>
              </w:rPr>
              <w:t>，根据承德市总体规划，峪耳崖镇属于</w:t>
            </w:r>
            <w:r w:rsidRPr="008D35FE">
              <w:rPr>
                <w:rFonts w:ascii="Times New Roman" w:hAnsi="Times New Roman" w:cs="Times New Roman"/>
                <w:sz w:val="24"/>
              </w:rPr>
              <w:t>“</w:t>
            </w:r>
            <w:r w:rsidRPr="008D35FE">
              <w:rPr>
                <w:rFonts w:ascii="Times New Roman" w:hAnsi="Times New Roman" w:cs="Times New Roman"/>
                <w:sz w:val="24"/>
              </w:rPr>
              <w:t>冀北及燕山山地生态区（</w:t>
            </w:r>
            <w:r w:rsidRPr="008D35FE">
              <w:rPr>
                <w:rFonts w:ascii="Times New Roman" w:hAnsi="Times New Roman" w:cs="Times New Roman"/>
                <w:sz w:val="24"/>
              </w:rPr>
              <w:t>Ⅱ</w:t>
            </w:r>
            <w:r w:rsidRPr="008D35FE">
              <w:rPr>
                <w:rFonts w:ascii="Times New Roman" w:hAnsi="Times New Roman" w:cs="Times New Roman"/>
                <w:sz w:val="24"/>
              </w:rPr>
              <w:t>）</w:t>
            </w:r>
            <w:r w:rsidRPr="008D35FE">
              <w:rPr>
                <w:rFonts w:ascii="Times New Roman" w:hAnsi="Times New Roman" w:cs="Times New Roman"/>
                <w:sz w:val="24"/>
              </w:rPr>
              <w:t>—</w:t>
            </w:r>
            <w:r w:rsidRPr="008D35FE">
              <w:rPr>
                <w:rFonts w:ascii="Times New Roman" w:hAnsi="Times New Roman" w:cs="Times New Roman"/>
                <w:sz w:val="24"/>
              </w:rPr>
              <w:t>燕山山地南部林果生态亚区（</w:t>
            </w:r>
            <w:r w:rsidRPr="008D35FE">
              <w:rPr>
                <w:rFonts w:ascii="Times New Roman" w:hAnsi="Times New Roman" w:cs="Times New Roman"/>
                <w:sz w:val="24"/>
              </w:rPr>
              <w:t>Ⅱ-4</w:t>
            </w:r>
            <w:r w:rsidRPr="008D35FE">
              <w:rPr>
                <w:rFonts w:ascii="Times New Roman" w:hAnsi="Times New Roman" w:cs="Times New Roman"/>
                <w:sz w:val="24"/>
              </w:rPr>
              <w:t>）</w:t>
            </w:r>
            <w:r w:rsidRPr="008D35FE">
              <w:rPr>
                <w:rFonts w:ascii="Times New Roman" w:hAnsi="Times New Roman" w:cs="Times New Roman"/>
                <w:sz w:val="24"/>
              </w:rPr>
              <w:t>—</w:t>
            </w:r>
            <w:r w:rsidRPr="008D35FE">
              <w:rPr>
                <w:rFonts w:ascii="Times New Roman" w:hAnsi="Times New Roman" w:cs="Times New Roman" w:hint="eastAsia"/>
                <w:sz w:val="24"/>
              </w:rPr>
              <w:t>宽城都山生物多样性保护、水土保持功能区（</w:t>
            </w:r>
            <w:r w:rsidRPr="008D35FE">
              <w:rPr>
                <w:rFonts w:ascii="Times New Roman" w:hAnsi="Times New Roman" w:cs="Times New Roman"/>
                <w:sz w:val="24"/>
              </w:rPr>
              <w:t>II-4-8</w:t>
            </w:r>
            <w:r w:rsidRPr="008D35FE">
              <w:rPr>
                <w:rFonts w:ascii="Times New Roman" w:hAnsi="Times New Roman" w:cs="Times New Roman" w:hint="eastAsia"/>
                <w:sz w:val="24"/>
              </w:rPr>
              <w:t>）</w:t>
            </w:r>
            <w:r w:rsidRPr="008D35FE">
              <w:rPr>
                <w:rFonts w:ascii="Times New Roman" w:hAnsi="Times New Roman" w:cs="Times New Roman"/>
                <w:sz w:val="24"/>
              </w:rPr>
              <w:t>”</w:t>
            </w:r>
            <w:r w:rsidRPr="008D35FE">
              <w:rPr>
                <w:rFonts w:ascii="Times New Roman" w:hAnsi="Times New Roman" w:cs="Times New Roman"/>
                <w:sz w:val="24"/>
              </w:rPr>
              <w:t>，该区域主要生态环境问题、生态服务功能、建设方向及措施如下表所示。</w:t>
            </w:r>
          </w:p>
          <w:p w:rsidR="0051528C" w:rsidRPr="008D35FE" w14:paraId="019DC3FF" w14:textId="77777777">
            <w:pPr>
              <w:pStyle w:val="ListParagraph"/>
              <w:numPr>
                <w:ilvl w:val="0"/>
                <w:numId w:val="1"/>
              </w:numPr>
              <w:adjustRightInd w:val="0"/>
              <w:snapToGrid w:val="0"/>
              <w:spacing w:line="360" w:lineRule="auto"/>
              <w:ind w:left="0" w:firstLine="0" w:firstLineChars="0"/>
              <w:jc w:val="center"/>
              <w:rPr>
                <w:rFonts w:ascii="Times New Roman" w:eastAsia="宋体" w:hAnsi="Times New Roman"/>
                <w:b/>
                <w:bCs/>
                <w:szCs w:val="21"/>
              </w:rPr>
            </w:pPr>
            <w:r w:rsidRPr="008D35FE">
              <w:rPr>
                <w:rFonts w:ascii="Times New Roman" w:eastAsia="宋体" w:hAnsi="Times New Roman"/>
                <w:b/>
                <w:bCs/>
                <w:szCs w:val="21"/>
              </w:rPr>
              <w:t>承德市总体规划中生态功能区划相关功能分区</w:t>
            </w:r>
          </w:p>
          <w:tbl>
            <w:tblPr>
              <w:tblStyle w:val="TableGrid"/>
              <w:tblW w:w="4998" w:type="pct"/>
              <w:tblLook w:val="04A0"/>
            </w:tblPr>
            <w:tblGrid>
              <w:gridCol w:w="632"/>
              <w:gridCol w:w="680"/>
              <w:gridCol w:w="1126"/>
              <w:gridCol w:w="1065"/>
              <w:gridCol w:w="1192"/>
              <w:gridCol w:w="3475"/>
            </w:tblGrid>
            <w:tr w14:paraId="3F9DA914" w14:textId="77777777">
              <w:tblPrEx>
                <w:tblW w:w="4998" w:type="pct"/>
                <w:tblLook w:val="04A0"/>
              </w:tblPrEx>
              <w:tc>
                <w:tcPr>
                  <w:tcW w:w="398" w:type="pct"/>
                  <w:vAlign w:val="center"/>
                </w:tcPr>
                <w:p w:rsidR="0051528C" w:rsidRPr="008D35FE" w14:paraId="1C74B653" w14:textId="77777777">
                  <w:pPr>
                    <w:snapToGrid w:val="0"/>
                    <w:jc w:val="center"/>
                    <w:rPr>
                      <w:rFonts w:ascii="Times New Roman" w:hAnsi="Times New Roman" w:cs="Times New Roman"/>
                      <w:b/>
                      <w:bCs/>
                      <w:szCs w:val="21"/>
                    </w:rPr>
                  </w:pPr>
                  <w:r w:rsidRPr="008D35FE">
                    <w:rPr>
                      <w:rFonts w:ascii="Times New Roman" w:hAnsi="Times New Roman" w:cs="Times New Roman"/>
                      <w:b/>
                      <w:bCs/>
                      <w:szCs w:val="21"/>
                    </w:rPr>
                    <w:t>生态区</w:t>
                  </w:r>
                </w:p>
              </w:tc>
              <w:tc>
                <w:tcPr>
                  <w:tcW w:w="427" w:type="pct"/>
                  <w:vAlign w:val="center"/>
                </w:tcPr>
                <w:p w:rsidR="0051528C" w:rsidRPr="008D35FE" w14:paraId="448359D5" w14:textId="77777777">
                  <w:pPr>
                    <w:snapToGrid w:val="0"/>
                    <w:jc w:val="center"/>
                    <w:rPr>
                      <w:rFonts w:ascii="Times New Roman" w:hAnsi="Times New Roman" w:cs="Times New Roman"/>
                      <w:b/>
                      <w:bCs/>
                      <w:szCs w:val="21"/>
                    </w:rPr>
                  </w:pPr>
                  <w:r w:rsidRPr="008D35FE">
                    <w:rPr>
                      <w:rFonts w:ascii="Times New Roman" w:hAnsi="Times New Roman" w:cs="Times New Roman"/>
                      <w:b/>
                      <w:bCs/>
                      <w:szCs w:val="21"/>
                    </w:rPr>
                    <w:t>生态亚区</w:t>
                  </w:r>
                </w:p>
              </w:tc>
              <w:tc>
                <w:tcPr>
                  <w:tcW w:w="633" w:type="pct"/>
                  <w:vAlign w:val="center"/>
                </w:tcPr>
                <w:p w:rsidR="0051528C" w:rsidRPr="008D35FE" w14:paraId="7E1A10E3" w14:textId="77777777">
                  <w:pPr>
                    <w:snapToGrid w:val="0"/>
                    <w:jc w:val="center"/>
                    <w:rPr>
                      <w:rFonts w:ascii="Times New Roman" w:hAnsi="Times New Roman" w:cs="Times New Roman"/>
                      <w:b/>
                      <w:bCs/>
                      <w:szCs w:val="21"/>
                    </w:rPr>
                  </w:pPr>
                  <w:r w:rsidRPr="008D35FE">
                    <w:rPr>
                      <w:rFonts w:ascii="Times New Roman" w:hAnsi="Times New Roman" w:cs="Times New Roman"/>
                      <w:b/>
                      <w:bCs/>
                      <w:szCs w:val="21"/>
                    </w:rPr>
                    <w:t>生态功能区</w:t>
                  </w:r>
                </w:p>
              </w:tc>
              <w:tc>
                <w:tcPr>
                  <w:tcW w:w="663" w:type="pct"/>
                  <w:vAlign w:val="center"/>
                </w:tcPr>
                <w:p w:rsidR="0051528C" w:rsidRPr="008D35FE" w14:paraId="4906C827" w14:textId="77777777">
                  <w:pPr>
                    <w:snapToGrid w:val="0"/>
                    <w:jc w:val="center"/>
                    <w:rPr>
                      <w:rFonts w:ascii="Times New Roman" w:hAnsi="Times New Roman" w:cs="Times New Roman"/>
                      <w:b/>
                      <w:bCs/>
                      <w:szCs w:val="21"/>
                    </w:rPr>
                  </w:pPr>
                  <w:r w:rsidRPr="008D35FE">
                    <w:rPr>
                      <w:rFonts w:ascii="Times New Roman" w:hAnsi="Times New Roman" w:cs="Times New Roman"/>
                      <w:b/>
                      <w:bCs/>
                      <w:szCs w:val="21"/>
                    </w:rPr>
                    <w:t>主要生态环境问题</w:t>
                  </w:r>
                </w:p>
              </w:tc>
              <w:tc>
                <w:tcPr>
                  <w:tcW w:w="740" w:type="pct"/>
                  <w:vAlign w:val="center"/>
                </w:tcPr>
                <w:p w:rsidR="0051528C" w:rsidRPr="008D35FE" w14:paraId="24396B64" w14:textId="77777777">
                  <w:pPr>
                    <w:snapToGrid w:val="0"/>
                    <w:jc w:val="center"/>
                    <w:rPr>
                      <w:rFonts w:ascii="Times New Roman" w:hAnsi="Times New Roman" w:cs="Times New Roman"/>
                      <w:b/>
                      <w:bCs/>
                      <w:szCs w:val="21"/>
                    </w:rPr>
                  </w:pPr>
                  <w:r w:rsidRPr="008D35FE">
                    <w:rPr>
                      <w:rFonts w:ascii="Times New Roman" w:hAnsi="Times New Roman" w:cs="Times New Roman"/>
                      <w:b/>
                      <w:bCs/>
                      <w:szCs w:val="21"/>
                    </w:rPr>
                    <w:t>生态服务功能</w:t>
                  </w:r>
                </w:p>
              </w:tc>
              <w:tc>
                <w:tcPr>
                  <w:tcW w:w="2136" w:type="pct"/>
                  <w:vAlign w:val="center"/>
                </w:tcPr>
                <w:p w:rsidR="0051528C" w:rsidRPr="008D35FE" w14:paraId="49D9B265" w14:textId="77777777">
                  <w:pPr>
                    <w:snapToGrid w:val="0"/>
                    <w:jc w:val="center"/>
                    <w:rPr>
                      <w:rFonts w:ascii="Times New Roman" w:hAnsi="Times New Roman" w:cs="Times New Roman"/>
                      <w:b/>
                      <w:bCs/>
                      <w:szCs w:val="21"/>
                    </w:rPr>
                  </w:pPr>
                  <w:r w:rsidRPr="008D35FE">
                    <w:rPr>
                      <w:rFonts w:ascii="Times New Roman" w:hAnsi="Times New Roman" w:cs="Times New Roman"/>
                      <w:b/>
                      <w:bCs/>
                      <w:szCs w:val="21"/>
                    </w:rPr>
                    <w:t>建设方向及措施</w:t>
                  </w:r>
                </w:p>
              </w:tc>
            </w:tr>
            <w:tr w14:paraId="3C57C5F3" w14:textId="77777777">
              <w:tblPrEx>
                <w:tblW w:w="4998" w:type="pct"/>
                <w:tblLook w:val="04A0"/>
              </w:tblPrEx>
              <w:tc>
                <w:tcPr>
                  <w:tcW w:w="398" w:type="pct"/>
                  <w:vAlign w:val="center"/>
                </w:tcPr>
                <w:p w:rsidR="0051528C" w:rsidRPr="008D35FE" w14:paraId="1E6C3CAF" w14:textId="77777777">
                  <w:pPr>
                    <w:snapToGrid w:val="0"/>
                    <w:jc w:val="center"/>
                    <w:rPr>
                      <w:rFonts w:ascii="Times New Roman" w:hAnsi="Times New Roman" w:cs="Times New Roman"/>
                      <w:szCs w:val="21"/>
                    </w:rPr>
                  </w:pPr>
                  <w:r w:rsidRPr="008D35FE">
                    <w:rPr>
                      <w:rFonts w:ascii="Times New Roman" w:hAnsi="Times New Roman" w:cs="Times New Roman"/>
                      <w:szCs w:val="21"/>
                    </w:rPr>
                    <w:t>冀</w:t>
                  </w:r>
                  <w:r w:rsidRPr="008D35FE">
                    <w:rPr>
                      <w:rFonts w:ascii="Times New Roman" w:hAnsi="Times New Roman" w:cs="Times New Roman"/>
                      <w:szCs w:val="21"/>
                    </w:rPr>
                    <w:t>北及燕山山地生态区</w:t>
                  </w:r>
                  <w:r w:rsidRPr="008D35FE">
                    <w:rPr>
                      <w:rFonts w:ascii="Times New Roman" w:hAnsi="Times New Roman" w:cs="Times New Roman"/>
                      <w:szCs w:val="21"/>
                    </w:rPr>
                    <w:t>Ⅱ</w:t>
                  </w:r>
                </w:p>
              </w:tc>
              <w:tc>
                <w:tcPr>
                  <w:tcW w:w="427" w:type="pct"/>
                  <w:vAlign w:val="center"/>
                </w:tcPr>
                <w:p w:rsidR="0051528C" w:rsidRPr="008D35FE" w14:paraId="3960C5F0" w14:textId="77777777">
                  <w:pPr>
                    <w:snapToGrid w:val="0"/>
                    <w:jc w:val="center"/>
                    <w:rPr>
                      <w:rFonts w:ascii="Times New Roman" w:hAnsi="Times New Roman" w:cs="Times New Roman"/>
                      <w:szCs w:val="21"/>
                    </w:rPr>
                  </w:pPr>
                  <w:r w:rsidRPr="008D35FE">
                    <w:rPr>
                      <w:rFonts w:ascii="Times New Roman" w:hAnsi="Times New Roman" w:cs="Times New Roman"/>
                      <w:szCs w:val="21"/>
                    </w:rPr>
                    <w:t>燕山</w:t>
                  </w:r>
                  <w:r w:rsidRPr="008D35FE">
                    <w:rPr>
                      <w:rFonts w:ascii="Times New Roman" w:hAnsi="Times New Roman" w:cs="Times New Roman"/>
                      <w:szCs w:val="21"/>
                    </w:rPr>
                    <w:t>山地南部林果生态亚区</w:t>
                  </w:r>
                  <w:r w:rsidRPr="008D35FE">
                    <w:rPr>
                      <w:rFonts w:ascii="Times New Roman" w:hAnsi="Times New Roman" w:cs="Times New Roman"/>
                      <w:szCs w:val="21"/>
                    </w:rPr>
                    <w:t>Ⅱ-4</w:t>
                  </w:r>
                </w:p>
              </w:tc>
              <w:tc>
                <w:tcPr>
                  <w:tcW w:w="633" w:type="pct"/>
                  <w:vAlign w:val="center"/>
                </w:tcPr>
                <w:p w:rsidR="0051528C" w:rsidRPr="008D35FE" w14:paraId="50966326" w14:textId="77777777">
                  <w:pPr>
                    <w:snapToGrid w:val="0"/>
                    <w:jc w:val="center"/>
                    <w:rPr>
                      <w:rFonts w:ascii="Times New Roman" w:hAnsi="Times New Roman" w:cs="Times New Roman"/>
                      <w:szCs w:val="21"/>
                    </w:rPr>
                  </w:pPr>
                  <w:r w:rsidRPr="008D35FE">
                    <w:rPr>
                      <w:rFonts w:ascii="Times New Roman" w:hAnsi="Times New Roman" w:cs="Times New Roman" w:hint="eastAsia"/>
                      <w:szCs w:val="21"/>
                    </w:rPr>
                    <w:t>宽城都山</w:t>
                  </w:r>
                  <w:r w:rsidRPr="008D35FE">
                    <w:rPr>
                      <w:rFonts w:ascii="Times New Roman" w:hAnsi="Times New Roman" w:cs="Times New Roman" w:hint="eastAsia"/>
                      <w:szCs w:val="21"/>
                    </w:rPr>
                    <w:t>生物多样性保护、水土保持功能区（</w:t>
                  </w:r>
                  <w:r w:rsidRPr="008D35FE">
                    <w:rPr>
                      <w:rFonts w:ascii="Times New Roman" w:hAnsi="Times New Roman" w:cs="Times New Roman"/>
                      <w:szCs w:val="21"/>
                    </w:rPr>
                    <w:t>II-4-8</w:t>
                  </w:r>
                  <w:r w:rsidRPr="008D35FE">
                    <w:rPr>
                      <w:rFonts w:ascii="Times New Roman" w:hAnsi="Times New Roman" w:cs="Times New Roman" w:hint="eastAsia"/>
                      <w:szCs w:val="21"/>
                    </w:rPr>
                    <w:t>）</w:t>
                  </w:r>
                </w:p>
              </w:tc>
              <w:tc>
                <w:tcPr>
                  <w:tcW w:w="663" w:type="pct"/>
                  <w:vAlign w:val="center"/>
                </w:tcPr>
                <w:p w:rsidR="0051528C" w:rsidRPr="008D35FE" w14:paraId="34669647" w14:textId="77777777">
                  <w:pPr>
                    <w:snapToGrid w:val="0"/>
                    <w:jc w:val="center"/>
                    <w:rPr>
                      <w:rFonts w:ascii="Times New Roman" w:hAnsi="Times New Roman" w:cs="Times New Roman"/>
                      <w:szCs w:val="21"/>
                    </w:rPr>
                  </w:pPr>
                  <w:r w:rsidRPr="008D35FE">
                    <w:rPr>
                      <w:rFonts w:ascii="Times New Roman" w:hAnsi="Times New Roman" w:cs="Times New Roman" w:hint="eastAsia"/>
                      <w:szCs w:val="21"/>
                    </w:rPr>
                    <w:t>士地沙漠</w:t>
                  </w:r>
                  <w:r w:rsidRPr="008D35FE">
                    <w:rPr>
                      <w:rFonts w:ascii="Times New Roman" w:hAnsi="Times New Roman" w:cs="Times New Roman" w:hint="eastAsia"/>
                      <w:szCs w:val="21"/>
                    </w:rPr>
                    <w:t>化和</w:t>
                  </w:r>
                  <w:r w:rsidRPr="008D35FE">
                    <w:rPr>
                      <w:rFonts w:ascii="Times New Roman" w:hAnsi="Times New Roman" w:cs="Times New Roman" w:hint="eastAsia"/>
                      <w:szCs w:val="21"/>
                    </w:rPr>
                    <w:t>水土流失</w:t>
                  </w:r>
                  <w:r w:rsidRPr="008D35FE">
                    <w:rPr>
                      <w:rFonts w:ascii="Times New Roman" w:hAnsi="Times New Roman" w:cs="Times New Roman" w:hint="eastAsia"/>
                      <w:szCs w:val="21"/>
                    </w:rPr>
                    <w:t>加剧，水资源奇缺，森林生态系统遭到破环，生态系统脆弱</w:t>
                  </w:r>
                </w:p>
              </w:tc>
              <w:tc>
                <w:tcPr>
                  <w:tcW w:w="740" w:type="pct"/>
                  <w:vAlign w:val="center"/>
                </w:tcPr>
                <w:p w:rsidR="0051528C" w:rsidRPr="008D35FE" w14:paraId="5E9FE3BA" w14:textId="77777777">
                  <w:pPr>
                    <w:snapToGrid w:val="0"/>
                    <w:jc w:val="center"/>
                    <w:rPr>
                      <w:rFonts w:ascii="Times New Roman" w:hAnsi="Times New Roman" w:cs="Times New Roman"/>
                      <w:szCs w:val="21"/>
                    </w:rPr>
                  </w:pPr>
                  <w:r w:rsidRPr="008D35FE">
                    <w:rPr>
                      <w:rFonts w:ascii="Times New Roman" w:hAnsi="Times New Roman" w:cs="Times New Roman" w:hint="eastAsia"/>
                      <w:szCs w:val="21"/>
                    </w:rPr>
                    <w:t>生物多样</w:t>
                  </w:r>
                  <w:r w:rsidRPr="008D35FE">
                    <w:rPr>
                      <w:rFonts w:ascii="Times New Roman" w:hAnsi="Times New Roman" w:cs="Times New Roman" w:hint="eastAsia"/>
                      <w:szCs w:val="21"/>
                    </w:rPr>
                    <w:t>性保护、水土保持、洪水调蓄</w:t>
                  </w:r>
                </w:p>
              </w:tc>
              <w:tc>
                <w:tcPr>
                  <w:tcW w:w="2136" w:type="pct"/>
                  <w:vAlign w:val="center"/>
                </w:tcPr>
                <w:p w:rsidR="0051528C" w:rsidRPr="008D35FE" w14:paraId="36F050C7" w14:textId="77777777">
                  <w:pPr>
                    <w:snapToGrid w:val="0"/>
                    <w:jc w:val="center"/>
                    <w:rPr>
                      <w:rFonts w:ascii="Times New Roman" w:hAnsi="Times New Roman" w:cs="Times New Roman"/>
                      <w:szCs w:val="21"/>
                    </w:rPr>
                  </w:pPr>
                  <w:r w:rsidRPr="008D35FE">
                    <w:rPr>
                      <w:rFonts w:ascii="Times New Roman" w:hAnsi="Times New Roman" w:cs="Times New Roman" w:hint="eastAsia"/>
                      <w:szCs w:val="21"/>
                    </w:rPr>
                    <w:t>加快都山自然、人文旅游资源的开</w:t>
                  </w:r>
                  <w:r w:rsidRPr="008D35FE">
                    <w:rPr>
                      <w:rFonts w:ascii="Times New Roman" w:hAnsi="Times New Roman" w:cs="Times New Roman" w:hint="eastAsia"/>
                      <w:szCs w:val="21"/>
                    </w:rPr>
                    <w:t>发，大力发展生态旅游业。加快旅游配套基础设施建设及相关旅游产品的开发，提高服务质量。加强旅游产业管理，注重旅游建设项目与生态系统和原生景观的协调和融合；规范旅游经营活动和游客的行为，保证旅游安全；禁止在旅游区布局工业项目，保护旅游生态环境，实现旅游业的可持续发展。以控制水土流失为中心，以生物多样性保护和水源涵养为重点，通过综合治理，造林和封育相结合，提高植被覆益率，恢复退化的草、灌、林植被和生态系统，提高水源涵养能力，治理水土流失</w:t>
                  </w:r>
                </w:p>
              </w:tc>
            </w:tr>
          </w:tbl>
          <w:p w:rsidR="0051528C" w:rsidRPr="008D35FE" w14:paraId="0E51C516" w14:textId="77777777">
            <w:pPr>
              <w:adjustRightInd w:val="0"/>
              <w:snapToGrid w:val="0"/>
              <w:spacing w:before="156" w:beforeLines="50" w:line="360" w:lineRule="auto"/>
              <w:ind w:firstLine="482"/>
              <w:rPr>
                <w:rFonts w:ascii="Times New Roman" w:hAnsi="Times New Roman" w:cs="Times New Roman"/>
                <w:sz w:val="24"/>
              </w:rPr>
            </w:pPr>
            <w:r w:rsidRPr="008D35FE">
              <w:rPr>
                <w:rFonts w:ascii="Times New Roman" w:hAnsi="Times New Roman" w:cs="Times New Roman"/>
                <w:sz w:val="24"/>
              </w:rPr>
              <w:t>承德市城市总体规划中生态功能区如下图所示：</w:t>
            </w:r>
          </w:p>
          <w:p w:rsidR="0051528C" w:rsidRPr="008D35FE" w14:paraId="72028D3E" w14:textId="77777777">
            <w:pPr>
              <w:adjustRightInd w:val="0"/>
              <w:snapToGrid w:val="0"/>
              <w:spacing w:line="360" w:lineRule="auto"/>
              <w:jc w:val="center"/>
              <w:rPr>
                <w:rFonts w:ascii="Times New Roman" w:eastAsia="宋体" w:hAnsi="Times New Roman" w:cs="Times New Roman"/>
                <w:b/>
                <w:szCs w:val="21"/>
              </w:rPr>
            </w:pPr>
            <w:r>
              <w:rPr>
                <w:rFonts w:ascii="Times New Roman" w:hAnsi="Times New Roman" w:cs="Times New Roman"/>
              </w:rPr>
              <w:pict>
                <v:group id="组合 18" o:spid="_x0000_s1025" style="width:70.45pt;height:23.2pt;margin-top:180.7pt;margin-left:247.55pt;position:absolute;z-index:251665408" coordorigin="6651,55728" coordsize="1409,464">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49" o:spid="_x0000_s1026" type="#_x0000_t62" style="width:1116;height:427;left:6651;position:absolute;top:55766;v-text-anchor:middle" adj="24851,3996" strokecolor="red" strokeweight="1pt">
                    <v:textbox inset="1.42pt,,1.42pt">
                      <w:txbxContent>
                        <w:p w:rsidR="0051528C" w14:paraId="4F9D9F44" w14:textId="77777777">
                          <w:pPr>
                            <w:snapToGrid w:val="0"/>
                            <w:spacing w:line="360" w:lineRule="auto"/>
                            <w:jc w:val="center"/>
                            <w:rPr>
                              <w:color w:val="FF0000"/>
                              <w:szCs w:val="21"/>
                            </w:rPr>
                          </w:pPr>
                          <w:r>
                            <w:rPr>
                              <w:rFonts w:hint="eastAsia"/>
                              <w:color w:val="FF0000"/>
                              <w:szCs w:val="21"/>
                            </w:rPr>
                            <w:t>项目选址</w:t>
                          </w:r>
                        </w:p>
                      </w:txbxContent>
                    </v:textbox>
                  </v:shape>
                  <v:shape id="五角星 448" o:spid="_x0000_s1027" style="width:113;height:113;left:7948;position:absolute;top:55728;v-text-anchor:middle" coordsize="10000,10000" path="m,3805l3805,3805l5044,,6195,3805l10000,3805l6903,6195l8053,10000l5044,7611,1947,10000,3097,6195,,3805xe" fillcolor="red" strokecolor="red" strokeweight="1pt">
                    <v:stroke joinstyle="miter"/>
                    <v:path arrowok="t" o:connecttype="custom" o:connectlocs="0,43;43,43;57,0;70,43;113,43;78,70;91,113;57,86;22,113;35,70;0,43" o:connectangles="0,0,0,0,0,0,0,0,0,0,0"/>
                  </v:shape>
                </v:group>
              </w:pict>
            </w:r>
            <w:r w:rsidRPr="008D35FE">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206375</wp:posOffset>
                  </wp:positionH>
                  <wp:positionV relativeFrom="paragraph">
                    <wp:posOffset>6985</wp:posOffset>
                  </wp:positionV>
                  <wp:extent cx="1129030" cy="1672590"/>
                  <wp:effectExtent l="0" t="0" r="13970" b="3810"/>
                  <wp:wrapNone/>
                  <wp:docPr id="2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67633" name="图片 3"/>
                          <pic:cNvPicPr>
                            <a:picLocks noChangeAspect="1"/>
                          </pic:cNvPicPr>
                        </pic:nvPicPr>
                        <pic:blipFill>
                          <a:blip xmlns:r="http://schemas.openxmlformats.org/officeDocument/2006/relationships" r:embed="rId7" cstate="print"/>
                          <a:stretch>
                            <a:fillRect/>
                          </a:stretch>
                        </pic:blipFill>
                        <pic:spPr>
                          <a:xfrm>
                            <a:off x="0" y="0"/>
                            <a:ext cx="1129030" cy="1672590"/>
                          </a:xfrm>
                          <a:prstGeom prst="rect">
                            <a:avLst/>
                          </a:prstGeom>
                          <a:noFill/>
                          <a:ln>
                            <a:noFill/>
                          </a:ln>
                        </pic:spPr>
                      </pic:pic>
                    </a:graphicData>
                  </a:graphic>
                </wp:anchor>
              </w:drawing>
            </w:r>
            <w:r w:rsidRPr="008D35FE">
              <w:rPr>
                <w:rFonts w:ascii="Times New Roman" w:hAnsi="Times New Roman" w:cs="Times New Roman"/>
                <w:noProof/>
              </w:rPr>
              <w:drawing>
                <wp:inline distT="0" distB="0" distL="114300" distR="114300">
                  <wp:extent cx="5135880" cy="3250565"/>
                  <wp:effectExtent l="0" t="0" r="7620" b="6985"/>
                  <wp:docPr id="2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0091" name="图片 2"/>
                          <pic:cNvPicPr>
                            <a:picLocks noChangeAspect="1"/>
                          </pic:cNvPicPr>
                        </pic:nvPicPr>
                        <pic:blipFill>
                          <a:blip xmlns:r="http://schemas.openxmlformats.org/officeDocument/2006/relationships" r:embed="rId8" cstate="print"/>
                          <a:stretch>
                            <a:fillRect/>
                          </a:stretch>
                        </pic:blipFill>
                        <pic:spPr>
                          <a:xfrm>
                            <a:off x="0" y="0"/>
                            <a:ext cx="5135880" cy="3250565"/>
                          </a:xfrm>
                          <a:prstGeom prst="rect">
                            <a:avLst/>
                          </a:prstGeom>
                          <a:noFill/>
                          <a:ln>
                            <a:noFill/>
                          </a:ln>
                        </pic:spPr>
                      </pic:pic>
                    </a:graphicData>
                  </a:graphic>
                </wp:inline>
              </w:drawing>
            </w:r>
            <w:r w:rsidRPr="008D35FE">
              <w:rPr>
                <w:rFonts w:ascii="Times New Roman" w:eastAsia="宋体" w:hAnsi="Times New Roman" w:cs="Times New Roman"/>
                <w:noProof/>
              </w:rPr>
              <w:drawing>
                <wp:inline distT="0" distB="0" distL="114300" distR="114300">
                  <wp:extent cx="5144135" cy="1170940"/>
                  <wp:effectExtent l="0" t="0" r="1841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31922" name="图片 4"/>
                          <pic:cNvPicPr>
                            <a:picLocks noChangeAspect="1"/>
                          </pic:cNvPicPr>
                        </pic:nvPicPr>
                        <pic:blipFill>
                          <a:blip xmlns:r="http://schemas.openxmlformats.org/officeDocument/2006/relationships" r:embed="rId9" cstate="print"/>
                          <a:stretch>
                            <a:fillRect/>
                          </a:stretch>
                        </pic:blipFill>
                        <pic:spPr>
                          <a:xfrm>
                            <a:off x="0" y="0"/>
                            <a:ext cx="5144135" cy="1170940"/>
                          </a:xfrm>
                          <a:prstGeom prst="rect">
                            <a:avLst/>
                          </a:prstGeom>
                          <a:noFill/>
                          <a:ln>
                            <a:noFill/>
                          </a:ln>
                        </pic:spPr>
                      </pic:pic>
                    </a:graphicData>
                  </a:graphic>
                </wp:inline>
              </w:drawing>
            </w:r>
          </w:p>
          <w:p w:rsidR="0051528C" w:rsidRPr="008D35FE" w14:paraId="66F182D3" w14:textId="77777777">
            <w:pPr>
              <w:pStyle w:val="ListParagraph"/>
              <w:numPr>
                <w:ilvl w:val="0"/>
                <w:numId w:val="2"/>
              </w:numPr>
              <w:adjustRightInd w:val="0"/>
              <w:snapToGrid w:val="0"/>
              <w:spacing w:line="360" w:lineRule="auto"/>
              <w:ind w:left="0" w:firstLine="0" w:firstLineChars="0"/>
              <w:jc w:val="center"/>
              <w:rPr>
                <w:rFonts w:ascii="Times New Roman" w:eastAsia="宋体" w:hAnsi="Times New Roman"/>
                <w:b/>
                <w:szCs w:val="21"/>
              </w:rPr>
            </w:pPr>
            <w:r w:rsidRPr="008D35FE">
              <w:rPr>
                <w:rFonts w:ascii="Times New Roman" w:eastAsia="宋体" w:hAnsi="Times New Roman"/>
                <w:b/>
                <w:szCs w:val="21"/>
              </w:rPr>
              <w:t>承德市生态功能区图</w:t>
            </w:r>
          </w:p>
          <w:p w:rsidR="0051528C" w:rsidRPr="008D35FE" w14:paraId="5A34C9DE" w14:textId="77777777">
            <w:pPr>
              <w:autoSpaceDE w:val="0"/>
              <w:autoSpaceDN w:val="0"/>
              <w:adjustRightInd w:val="0"/>
              <w:snapToGrid w:val="0"/>
              <w:spacing w:line="360" w:lineRule="auto"/>
              <w:ind w:firstLine="480" w:firstLineChars="200"/>
              <w:jc w:val="left"/>
              <w:rPr>
                <w:rFonts w:ascii="Times New Roman" w:hAnsi="Times New Roman" w:cs="Times New Roman"/>
                <w:b/>
                <w:bCs/>
                <w:sz w:val="24"/>
              </w:rPr>
            </w:pPr>
            <w:r w:rsidRPr="008D35FE">
              <w:rPr>
                <w:rFonts w:ascii="Times New Roman" w:hAnsi="Times New Roman" w:cs="Times New Roman"/>
                <w:kern w:val="44"/>
                <w:sz w:val="24"/>
              </w:rPr>
              <w:t>本项目为炸药库项目，</w:t>
            </w:r>
            <w:r w:rsidRPr="008D35FE">
              <w:rPr>
                <w:rFonts w:ascii="Times New Roman" w:hAnsi="Times New Roman" w:cs="Times New Roman" w:hint="eastAsia"/>
                <w:kern w:val="44"/>
                <w:sz w:val="24"/>
              </w:rPr>
              <w:t>项目占地位置不在禁建区和限建区，</w:t>
            </w:r>
            <w:r w:rsidRPr="008D35FE">
              <w:rPr>
                <w:rFonts w:ascii="Times New Roman" w:hAnsi="Times New Roman" w:cs="Times New Roman"/>
                <w:kern w:val="44"/>
                <w:sz w:val="24"/>
              </w:rPr>
              <w:t>运营期库区地面硬化，可有效防控水土流失，符合《承德市城市总体规划》（</w:t>
            </w:r>
            <w:r w:rsidRPr="008D35FE">
              <w:rPr>
                <w:rFonts w:ascii="Times New Roman" w:hAnsi="Times New Roman" w:cs="Times New Roman"/>
                <w:kern w:val="44"/>
                <w:sz w:val="24"/>
              </w:rPr>
              <w:t>2016-2030</w:t>
            </w:r>
            <w:r w:rsidRPr="008D35FE">
              <w:rPr>
                <w:rFonts w:ascii="Times New Roman" w:hAnsi="Times New Roman" w:cs="Times New Roman"/>
                <w:kern w:val="44"/>
                <w:sz w:val="24"/>
              </w:rPr>
              <w:t>）中生态功能区划中该区域建设方向及措施相关要求。</w:t>
            </w:r>
          </w:p>
          <w:p w:rsidR="0051528C" w:rsidRPr="008D35FE" w14:paraId="36313519" w14:textId="77777777">
            <w:pPr>
              <w:autoSpaceDE w:val="0"/>
              <w:autoSpaceDN w:val="0"/>
              <w:adjustRightInd w:val="0"/>
              <w:snapToGrid w:val="0"/>
              <w:spacing w:line="360" w:lineRule="auto"/>
              <w:ind w:firstLine="480" w:firstLineChars="200"/>
              <w:jc w:val="left"/>
              <w:rPr>
                <w:rFonts w:ascii="Times New Roman" w:hAnsi="Times New Roman" w:cs="Times New Roman"/>
                <w:b/>
                <w:bCs/>
                <w:sz w:val="24"/>
              </w:rPr>
            </w:pPr>
            <w:r w:rsidRPr="008D35FE">
              <w:rPr>
                <w:rFonts w:ascii="Times New Roman" w:hAnsi="Times New Roman" w:cs="Times New Roman"/>
                <w:b/>
                <w:bCs/>
                <w:sz w:val="24"/>
              </w:rPr>
              <w:t>（</w:t>
            </w:r>
            <w:r w:rsidRPr="008D35FE">
              <w:rPr>
                <w:rFonts w:ascii="Times New Roman" w:hAnsi="Times New Roman" w:cs="Times New Roman" w:hint="eastAsia"/>
                <w:b/>
                <w:bCs/>
                <w:sz w:val="24"/>
              </w:rPr>
              <w:t>4</w:t>
            </w:r>
            <w:r w:rsidRPr="008D35FE">
              <w:rPr>
                <w:rFonts w:ascii="Times New Roman" w:hAnsi="Times New Roman" w:cs="Times New Roman"/>
                <w:b/>
                <w:bCs/>
                <w:sz w:val="24"/>
              </w:rPr>
              <w:t>）《承德市重点水源涵养生态功能保护区规划》</w:t>
            </w:r>
          </w:p>
          <w:p w:rsidR="0051528C" w:rsidRPr="008D35FE" w14:paraId="18CEC5B1" w14:textId="77777777">
            <w:pPr>
              <w:snapToGrid w:val="0"/>
              <w:spacing w:line="360" w:lineRule="auto"/>
              <w:ind w:firstLine="480"/>
              <w:rPr>
                <w:rFonts w:ascii="Times New Roman" w:eastAsia="宋体" w:hAnsi="Times New Roman" w:cs="Times New Roman"/>
                <w:sz w:val="24"/>
              </w:rPr>
            </w:pPr>
            <w:r w:rsidRPr="008D35FE">
              <w:rPr>
                <w:rFonts w:ascii="Times New Roman" w:eastAsia="宋体" w:hAnsi="Times New Roman" w:cs="Times New Roman"/>
                <w:sz w:val="24"/>
              </w:rPr>
              <w:t>项目占地范围不在承德市重点水源涵养生态功能保护区内，通过采取一系列水土保持工程措施、生态恢复工程措施和污染防治工程措施，不与重点水源涵养生态功能保护相冲突，符合《承德市重点水源涵养生态功能保护区规划》的相关要求。</w:t>
            </w:r>
          </w:p>
          <w:p w:rsidR="0051528C" w:rsidRPr="008D35FE" w14:paraId="4F82E753" w14:textId="77777777">
            <w:pPr>
              <w:autoSpaceDE w:val="0"/>
              <w:autoSpaceDN w:val="0"/>
              <w:adjustRightInd w:val="0"/>
              <w:snapToGrid w:val="0"/>
              <w:spacing w:line="360" w:lineRule="auto"/>
              <w:ind w:firstLine="480" w:firstLineChars="200"/>
              <w:jc w:val="left"/>
              <w:rPr>
                <w:rFonts w:ascii="Times New Roman" w:hAnsi="Times New Roman" w:cs="Times New Roman"/>
                <w:b/>
                <w:bCs/>
                <w:sz w:val="24"/>
              </w:rPr>
            </w:pPr>
            <w:r w:rsidRPr="008D35FE">
              <w:rPr>
                <w:rFonts w:ascii="Times New Roman" w:hAnsi="Times New Roman" w:cs="Times New Roman" w:hint="eastAsia"/>
                <w:b/>
                <w:bCs/>
                <w:sz w:val="24"/>
              </w:rPr>
              <w:t>4</w:t>
            </w:r>
            <w:r w:rsidRPr="008D35FE">
              <w:rPr>
                <w:rFonts w:ascii="Times New Roman" w:hAnsi="Times New Roman" w:cs="Times New Roman"/>
                <w:b/>
                <w:bCs/>
                <w:sz w:val="24"/>
              </w:rPr>
              <w:t>、</w:t>
            </w:r>
            <w:r w:rsidRPr="008D35FE">
              <w:rPr>
                <w:rFonts w:ascii="Times New Roman" w:hAnsi="Times New Roman" w:cs="Times New Roman" w:hint="eastAsia"/>
                <w:b/>
                <w:bCs/>
                <w:sz w:val="24"/>
              </w:rPr>
              <w:t>项目与</w:t>
            </w:r>
            <w:r w:rsidRPr="008D35FE">
              <w:rPr>
                <w:rFonts w:ascii="Times New Roman" w:hAnsi="Times New Roman" w:cs="Times New Roman"/>
                <w:b/>
                <w:bCs/>
                <w:sz w:val="24"/>
              </w:rPr>
              <w:t>《民用爆炸物品安全管理条例》符合性分析</w:t>
            </w:r>
          </w:p>
          <w:p w:rsidR="0051528C" w:rsidRPr="008D35FE" w14:paraId="6BF134B0" w14:textId="77777777">
            <w:pPr>
              <w:snapToGrid w:val="0"/>
              <w:spacing w:line="360" w:lineRule="auto"/>
              <w:ind w:firstLine="480"/>
              <w:rPr>
                <w:rFonts w:ascii="Times New Roman" w:hAnsi="Times New Roman" w:cs="Times New Roman"/>
                <w:b/>
                <w:bCs/>
                <w:sz w:val="24"/>
              </w:rPr>
            </w:pPr>
            <w:r w:rsidRPr="008D35FE">
              <w:rPr>
                <w:rFonts w:ascii="Times New Roman" w:hAnsi="Times New Roman" w:cs="Times New Roman"/>
                <w:sz w:val="24"/>
              </w:rPr>
              <w:t>项目建设炸药库房</w:t>
            </w:r>
            <w:r w:rsidRPr="008D35FE">
              <w:rPr>
                <w:rFonts w:ascii="Times New Roman" w:hAnsi="Times New Roman" w:cs="Times New Roman"/>
                <w:sz w:val="24"/>
              </w:rPr>
              <w:t>1</w:t>
            </w:r>
            <w:r w:rsidRPr="008D35FE">
              <w:rPr>
                <w:rFonts w:ascii="Times New Roman" w:hAnsi="Times New Roman" w:cs="Times New Roman"/>
                <w:sz w:val="24"/>
              </w:rPr>
              <w:t>座、雷管库房</w:t>
            </w:r>
            <w:r w:rsidRPr="008D35FE">
              <w:rPr>
                <w:rFonts w:ascii="Times New Roman" w:hAnsi="Times New Roman" w:cs="Times New Roman"/>
                <w:sz w:val="24"/>
              </w:rPr>
              <w:t>1</w:t>
            </w:r>
            <w:r w:rsidRPr="008D35FE">
              <w:rPr>
                <w:rFonts w:ascii="Times New Roman" w:hAnsi="Times New Roman" w:cs="Times New Roman"/>
                <w:sz w:val="24"/>
              </w:rPr>
              <w:t>座、发放室</w:t>
            </w:r>
            <w:r w:rsidRPr="008D35FE">
              <w:rPr>
                <w:rFonts w:ascii="Times New Roman" w:hAnsi="Times New Roman" w:cs="Times New Roman"/>
                <w:sz w:val="24"/>
              </w:rPr>
              <w:t>1</w:t>
            </w:r>
            <w:r w:rsidRPr="008D35FE">
              <w:rPr>
                <w:rFonts w:ascii="Times New Roman" w:hAnsi="Times New Roman" w:cs="Times New Roman"/>
                <w:sz w:val="24"/>
              </w:rPr>
              <w:t>座，炸药库容</w:t>
            </w:r>
            <w:r w:rsidRPr="008D35FE">
              <w:rPr>
                <w:rFonts w:ascii="Times New Roman" w:hAnsi="Times New Roman" w:cs="Times New Roman"/>
                <w:sz w:val="24"/>
              </w:rPr>
              <w:t>5</w:t>
            </w:r>
            <w:r w:rsidRPr="008D35FE">
              <w:rPr>
                <w:rFonts w:ascii="Times New Roman" w:hAnsi="Times New Roman" w:cs="Times New Roman"/>
                <w:sz w:val="24"/>
              </w:rPr>
              <w:t>吨，雷管库容</w:t>
            </w:r>
            <w:r w:rsidRPr="008D35FE">
              <w:rPr>
                <w:rFonts w:ascii="Times New Roman" w:hAnsi="Times New Roman" w:cs="Times New Roman"/>
                <w:sz w:val="24"/>
              </w:rPr>
              <w:t>1.4</w:t>
            </w:r>
            <w:r w:rsidRPr="008D35FE">
              <w:rPr>
                <w:rFonts w:ascii="Times New Roman" w:hAnsi="Times New Roman" w:cs="Times New Roman"/>
                <w:sz w:val="24"/>
              </w:rPr>
              <w:t>万发</w:t>
            </w:r>
            <w:r w:rsidRPr="008D35FE">
              <w:rPr>
                <w:rFonts w:ascii="Times New Roman" w:hAnsi="Times New Roman" w:cs="Times New Roman" w:hint="eastAsia"/>
                <w:sz w:val="24"/>
              </w:rPr>
              <w:t>。项目厂区内只涉及炸药、雷管的存储，不涉及编码器及起爆器的存储，该部分由爆破公司负责另行存储；炸药及雷管的运输（运入、运出）均由符合公安等相关部门要求的有资质的运输单位进行运输。</w:t>
            </w:r>
            <w:r w:rsidRPr="008D35FE">
              <w:rPr>
                <w:rFonts w:ascii="宋体" w:eastAsia="宋体" w:hAnsi="宋体" w:cs="宋体" w:hint="eastAsia"/>
                <w:sz w:val="24"/>
                <w:shd w:val="clear" w:color="auto" w:fill="FFFFFF"/>
              </w:rPr>
              <w:t>)仓库由专人管理、看护，无关人员严禁进入仓库区内，在仓库区内严禁吸烟和用火，其他容易引起燃烧、爆炸的物品严禁带入仓库区内，在库房内严禁住宿和进行其他活动。</w:t>
            </w:r>
            <w:r w:rsidRPr="008D35FE">
              <w:rPr>
                <w:rFonts w:ascii="Times New Roman" w:hAnsi="Times New Roman" w:cs="Times New Roman" w:hint="eastAsia"/>
                <w:sz w:val="24"/>
              </w:rPr>
              <w:t>项目符合</w:t>
            </w:r>
            <w:r w:rsidRPr="008D35FE">
              <w:rPr>
                <w:rFonts w:ascii="Times New Roman" w:hAnsi="Times New Roman" w:cs="Times New Roman"/>
                <w:sz w:val="24"/>
              </w:rPr>
              <w:t>《民用爆炸物品安全管理条例》</w:t>
            </w:r>
            <w:r w:rsidRPr="008D35FE">
              <w:rPr>
                <w:rFonts w:ascii="Times New Roman" w:hAnsi="Times New Roman" w:cs="Times New Roman" w:hint="eastAsia"/>
                <w:sz w:val="24"/>
              </w:rPr>
              <w:t>中相关要求。</w:t>
            </w:r>
          </w:p>
          <w:p w:rsidR="0051528C" w:rsidRPr="008D35FE" w14:paraId="1F7F4677" w14:textId="77777777">
            <w:pPr>
              <w:snapToGrid w:val="0"/>
              <w:spacing w:line="360" w:lineRule="auto"/>
              <w:ind w:firstLine="480"/>
              <w:rPr>
                <w:rFonts w:ascii="Times New Roman" w:eastAsia="宋体" w:hAnsi="Times New Roman" w:cs="Times New Roman"/>
                <w:b/>
                <w:bCs/>
                <w:sz w:val="24"/>
              </w:rPr>
            </w:pPr>
            <w:r w:rsidRPr="008D35FE">
              <w:rPr>
                <w:rFonts w:ascii="Times New Roman" w:eastAsia="宋体" w:hAnsi="Times New Roman" w:cs="Times New Roman" w:hint="eastAsia"/>
                <w:b/>
                <w:bCs/>
                <w:sz w:val="24"/>
              </w:rPr>
              <w:t>5</w:t>
            </w:r>
            <w:r w:rsidRPr="008D35FE">
              <w:rPr>
                <w:rFonts w:ascii="Times New Roman" w:eastAsia="宋体" w:hAnsi="Times New Roman" w:cs="Times New Roman" w:hint="eastAsia"/>
                <w:b/>
                <w:bCs/>
                <w:sz w:val="24"/>
              </w:rPr>
              <w:t>、</w:t>
            </w:r>
            <w:r w:rsidRPr="008D35FE">
              <w:rPr>
                <w:rFonts w:ascii="Times New Roman" w:eastAsia="宋体" w:hAnsi="Times New Roman" w:cs="Times New Roman"/>
                <w:b/>
                <w:bCs/>
                <w:sz w:val="24"/>
              </w:rPr>
              <w:t>选址合理性分析</w:t>
            </w:r>
          </w:p>
          <w:p w:rsidR="0051528C" w:rsidRPr="008D35FE" w14:paraId="70BF06E3" w14:textId="77777777">
            <w:pPr>
              <w:pStyle w:val="a2"/>
              <w:adjustRightInd w:val="0"/>
              <w:snapToGrid w:val="0"/>
              <w:ind w:firstLine="480"/>
              <w:rPr>
                <w:rFonts w:ascii="Times New Roman" w:eastAsia="宋体" w:hAnsi="Times New Roman" w:cs="Times New Roman"/>
                <w:sz w:val="24"/>
              </w:rPr>
            </w:pPr>
            <w:r w:rsidRPr="008D35FE">
              <w:rPr>
                <w:rFonts w:ascii="Times New Roman" w:eastAsia="宋体" w:hAnsi="Times New Roman" w:cs="Times New Roman" w:hint="eastAsia"/>
                <w:sz w:val="24"/>
              </w:rPr>
              <w:t>项目</w:t>
            </w:r>
            <w:r w:rsidRPr="008D35FE">
              <w:rPr>
                <w:rFonts w:ascii="Times New Roman" w:eastAsia="宋体" w:hAnsi="Times New Roman" w:cs="Times New Roman"/>
                <w:sz w:val="24"/>
              </w:rPr>
              <w:t>位于河北省承德市宽城满族自治县</w:t>
            </w:r>
            <w:r w:rsidRPr="008D35FE">
              <w:rPr>
                <w:rFonts w:ascii="Times New Roman" w:eastAsia="宋体" w:hAnsi="Times New Roman" w:cs="Times New Roman" w:hint="eastAsia"/>
                <w:sz w:val="24"/>
              </w:rPr>
              <w:t>苇子沟乡蔡家沟村</w:t>
            </w:r>
            <w:r w:rsidRPr="008D35FE">
              <w:rPr>
                <w:rFonts w:ascii="Times New Roman" w:eastAsia="宋体" w:hAnsi="Times New Roman" w:cs="Times New Roman"/>
                <w:sz w:val="24"/>
              </w:rPr>
              <w:t>，距离最近的居民区为</w:t>
            </w:r>
            <w:r w:rsidRPr="008D35FE">
              <w:rPr>
                <w:rFonts w:ascii="Times New Roman" w:eastAsia="宋体" w:hAnsi="Times New Roman" w:cs="Times New Roman" w:hint="eastAsia"/>
                <w:sz w:val="24"/>
              </w:rPr>
              <w:t>615</w:t>
            </w:r>
            <w:r w:rsidRPr="008D35FE">
              <w:rPr>
                <w:rFonts w:ascii="Times New Roman" w:eastAsia="宋体" w:hAnsi="Times New Roman" w:cs="Times New Roman"/>
                <w:sz w:val="24"/>
              </w:rPr>
              <w:t>米处</w:t>
            </w:r>
            <w:r w:rsidRPr="008D35FE">
              <w:rPr>
                <w:rFonts w:ascii="Times New Roman" w:eastAsia="宋体" w:hAnsi="Times New Roman" w:cs="Times New Roman" w:hint="eastAsia"/>
                <w:sz w:val="24"/>
              </w:rPr>
              <w:t>朱</w:t>
            </w:r>
            <w:r w:rsidRPr="008D35FE">
              <w:rPr>
                <w:rFonts w:ascii="Times New Roman" w:eastAsia="宋体" w:hAnsi="Times New Roman" w:cs="Times New Roman"/>
                <w:sz w:val="24"/>
              </w:rPr>
              <w:t>杖子村，符合《承德市城市总体规划》（</w:t>
            </w:r>
            <w:r w:rsidRPr="008D35FE">
              <w:rPr>
                <w:rFonts w:ascii="Times New Roman" w:eastAsia="宋体" w:hAnsi="Times New Roman" w:cs="Times New Roman"/>
                <w:sz w:val="24"/>
              </w:rPr>
              <w:t>2016-2030</w:t>
            </w:r>
            <w:r w:rsidRPr="008D35FE">
              <w:rPr>
                <w:rFonts w:ascii="Times New Roman" w:eastAsia="宋体" w:hAnsi="Times New Roman" w:cs="Times New Roman"/>
                <w:sz w:val="24"/>
              </w:rPr>
              <w:t>）中生态功能区划中该区域建设方向及措施相关要求；项目占地范围内无其他自然保护区、水源保护地、风景名胜区及重要自然和文化遗产保护地等特殊敏感目标，项目不在宽城县生态保护红线保护区范围内，无明显的环境制约因素。综上，项目选址合理。</w:t>
            </w:r>
          </w:p>
          <w:p w:rsidR="0051528C" w:rsidRPr="008D35FE" w14:paraId="6B78337D" w14:textId="77777777">
            <w:pPr>
              <w:pStyle w:val="a2"/>
              <w:adjustRightInd w:val="0"/>
              <w:snapToGrid w:val="0"/>
              <w:ind w:firstLine="480"/>
              <w:rPr>
                <w:rFonts w:ascii="Times New Roman" w:eastAsia="宋体" w:hAnsi="Times New Roman" w:cs="Times New Roman"/>
                <w:sz w:val="24"/>
              </w:rPr>
            </w:pPr>
          </w:p>
          <w:p w:rsidR="0051528C" w:rsidRPr="008D35FE" w14:paraId="7D5C3A84" w14:textId="77777777">
            <w:pPr>
              <w:pStyle w:val="a2"/>
              <w:adjustRightInd w:val="0"/>
              <w:snapToGrid w:val="0"/>
              <w:ind w:firstLine="480"/>
              <w:rPr>
                <w:rFonts w:ascii="Times New Roman" w:eastAsia="宋体" w:hAnsi="Times New Roman" w:cs="Times New Roman"/>
                <w:sz w:val="24"/>
              </w:rPr>
            </w:pPr>
          </w:p>
          <w:p w:rsidR="0051528C" w:rsidRPr="008D35FE" w14:paraId="563DE0C0" w14:textId="77777777">
            <w:pPr>
              <w:pStyle w:val="a2"/>
              <w:adjustRightInd w:val="0"/>
              <w:snapToGrid w:val="0"/>
              <w:ind w:firstLine="480"/>
              <w:rPr>
                <w:rFonts w:ascii="Times New Roman" w:eastAsia="宋体" w:hAnsi="Times New Roman" w:cs="Times New Roman"/>
                <w:sz w:val="24"/>
              </w:rPr>
            </w:pPr>
          </w:p>
          <w:p w:rsidR="0051528C" w:rsidRPr="008D35FE" w14:paraId="1EE3F6E6" w14:textId="77777777">
            <w:pPr>
              <w:pStyle w:val="a2"/>
              <w:adjustRightInd w:val="0"/>
              <w:snapToGrid w:val="0"/>
              <w:ind w:firstLine="480"/>
              <w:rPr>
                <w:rFonts w:ascii="Times New Roman" w:eastAsia="宋体" w:hAnsi="Times New Roman" w:cs="Times New Roman"/>
                <w:sz w:val="24"/>
              </w:rPr>
            </w:pPr>
          </w:p>
          <w:p w:rsidR="0051528C" w:rsidRPr="008D35FE" w14:paraId="2A83A488" w14:textId="77777777">
            <w:pPr>
              <w:pStyle w:val="a2"/>
              <w:adjustRightInd w:val="0"/>
              <w:snapToGrid w:val="0"/>
              <w:ind w:firstLine="480"/>
              <w:rPr>
                <w:rFonts w:ascii="Times New Roman" w:eastAsia="宋体" w:hAnsi="Times New Roman" w:cs="Times New Roman"/>
                <w:sz w:val="24"/>
              </w:rPr>
            </w:pPr>
          </w:p>
          <w:p w:rsidR="0051528C" w:rsidRPr="008D35FE" w14:paraId="174BBA1E" w14:textId="77777777">
            <w:pPr>
              <w:pStyle w:val="a2"/>
              <w:adjustRightInd w:val="0"/>
              <w:snapToGrid w:val="0"/>
              <w:ind w:firstLine="480"/>
              <w:rPr>
                <w:rFonts w:ascii="Times New Roman" w:eastAsia="宋体" w:hAnsi="Times New Roman" w:cs="Times New Roman"/>
                <w:sz w:val="24"/>
              </w:rPr>
            </w:pPr>
          </w:p>
          <w:p w:rsidR="0051528C" w:rsidRPr="008D35FE" w14:paraId="4F2FDA07" w14:textId="77777777">
            <w:pPr>
              <w:pStyle w:val="a2"/>
              <w:adjustRightInd w:val="0"/>
              <w:snapToGrid w:val="0"/>
              <w:ind w:firstLine="480"/>
              <w:rPr>
                <w:rFonts w:ascii="Times New Roman" w:hAnsi="Times New Roman" w:cs="Times New Roman"/>
                <w:sz w:val="24"/>
                <w:szCs w:val="24"/>
              </w:rPr>
            </w:pPr>
            <w:r w:rsidRPr="008D35FE">
              <w:rPr>
                <w:rFonts w:ascii="Times New Roman" w:hAnsi="Times New Roman" w:cs="Times New Roman" w:hint="eastAsia"/>
                <w:sz w:val="24"/>
                <w:szCs w:val="24"/>
              </w:rPr>
              <w:t xml:space="preserve"> </w:t>
            </w:r>
          </w:p>
          <w:p w:rsidR="0051528C" w:rsidRPr="008D35FE" w14:paraId="79CC232B" w14:textId="77777777">
            <w:pPr>
              <w:snapToGrid w:val="0"/>
              <w:spacing w:line="360" w:lineRule="auto"/>
              <w:ind w:firstLine="480"/>
              <w:rPr>
                <w:rFonts w:ascii="Times New Roman" w:eastAsia="宋体" w:hAnsi="Times New Roman" w:cs="Times New Roman"/>
                <w:sz w:val="24"/>
              </w:rPr>
            </w:pPr>
          </w:p>
          <w:p w:rsidR="0051528C" w:rsidRPr="008D35FE" w14:paraId="276E26A7" w14:textId="77777777">
            <w:pPr>
              <w:snapToGrid w:val="0"/>
              <w:spacing w:line="360" w:lineRule="auto"/>
              <w:ind w:firstLine="480"/>
              <w:rPr>
                <w:rFonts w:ascii="Times New Roman" w:hAnsi="Times New Roman" w:cs="Times New Roman"/>
              </w:rPr>
            </w:pPr>
          </w:p>
        </w:tc>
      </w:tr>
    </w:tbl>
    <w:p w:rsidR="0051528C" w:rsidRPr="008D35FE" w14:paraId="35EF2274" w14:textId="77777777">
      <w:pPr>
        <w:spacing w:line="360" w:lineRule="auto"/>
        <w:rPr>
          <w:rFonts w:ascii="Times New Roman" w:eastAsia="黑体" w:hAnsi="Times New Roman" w:cs="Times New Roman"/>
          <w:sz w:val="30"/>
        </w:rPr>
        <w:sectPr>
          <w:footerReference w:type="default" r:id="rId10"/>
          <w:pgSz w:w="11906" w:h="16838"/>
          <w:pgMar w:top="1531" w:right="1531" w:bottom="1531" w:left="1531" w:header="851" w:footer="1077" w:gutter="0"/>
          <w:pgNumType w:start="1"/>
          <w:cols w:space="425"/>
          <w:docGrid w:type="lines" w:linePitch="312"/>
        </w:sectPr>
      </w:pPr>
    </w:p>
    <w:p w:rsidR="0051528C" w:rsidRPr="008D35FE" w14:paraId="32099DA0" w14:textId="77777777">
      <w:pPr>
        <w:pStyle w:val="NormalWeb"/>
        <w:spacing w:beforeAutospacing="0" w:afterAutospacing="0" w:line="360" w:lineRule="auto"/>
        <w:jc w:val="center"/>
        <w:outlineLvl w:val="0"/>
        <w:rPr>
          <w:rFonts w:ascii="Times New Roman" w:eastAsia="黑体" w:hAnsi="Times New Roman" w:hint="default"/>
          <w:snapToGrid w:val="0"/>
          <w:sz w:val="30"/>
          <w:szCs w:val="30"/>
        </w:rPr>
      </w:pPr>
      <w:r w:rsidRPr="008D35FE">
        <w:rPr>
          <w:rFonts w:ascii="Times New Roman" w:eastAsia="黑体" w:hAnsi="Times New Roman" w:hint="default"/>
          <w:snapToGrid w:val="0"/>
          <w:sz w:val="30"/>
          <w:szCs w:val="30"/>
        </w:rPr>
        <w:t>二、建设项目工程分析</w:t>
      </w:r>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24"/>
        <w:gridCol w:w="8636"/>
      </w:tblGrid>
      <w:tr w14:paraId="53471319" w14:textId="77777777">
        <w:tblPrEx>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Ex>
        <w:trPr>
          <w:trHeight w:val="1420"/>
          <w:jc w:val="center"/>
        </w:trPr>
        <w:tc>
          <w:tcPr>
            <w:tcW w:w="203" w:type="pct"/>
            <w:tcBorders>
              <w:top w:val="single" w:sz="8" w:space="0" w:color="auto"/>
              <w:left w:val="single" w:sz="8" w:space="0" w:color="auto"/>
              <w:bottom w:val="single" w:sz="4" w:space="0" w:color="auto"/>
              <w:right w:val="single" w:sz="4" w:space="0" w:color="auto"/>
            </w:tcBorders>
            <w:shd w:val="clear" w:color="auto" w:fill="auto"/>
            <w:vAlign w:val="center"/>
          </w:tcPr>
          <w:p w:rsidR="0051528C" w:rsidRPr="008D35FE" w14:paraId="35F0C2AA" w14:textId="77777777">
            <w:pPr>
              <w:pStyle w:val="NormalWeb"/>
              <w:adjustRightInd w:val="0"/>
              <w:snapToGrid w:val="0"/>
              <w:spacing w:beforeAutospacing="0" w:afterAutospacing="0"/>
              <w:jc w:val="center"/>
              <w:rPr>
                <w:rFonts w:ascii="Times New Roman" w:hAnsi="Times New Roman" w:hint="default"/>
                <w:sz w:val="21"/>
                <w:szCs w:val="21"/>
              </w:rPr>
            </w:pPr>
            <w:r w:rsidRPr="008D35FE">
              <w:rPr>
                <w:rFonts w:ascii="Times New Roman" w:hAnsi="Times New Roman" w:hint="default"/>
                <w:sz w:val="21"/>
                <w:szCs w:val="21"/>
              </w:rPr>
              <w:t>建设内容</w:t>
            </w:r>
          </w:p>
        </w:tc>
        <w:tc>
          <w:tcPr>
            <w:tcW w:w="4796" w:type="pct"/>
            <w:tcBorders>
              <w:top w:val="single" w:sz="8" w:space="0" w:color="auto"/>
              <w:left w:val="single" w:sz="4" w:space="0" w:color="auto"/>
              <w:bottom w:val="single" w:sz="4" w:space="0" w:color="auto"/>
              <w:right w:val="single" w:sz="8" w:space="0" w:color="auto"/>
            </w:tcBorders>
            <w:shd w:val="clear" w:color="auto" w:fill="auto"/>
          </w:tcPr>
          <w:p w:rsidR="0051528C" w:rsidRPr="008D35FE" w14:paraId="7068CECB" w14:textId="77777777">
            <w:pPr>
              <w:autoSpaceDE w:val="0"/>
              <w:autoSpaceDN w:val="0"/>
              <w:adjustRightInd w:val="0"/>
              <w:snapToGrid w:val="0"/>
              <w:spacing w:line="360" w:lineRule="auto"/>
              <w:ind w:firstLine="420" w:firstLineChars="200"/>
              <w:jc w:val="left"/>
              <w:rPr>
                <w:rFonts w:ascii="Times New Roman" w:eastAsia="宋体" w:hAnsi="Times New Roman" w:cs="Times New Roman"/>
                <w:b/>
                <w:bCs/>
                <w:kern w:val="0"/>
                <w:szCs w:val="21"/>
              </w:rPr>
            </w:pPr>
            <w:r w:rsidRPr="008D35FE">
              <w:rPr>
                <w:rFonts w:ascii="Times New Roman" w:eastAsia="宋体" w:hAnsi="Times New Roman" w:cs="Times New Roman"/>
                <w:b/>
                <w:bCs/>
                <w:kern w:val="0"/>
                <w:szCs w:val="21"/>
              </w:rPr>
              <w:t>1</w:t>
            </w:r>
            <w:r w:rsidRPr="008D35FE">
              <w:rPr>
                <w:rFonts w:ascii="Times New Roman" w:eastAsia="宋体" w:hAnsi="Times New Roman" w:cs="Times New Roman"/>
                <w:b/>
                <w:bCs/>
                <w:kern w:val="0"/>
                <w:szCs w:val="21"/>
              </w:rPr>
              <w:t>、工程内容</w:t>
            </w:r>
          </w:p>
          <w:p w:rsidR="0051528C" w:rsidRPr="008D35FE" w14:paraId="7FD2362E" w14:textId="77777777">
            <w:pPr>
              <w:pStyle w:val="a2"/>
              <w:snapToGrid w:val="0"/>
              <w:ind w:firstLine="480"/>
              <w:rPr>
                <w:rFonts w:ascii="Times New Roman" w:hAnsi="Times New Roman" w:cs="Times New Roman"/>
                <w:sz w:val="24"/>
                <w:szCs w:val="24"/>
              </w:rPr>
            </w:pPr>
            <w:r w:rsidRPr="008D35FE">
              <w:rPr>
                <w:rFonts w:ascii="Times New Roman" w:hAnsi="Times New Roman" w:cs="Times New Roman"/>
                <w:sz w:val="24"/>
                <w:szCs w:val="24"/>
              </w:rPr>
              <w:t>本项目建设炸药库房</w:t>
            </w:r>
            <w:r w:rsidRPr="008D35FE">
              <w:rPr>
                <w:rFonts w:ascii="Times New Roman" w:hAnsi="Times New Roman" w:cs="Times New Roman"/>
                <w:sz w:val="24"/>
                <w:szCs w:val="24"/>
              </w:rPr>
              <w:t>1</w:t>
            </w:r>
            <w:r w:rsidRPr="008D35FE">
              <w:rPr>
                <w:rFonts w:ascii="Times New Roman" w:hAnsi="Times New Roman" w:cs="Times New Roman"/>
                <w:sz w:val="24"/>
                <w:szCs w:val="24"/>
              </w:rPr>
              <w:t>座、雷管库房</w:t>
            </w:r>
            <w:r w:rsidRPr="008D35FE">
              <w:rPr>
                <w:rFonts w:ascii="Times New Roman" w:hAnsi="Times New Roman" w:cs="Times New Roman"/>
                <w:sz w:val="24"/>
                <w:szCs w:val="24"/>
              </w:rPr>
              <w:t>1</w:t>
            </w:r>
            <w:r w:rsidRPr="008D35FE">
              <w:rPr>
                <w:rFonts w:ascii="Times New Roman" w:hAnsi="Times New Roman" w:cs="Times New Roman"/>
                <w:sz w:val="24"/>
                <w:szCs w:val="24"/>
              </w:rPr>
              <w:t>座、发放室</w:t>
            </w:r>
            <w:r w:rsidRPr="008D35FE">
              <w:rPr>
                <w:rFonts w:ascii="Times New Roman" w:hAnsi="Times New Roman" w:cs="Times New Roman"/>
                <w:sz w:val="24"/>
                <w:szCs w:val="24"/>
              </w:rPr>
              <w:t>1</w:t>
            </w:r>
            <w:r w:rsidRPr="008D35FE">
              <w:rPr>
                <w:rFonts w:ascii="Times New Roman" w:hAnsi="Times New Roman" w:cs="Times New Roman"/>
                <w:sz w:val="24"/>
                <w:szCs w:val="24"/>
              </w:rPr>
              <w:t>座，炸药库容</w:t>
            </w:r>
            <w:r w:rsidRPr="008D35FE">
              <w:rPr>
                <w:rFonts w:ascii="Times New Roman" w:hAnsi="Times New Roman" w:cs="Times New Roman"/>
                <w:sz w:val="24"/>
                <w:szCs w:val="24"/>
              </w:rPr>
              <w:t>5</w:t>
            </w:r>
            <w:r w:rsidRPr="008D35FE">
              <w:rPr>
                <w:rFonts w:ascii="Times New Roman" w:hAnsi="Times New Roman" w:cs="Times New Roman"/>
                <w:sz w:val="24"/>
                <w:szCs w:val="24"/>
              </w:rPr>
              <w:t>吨，雷管库容</w:t>
            </w:r>
            <w:r w:rsidRPr="008D35FE">
              <w:rPr>
                <w:rFonts w:ascii="Times New Roman" w:hAnsi="Times New Roman" w:cs="Times New Roman"/>
                <w:sz w:val="24"/>
                <w:szCs w:val="24"/>
              </w:rPr>
              <w:t>1.4</w:t>
            </w:r>
            <w:r w:rsidRPr="008D35FE">
              <w:rPr>
                <w:rFonts w:ascii="Times New Roman" w:hAnsi="Times New Roman" w:cs="Times New Roman"/>
                <w:sz w:val="24"/>
                <w:szCs w:val="24"/>
              </w:rPr>
              <w:t>万发。</w:t>
            </w:r>
            <w:bookmarkStart w:id="4" w:name="_Hlk93325370"/>
            <w:r w:rsidRPr="008D35FE">
              <w:rPr>
                <w:rFonts w:ascii="Times New Roman" w:hAnsi="Times New Roman" w:cs="Times New Roman"/>
                <w:sz w:val="24"/>
                <w:szCs w:val="24"/>
              </w:rPr>
              <w:t>本项目占地面积为</w:t>
            </w:r>
            <w:r w:rsidRPr="008D35FE">
              <w:rPr>
                <w:rFonts w:ascii="Times New Roman" w:eastAsia="宋体" w:hAnsi="Times New Roman" w:cs="Times New Roman" w:hint="eastAsia"/>
                <w:sz w:val="24"/>
              </w:rPr>
              <w:t>1190</w:t>
            </w:r>
            <w:r w:rsidRPr="008D35FE">
              <w:rPr>
                <w:rFonts w:ascii="Times New Roman" w:hAnsi="Times New Roman" w:cs="Times New Roman"/>
                <w:sz w:val="24"/>
                <w:szCs w:val="24"/>
              </w:rPr>
              <w:t>m</w:t>
            </w:r>
            <w:r w:rsidRPr="008D35FE">
              <w:rPr>
                <w:rFonts w:ascii="Times New Roman" w:hAnsi="Times New Roman" w:cs="Times New Roman"/>
                <w:sz w:val="24"/>
                <w:szCs w:val="24"/>
                <w:vertAlign w:val="superscript"/>
              </w:rPr>
              <w:t>2</w:t>
            </w:r>
            <w:bookmarkEnd w:id="4"/>
            <w:r w:rsidRPr="008D35FE">
              <w:rPr>
                <w:rFonts w:ascii="Times New Roman" w:hAnsi="Times New Roman" w:cs="Times New Roman"/>
                <w:sz w:val="24"/>
                <w:szCs w:val="24"/>
              </w:rPr>
              <w:t>。本项目主要工程内容为炸药库房、雷管库房及发放室等，主要建设内容详见下表。</w:t>
            </w:r>
          </w:p>
          <w:p w:rsidR="0051528C" w:rsidRPr="008D35FE" w14:paraId="3E758D67" w14:textId="77777777">
            <w:pPr>
              <w:pStyle w:val="a2"/>
              <w:numPr>
                <w:ilvl w:val="0"/>
                <w:numId w:val="3"/>
              </w:numPr>
              <w:adjustRightInd w:val="0"/>
              <w:snapToGrid w:val="0"/>
              <w:ind w:left="0" w:firstLine="0"/>
              <w:jc w:val="center"/>
              <w:rPr>
                <w:rFonts w:ascii="Times New Roman" w:hAnsi="Times New Roman" w:cs="Times New Roman"/>
                <w:b/>
                <w:bCs/>
                <w:sz w:val="21"/>
                <w:szCs w:val="21"/>
              </w:rPr>
            </w:pPr>
            <w:r w:rsidRPr="008D35FE">
              <w:rPr>
                <w:rFonts w:ascii="Times New Roman" w:hAnsi="Times New Roman" w:cs="Times New Roman"/>
                <w:b/>
                <w:bCs/>
                <w:sz w:val="21"/>
                <w:szCs w:val="21"/>
              </w:rPr>
              <w:t>本项目主要建设内容一览表</w:t>
            </w:r>
          </w:p>
          <w:tbl>
            <w:tblPr>
              <w:tblW w:w="499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763"/>
              <w:gridCol w:w="1165"/>
              <w:gridCol w:w="5196"/>
              <w:gridCol w:w="1267"/>
            </w:tblGrid>
            <w:tr w14:paraId="7FE36DE8" w14:textId="77777777">
              <w:tblPrEx>
                <w:tblW w:w="499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Ex>
              <w:trPr>
                <w:trHeight w:val="340"/>
                <w:jc w:val="center"/>
              </w:trPr>
              <w:tc>
                <w:tcPr>
                  <w:tcW w:w="454" w:type="pct"/>
                  <w:shd w:val="clear" w:color="auto" w:fill="auto"/>
                  <w:tcMar>
                    <w:top w:w="0" w:type="dxa"/>
                    <w:left w:w="108" w:type="dxa"/>
                    <w:bottom w:w="0" w:type="dxa"/>
                    <w:right w:w="108" w:type="dxa"/>
                  </w:tcMar>
                  <w:vAlign w:val="center"/>
                </w:tcPr>
                <w:p w:rsidR="0051528C" w:rsidRPr="008D35FE" w14:paraId="3EBE8AA6"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工程类型</w:t>
                  </w:r>
                </w:p>
              </w:tc>
              <w:tc>
                <w:tcPr>
                  <w:tcW w:w="694" w:type="pct"/>
                  <w:shd w:val="clear" w:color="auto" w:fill="auto"/>
                  <w:tcMar>
                    <w:top w:w="0" w:type="dxa"/>
                    <w:left w:w="108" w:type="dxa"/>
                    <w:bottom w:w="0" w:type="dxa"/>
                    <w:right w:w="108" w:type="dxa"/>
                  </w:tcMar>
                  <w:vAlign w:val="center"/>
                </w:tcPr>
                <w:p w:rsidR="0051528C" w:rsidRPr="008D35FE" w14:paraId="2ED9E12A"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名称</w:t>
                  </w:r>
                </w:p>
              </w:tc>
              <w:tc>
                <w:tcPr>
                  <w:tcW w:w="3095" w:type="pct"/>
                  <w:shd w:val="clear" w:color="auto" w:fill="auto"/>
                  <w:tcMar>
                    <w:top w:w="0" w:type="dxa"/>
                    <w:left w:w="108" w:type="dxa"/>
                    <w:bottom w:w="0" w:type="dxa"/>
                    <w:right w:w="108" w:type="dxa"/>
                  </w:tcMar>
                  <w:vAlign w:val="center"/>
                </w:tcPr>
                <w:p w:rsidR="0051528C" w:rsidRPr="008D35FE" w14:paraId="779FE072"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建设内容及规模</w:t>
                  </w:r>
                </w:p>
              </w:tc>
              <w:tc>
                <w:tcPr>
                  <w:tcW w:w="755" w:type="pct"/>
                  <w:shd w:val="clear" w:color="auto" w:fill="auto"/>
                  <w:tcMar>
                    <w:top w:w="0" w:type="dxa"/>
                    <w:left w:w="108" w:type="dxa"/>
                    <w:bottom w:w="0" w:type="dxa"/>
                    <w:right w:w="108" w:type="dxa"/>
                  </w:tcMar>
                  <w:vAlign w:val="center"/>
                </w:tcPr>
                <w:p w:rsidR="0051528C" w:rsidRPr="008D35FE" w14:paraId="4B726D99" w14:textId="77777777">
                  <w:pPr>
                    <w:jc w:val="center"/>
                    <w:rPr>
                      <w:rFonts w:ascii="Times New Roman" w:hAnsi="Times New Roman" w:cs="Times New Roman"/>
                      <w:b/>
                      <w:szCs w:val="21"/>
                    </w:rPr>
                  </w:pPr>
                  <w:r w:rsidRPr="008D35FE">
                    <w:rPr>
                      <w:rFonts w:ascii="Times New Roman" w:hAnsi="Times New Roman" w:cs="Times New Roman" w:hint="eastAsia"/>
                      <w:b/>
                      <w:szCs w:val="21"/>
                    </w:rPr>
                    <w:t>备注</w:t>
                  </w:r>
                </w:p>
              </w:tc>
            </w:tr>
            <w:tr w14:paraId="2193348E" w14:textId="77777777">
              <w:tblPrEx>
                <w:tblW w:w="4992" w:type="pct"/>
                <w:jc w:val="center"/>
                <w:tblCellMar>
                  <w:left w:w="0" w:type="dxa"/>
                  <w:right w:w="0" w:type="dxa"/>
                </w:tblCellMar>
                <w:tblLook w:val="04A0"/>
              </w:tblPrEx>
              <w:trPr>
                <w:trHeight w:val="340"/>
                <w:jc w:val="center"/>
              </w:trPr>
              <w:tc>
                <w:tcPr>
                  <w:tcW w:w="454" w:type="pct"/>
                  <w:vMerge w:val="restart"/>
                  <w:shd w:val="clear" w:color="auto" w:fill="auto"/>
                  <w:tcMar>
                    <w:top w:w="0" w:type="dxa"/>
                    <w:left w:w="108" w:type="dxa"/>
                    <w:bottom w:w="0" w:type="dxa"/>
                    <w:right w:w="108" w:type="dxa"/>
                  </w:tcMar>
                  <w:vAlign w:val="center"/>
                </w:tcPr>
                <w:p w:rsidR="0051528C" w:rsidRPr="008D35FE" w14:paraId="52FC49A0"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主体工程</w:t>
                  </w:r>
                </w:p>
              </w:tc>
              <w:tc>
                <w:tcPr>
                  <w:tcW w:w="694" w:type="pct"/>
                  <w:shd w:val="clear" w:color="auto" w:fill="auto"/>
                  <w:tcMar>
                    <w:top w:w="0" w:type="dxa"/>
                    <w:left w:w="108" w:type="dxa"/>
                    <w:bottom w:w="0" w:type="dxa"/>
                    <w:right w:w="108" w:type="dxa"/>
                  </w:tcMar>
                  <w:vAlign w:val="center"/>
                </w:tcPr>
                <w:p w:rsidR="0051528C" w:rsidRPr="008D35FE" w14:paraId="33A17224"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炸药库房</w:t>
                  </w:r>
                </w:p>
              </w:tc>
              <w:tc>
                <w:tcPr>
                  <w:tcW w:w="3095" w:type="pct"/>
                  <w:shd w:val="clear" w:color="auto" w:fill="auto"/>
                  <w:tcMar>
                    <w:top w:w="0" w:type="dxa"/>
                    <w:left w:w="108" w:type="dxa"/>
                    <w:bottom w:w="0" w:type="dxa"/>
                    <w:right w:w="108" w:type="dxa"/>
                  </w:tcMar>
                  <w:vAlign w:val="center"/>
                </w:tcPr>
                <w:p w:rsidR="0051528C" w:rsidRPr="008D35FE" w14:paraId="53A4A1F3"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1</w:t>
                  </w:r>
                  <w:r w:rsidRPr="008D35FE">
                    <w:rPr>
                      <w:rFonts w:ascii="Times New Roman" w:hAnsi="Times New Roman" w:cs="Times New Roman"/>
                      <w:szCs w:val="21"/>
                    </w:rPr>
                    <w:t>座，单层，砖混结构，建筑总面积为</w:t>
                  </w:r>
                  <w:r w:rsidRPr="008D35FE">
                    <w:rPr>
                      <w:rFonts w:ascii="Times New Roman" w:hAnsi="Times New Roman" w:cs="Times New Roman" w:hint="eastAsia"/>
                      <w:szCs w:val="21"/>
                    </w:rPr>
                    <w:t>21.4</w:t>
                  </w:r>
                  <w:r w:rsidRPr="008D35FE">
                    <w:rPr>
                      <w:rFonts w:ascii="Times New Roman" w:hAnsi="Times New Roman" w:cs="Times New Roman"/>
                      <w:szCs w:val="21"/>
                    </w:rPr>
                    <w:t>m</w:t>
                  </w:r>
                  <w:r w:rsidRPr="008D35FE">
                    <w:rPr>
                      <w:rFonts w:ascii="Times New Roman" w:hAnsi="Times New Roman" w:cs="Times New Roman"/>
                      <w:szCs w:val="21"/>
                      <w:vertAlign w:val="superscript"/>
                    </w:rPr>
                    <w:t>2</w:t>
                  </w:r>
                  <w:r w:rsidRPr="008D35FE">
                    <w:rPr>
                      <w:rFonts w:ascii="Times New Roman" w:hAnsi="Times New Roman" w:cs="Times New Roman"/>
                      <w:szCs w:val="21"/>
                    </w:rPr>
                    <w:t>，长</w:t>
                  </w:r>
                  <w:r w:rsidRPr="008D35FE">
                    <w:rPr>
                      <w:rFonts w:ascii="Times New Roman" w:hAnsi="Times New Roman" w:cs="Times New Roman" w:hint="eastAsia"/>
                      <w:szCs w:val="21"/>
                    </w:rPr>
                    <w:t>3.2</w:t>
                  </w:r>
                  <w:r w:rsidRPr="008D35FE">
                    <w:rPr>
                      <w:rFonts w:ascii="Times New Roman" w:hAnsi="Times New Roman" w:cs="Times New Roman"/>
                      <w:szCs w:val="21"/>
                    </w:rPr>
                    <w:t>米、宽</w:t>
                  </w:r>
                  <w:r w:rsidRPr="008D35FE">
                    <w:rPr>
                      <w:rFonts w:ascii="Times New Roman" w:hAnsi="Times New Roman" w:cs="Times New Roman" w:hint="eastAsia"/>
                      <w:szCs w:val="21"/>
                    </w:rPr>
                    <w:t>6.69</w:t>
                  </w:r>
                  <w:r w:rsidRPr="008D35FE">
                    <w:rPr>
                      <w:rFonts w:ascii="Times New Roman" w:hAnsi="Times New Roman" w:cs="Times New Roman"/>
                      <w:szCs w:val="21"/>
                    </w:rPr>
                    <w:t>米、高</w:t>
                  </w:r>
                  <w:r w:rsidRPr="008D35FE">
                    <w:rPr>
                      <w:rFonts w:ascii="Times New Roman" w:hAnsi="Times New Roman" w:cs="Times New Roman"/>
                      <w:szCs w:val="21"/>
                    </w:rPr>
                    <w:t>4.25</w:t>
                  </w:r>
                  <w:r w:rsidRPr="008D35FE">
                    <w:rPr>
                      <w:rFonts w:ascii="Times New Roman" w:hAnsi="Times New Roman" w:cs="Times New Roman"/>
                      <w:szCs w:val="21"/>
                    </w:rPr>
                    <w:t>米，用于存放炸药</w:t>
                  </w:r>
                  <w:r w:rsidRPr="008D35FE">
                    <w:rPr>
                      <w:rFonts w:ascii="Times New Roman" w:hAnsi="Times New Roman" w:cs="Times New Roman" w:hint="eastAsia"/>
                      <w:szCs w:val="21"/>
                    </w:rPr>
                    <w:t>，最大存储量为</w:t>
                  </w:r>
                  <w:r w:rsidRPr="008D35FE">
                    <w:rPr>
                      <w:rFonts w:ascii="Times New Roman" w:hAnsi="Times New Roman" w:cs="Times New Roman" w:hint="eastAsia"/>
                      <w:szCs w:val="21"/>
                    </w:rPr>
                    <w:t>5t</w:t>
                  </w:r>
                  <w:r w:rsidRPr="008D35FE">
                    <w:rPr>
                      <w:rFonts w:ascii="Times New Roman" w:hAnsi="Times New Roman" w:cs="Times New Roman"/>
                      <w:szCs w:val="21"/>
                    </w:rPr>
                    <w:t>。</w:t>
                  </w:r>
                </w:p>
              </w:tc>
              <w:tc>
                <w:tcPr>
                  <w:tcW w:w="755" w:type="pct"/>
                  <w:shd w:val="clear" w:color="auto" w:fill="auto"/>
                  <w:tcMar>
                    <w:top w:w="0" w:type="dxa"/>
                    <w:left w:w="108" w:type="dxa"/>
                    <w:bottom w:w="0" w:type="dxa"/>
                    <w:right w:w="108" w:type="dxa"/>
                  </w:tcMar>
                  <w:vAlign w:val="center"/>
                </w:tcPr>
                <w:p w:rsidR="0051528C" w:rsidRPr="008D35FE" w14:paraId="6DE5BD11" w14:textId="77777777">
                  <w:pPr>
                    <w:jc w:val="center"/>
                    <w:rPr>
                      <w:rFonts w:ascii="Times New Roman" w:hAnsi="Times New Roman" w:cs="Times New Roman"/>
                      <w:szCs w:val="21"/>
                    </w:rPr>
                  </w:pPr>
                  <w:r w:rsidRPr="008D35FE">
                    <w:rPr>
                      <w:rFonts w:ascii="Times New Roman" w:hAnsi="Times New Roman" w:cs="Times New Roman" w:hint="eastAsia"/>
                      <w:szCs w:val="21"/>
                    </w:rPr>
                    <w:t>已建</w:t>
                  </w:r>
                </w:p>
              </w:tc>
            </w:tr>
            <w:tr w14:paraId="5A60BBD5" w14:textId="77777777">
              <w:tblPrEx>
                <w:tblW w:w="4992" w:type="pct"/>
                <w:jc w:val="center"/>
                <w:tblCellMar>
                  <w:left w:w="0" w:type="dxa"/>
                  <w:right w:w="0" w:type="dxa"/>
                </w:tblCellMar>
                <w:tblLook w:val="04A0"/>
              </w:tblPrEx>
              <w:trPr>
                <w:trHeight w:val="340"/>
                <w:jc w:val="center"/>
              </w:trPr>
              <w:tc>
                <w:tcPr>
                  <w:tcW w:w="454" w:type="pct"/>
                  <w:vMerge/>
                  <w:shd w:val="clear" w:color="auto" w:fill="auto"/>
                  <w:tcMar>
                    <w:top w:w="0" w:type="dxa"/>
                    <w:left w:w="108" w:type="dxa"/>
                    <w:bottom w:w="0" w:type="dxa"/>
                    <w:right w:w="108" w:type="dxa"/>
                  </w:tcMar>
                  <w:vAlign w:val="center"/>
                </w:tcPr>
                <w:p w:rsidR="0051528C" w:rsidRPr="008D35FE" w14:paraId="2753FD56" w14:textId="77777777">
                  <w:pPr>
                    <w:adjustRightInd w:val="0"/>
                    <w:snapToGrid w:val="0"/>
                    <w:jc w:val="center"/>
                    <w:rPr>
                      <w:rFonts w:ascii="Times New Roman" w:hAnsi="Times New Roman" w:cs="Times New Roman"/>
                      <w:szCs w:val="21"/>
                    </w:rPr>
                  </w:pPr>
                </w:p>
              </w:tc>
              <w:tc>
                <w:tcPr>
                  <w:tcW w:w="694" w:type="pct"/>
                  <w:shd w:val="clear" w:color="auto" w:fill="auto"/>
                  <w:tcMar>
                    <w:top w:w="0" w:type="dxa"/>
                    <w:left w:w="108" w:type="dxa"/>
                    <w:bottom w:w="0" w:type="dxa"/>
                    <w:right w:w="108" w:type="dxa"/>
                  </w:tcMar>
                  <w:vAlign w:val="center"/>
                </w:tcPr>
                <w:p w:rsidR="0051528C" w:rsidRPr="008D35FE" w14:paraId="5C2A863C"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雷管库房</w:t>
                  </w:r>
                </w:p>
              </w:tc>
              <w:tc>
                <w:tcPr>
                  <w:tcW w:w="3095" w:type="pct"/>
                  <w:shd w:val="clear" w:color="auto" w:fill="auto"/>
                  <w:tcMar>
                    <w:top w:w="0" w:type="dxa"/>
                    <w:left w:w="108" w:type="dxa"/>
                    <w:bottom w:w="0" w:type="dxa"/>
                    <w:right w:w="108" w:type="dxa"/>
                  </w:tcMar>
                  <w:vAlign w:val="center"/>
                </w:tcPr>
                <w:p w:rsidR="0051528C" w:rsidRPr="008D35FE" w14:paraId="666C9C43"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1</w:t>
                  </w:r>
                  <w:r w:rsidRPr="008D35FE">
                    <w:rPr>
                      <w:rFonts w:ascii="Times New Roman" w:hAnsi="Times New Roman" w:cs="Times New Roman"/>
                      <w:szCs w:val="21"/>
                    </w:rPr>
                    <w:t>座，单层，砖混结构，建筑面积为</w:t>
                  </w:r>
                  <w:r w:rsidRPr="008D35FE">
                    <w:rPr>
                      <w:rFonts w:ascii="Times New Roman" w:hAnsi="Times New Roman" w:cs="Times New Roman"/>
                      <w:szCs w:val="21"/>
                    </w:rPr>
                    <w:t>29.</w:t>
                  </w:r>
                  <w:r w:rsidRPr="008D35FE">
                    <w:rPr>
                      <w:rFonts w:ascii="Times New Roman" w:hAnsi="Times New Roman" w:cs="Times New Roman" w:hint="eastAsia"/>
                      <w:szCs w:val="21"/>
                    </w:rPr>
                    <w:t>81</w:t>
                  </w:r>
                  <w:r w:rsidRPr="008D35FE">
                    <w:rPr>
                      <w:rFonts w:ascii="Times New Roman" w:hAnsi="Times New Roman" w:cs="Times New Roman"/>
                      <w:szCs w:val="21"/>
                    </w:rPr>
                    <w:t>m</w:t>
                  </w:r>
                  <w:r w:rsidRPr="008D35FE">
                    <w:rPr>
                      <w:rFonts w:ascii="Times New Roman" w:hAnsi="Times New Roman" w:cs="Times New Roman"/>
                      <w:szCs w:val="21"/>
                      <w:vertAlign w:val="superscript"/>
                    </w:rPr>
                    <w:t>2</w:t>
                  </w:r>
                  <w:r w:rsidRPr="008D35FE">
                    <w:rPr>
                      <w:rFonts w:ascii="Times New Roman" w:hAnsi="Times New Roman" w:cs="Times New Roman"/>
                      <w:szCs w:val="21"/>
                    </w:rPr>
                    <w:t>，长</w:t>
                  </w:r>
                  <w:r w:rsidRPr="008D35FE">
                    <w:rPr>
                      <w:rFonts w:ascii="Times New Roman" w:hAnsi="Times New Roman" w:cs="Times New Roman" w:hint="eastAsia"/>
                      <w:szCs w:val="21"/>
                    </w:rPr>
                    <w:t>7.2</w:t>
                  </w:r>
                  <w:r w:rsidRPr="008D35FE">
                    <w:rPr>
                      <w:rFonts w:ascii="Times New Roman" w:hAnsi="Times New Roman" w:cs="Times New Roman"/>
                      <w:szCs w:val="21"/>
                    </w:rPr>
                    <w:t>米、宽</w:t>
                  </w:r>
                  <w:r w:rsidRPr="008D35FE">
                    <w:rPr>
                      <w:rFonts w:ascii="Times New Roman" w:hAnsi="Times New Roman" w:cs="Times New Roman"/>
                      <w:szCs w:val="21"/>
                    </w:rPr>
                    <w:t>4.</w:t>
                  </w:r>
                  <w:r w:rsidRPr="008D35FE">
                    <w:rPr>
                      <w:rFonts w:ascii="Times New Roman" w:hAnsi="Times New Roman" w:cs="Times New Roman" w:hint="eastAsia"/>
                      <w:szCs w:val="21"/>
                    </w:rPr>
                    <w:t>14</w:t>
                  </w:r>
                  <w:r w:rsidRPr="008D35FE">
                    <w:rPr>
                      <w:rFonts w:ascii="Times New Roman" w:hAnsi="Times New Roman" w:cs="Times New Roman"/>
                      <w:szCs w:val="21"/>
                    </w:rPr>
                    <w:t>米、高</w:t>
                  </w:r>
                  <w:r w:rsidRPr="008D35FE">
                    <w:rPr>
                      <w:rFonts w:ascii="Times New Roman" w:hAnsi="Times New Roman" w:cs="Times New Roman"/>
                      <w:szCs w:val="21"/>
                    </w:rPr>
                    <w:t>3.8</w:t>
                  </w:r>
                  <w:r w:rsidRPr="008D35FE">
                    <w:rPr>
                      <w:rFonts w:ascii="Times New Roman" w:hAnsi="Times New Roman" w:cs="Times New Roman"/>
                      <w:szCs w:val="21"/>
                    </w:rPr>
                    <w:t>米，用于存放雷管</w:t>
                  </w:r>
                  <w:r w:rsidRPr="008D35FE">
                    <w:rPr>
                      <w:rFonts w:ascii="Times New Roman" w:hAnsi="Times New Roman" w:cs="Times New Roman" w:hint="eastAsia"/>
                      <w:szCs w:val="21"/>
                    </w:rPr>
                    <w:t>，最大存储量为</w:t>
                  </w:r>
                  <w:r w:rsidRPr="008D35FE">
                    <w:rPr>
                      <w:rFonts w:ascii="Times New Roman" w:hAnsi="Times New Roman" w:cs="Times New Roman" w:hint="eastAsia"/>
                      <w:szCs w:val="21"/>
                    </w:rPr>
                    <w:t>1.4</w:t>
                  </w:r>
                  <w:r w:rsidRPr="008D35FE">
                    <w:rPr>
                      <w:rFonts w:ascii="Times New Roman" w:hAnsi="Times New Roman" w:cs="Times New Roman" w:hint="eastAsia"/>
                      <w:szCs w:val="21"/>
                    </w:rPr>
                    <w:t>万发</w:t>
                  </w:r>
                  <w:r w:rsidRPr="008D35FE">
                    <w:rPr>
                      <w:rFonts w:ascii="Times New Roman" w:hAnsi="Times New Roman" w:cs="Times New Roman"/>
                      <w:szCs w:val="21"/>
                    </w:rPr>
                    <w:t>。</w:t>
                  </w:r>
                </w:p>
              </w:tc>
              <w:tc>
                <w:tcPr>
                  <w:tcW w:w="755" w:type="pct"/>
                  <w:shd w:val="clear" w:color="auto" w:fill="auto"/>
                  <w:tcMar>
                    <w:top w:w="0" w:type="dxa"/>
                    <w:left w:w="108" w:type="dxa"/>
                    <w:bottom w:w="0" w:type="dxa"/>
                    <w:right w:w="108" w:type="dxa"/>
                  </w:tcMar>
                  <w:vAlign w:val="center"/>
                </w:tcPr>
                <w:p w:rsidR="0051528C" w:rsidRPr="008D35FE" w14:paraId="6FB3A8D4" w14:textId="77777777">
                  <w:pPr>
                    <w:jc w:val="center"/>
                    <w:rPr>
                      <w:rFonts w:ascii="Times New Roman" w:hAnsi="Times New Roman" w:cs="Times New Roman"/>
                      <w:szCs w:val="21"/>
                    </w:rPr>
                  </w:pPr>
                  <w:r w:rsidRPr="008D35FE">
                    <w:rPr>
                      <w:rFonts w:ascii="Times New Roman" w:hAnsi="Times New Roman" w:cs="Times New Roman" w:hint="eastAsia"/>
                      <w:szCs w:val="21"/>
                    </w:rPr>
                    <w:t>已建</w:t>
                  </w:r>
                </w:p>
              </w:tc>
            </w:tr>
            <w:tr w14:paraId="3DB346EC" w14:textId="77777777">
              <w:tblPrEx>
                <w:tblW w:w="4992" w:type="pct"/>
                <w:jc w:val="center"/>
                <w:tblCellMar>
                  <w:left w:w="0" w:type="dxa"/>
                  <w:right w:w="0" w:type="dxa"/>
                </w:tblCellMar>
                <w:tblLook w:val="04A0"/>
              </w:tblPrEx>
              <w:trPr>
                <w:trHeight w:val="340"/>
                <w:jc w:val="center"/>
              </w:trPr>
              <w:tc>
                <w:tcPr>
                  <w:tcW w:w="454" w:type="pct"/>
                  <w:vMerge/>
                  <w:shd w:val="clear" w:color="auto" w:fill="auto"/>
                  <w:tcMar>
                    <w:top w:w="0" w:type="dxa"/>
                    <w:left w:w="108" w:type="dxa"/>
                    <w:bottom w:w="0" w:type="dxa"/>
                    <w:right w:w="108" w:type="dxa"/>
                  </w:tcMar>
                  <w:vAlign w:val="center"/>
                </w:tcPr>
                <w:p w:rsidR="0051528C" w:rsidRPr="008D35FE" w14:paraId="4C12CD18" w14:textId="77777777">
                  <w:pPr>
                    <w:adjustRightInd w:val="0"/>
                    <w:snapToGrid w:val="0"/>
                    <w:jc w:val="center"/>
                    <w:rPr>
                      <w:rFonts w:ascii="Times New Roman" w:hAnsi="Times New Roman" w:cs="Times New Roman"/>
                      <w:szCs w:val="21"/>
                    </w:rPr>
                  </w:pPr>
                </w:p>
              </w:tc>
              <w:tc>
                <w:tcPr>
                  <w:tcW w:w="694" w:type="pct"/>
                  <w:shd w:val="clear" w:color="auto" w:fill="auto"/>
                  <w:tcMar>
                    <w:top w:w="0" w:type="dxa"/>
                    <w:left w:w="108" w:type="dxa"/>
                    <w:bottom w:w="0" w:type="dxa"/>
                    <w:right w:w="108" w:type="dxa"/>
                  </w:tcMar>
                  <w:vAlign w:val="center"/>
                </w:tcPr>
                <w:p w:rsidR="0051528C" w:rsidRPr="008D35FE" w14:paraId="0852EF15"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发放室</w:t>
                  </w:r>
                </w:p>
              </w:tc>
              <w:tc>
                <w:tcPr>
                  <w:tcW w:w="3095" w:type="pct"/>
                  <w:shd w:val="clear" w:color="auto" w:fill="auto"/>
                  <w:tcMar>
                    <w:top w:w="0" w:type="dxa"/>
                    <w:left w:w="108" w:type="dxa"/>
                    <w:bottom w:w="0" w:type="dxa"/>
                    <w:right w:w="108" w:type="dxa"/>
                  </w:tcMar>
                  <w:vAlign w:val="center"/>
                </w:tcPr>
                <w:p w:rsidR="0051528C" w:rsidRPr="008D35FE" w14:paraId="70AAB88A"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1</w:t>
                  </w:r>
                  <w:r w:rsidRPr="008D35FE">
                    <w:rPr>
                      <w:rFonts w:ascii="Times New Roman" w:hAnsi="Times New Roman" w:cs="Times New Roman"/>
                      <w:szCs w:val="21"/>
                    </w:rPr>
                    <w:t>座，建筑总面积为</w:t>
                  </w:r>
                  <w:r w:rsidRPr="008D35FE">
                    <w:rPr>
                      <w:rFonts w:ascii="Times New Roman" w:hAnsi="Times New Roman" w:cs="Times New Roman" w:hint="eastAsia"/>
                      <w:szCs w:val="21"/>
                    </w:rPr>
                    <w:t>11.92</w:t>
                  </w:r>
                  <w:r w:rsidRPr="008D35FE">
                    <w:rPr>
                      <w:rFonts w:ascii="Times New Roman" w:hAnsi="Times New Roman" w:cs="Times New Roman"/>
                      <w:szCs w:val="21"/>
                    </w:rPr>
                    <w:t>m</w:t>
                  </w:r>
                  <w:r w:rsidRPr="008D35FE">
                    <w:rPr>
                      <w:rFonts w:ascii="Times New Roman" w:hAnsi="Times New Roman" w:cs="Times New Roman"/>
                      <w:szCs w:val="21"/>
                      <w:vertAlign w:val="superscript"/>
                    </w:rPr>
                    <w:t>2</w:t>
                  </w:r>
                  <w:r w:rsidRPr="008D35FE">
                    <w:rPr>
                      <w:rFonts w:ascii="Times New Roman" w:hAnsi="Times New Roman" w:cs="Times New Roman"/>
                      <w:szCs w:val="21"/>
                    </w:rPr>
                    <w:t>，单层，砖混结构，长</w:t>
                  </w:r>
                  <w:r w:rsidRPr="008D35FE">
                    <w:rPr>
                      <w:rFonts w:ascii="Times New Roman" w:hAnsi="Times New Roman" w:cs="Times New Roman" w:hint="eastAsia"/>
                      <w:szCs w:val="21"/>
                    </w:rPr>
                    <w:t>3.56</w:t>
                  </w:r>
                  <w:r w:rsidRPr="008D35FE">
                    <w:rPr>
                      <w:rFonts w:ascii="Times New Roman" w:hAnsi="Times New Roman" w:cs="Times New Roman"/>
                      <w:szCs w:val="21"/>
                    </w:rPr>
                    <w:t>米、宽</w:t>
                  </w:r>
                  <w:r w:rsidRPr="008D35FE">
                    <w:rPr>
                      <w:rFonts w:ascii="Times New Roman" w:hAnsi="Times New Roman" w:cs="Times New Roman" w:hint="eastAsia"/>
                      <w:szCs w:val="21"/>
                    </w:rPr>
                    <w:t>3.348</w:t>
                  </w:r>
                  <w:r w:rsidRPr="008D35FE">
                    <w:rPr>
                      <w:rFonts w:ascii="Times New Roman" w:hAnsi="Times New Roman" w:cs="Times New Roman"/>
                      <w:szCs w:val="21"/>
                    </w:rPr>
                    <w:t>米、高</w:t>
                  </w:r>
                  <w:r w:rsidRPr="008D35FE">
                    <w:rPr>
                      <w:rFonts w:ascii="Times New Roman" w:hAnsi="Times New Roman" w:cs="Times New Roman"/>
                      <w:szCs w:val="21"/>
                    </w:rPr>
                    <w:t>2.44</w:t>
                  </w:r>
                  <w:r w:rsidRPr="008D35FE">
                    <w:rPr>
                      <w:rFonts w:ascii="Times New Roman" w:hAnsi="Times New Roman" w:cs="Times New Roman"/>
                      <w:szCs w:val="21"/>
                    </w:rPr>
                    <w:t>米，用于发放。</w:t>
                  </w:r>
                </w:p>
              </w:tc>
              <w:tc>
                <w:tcPr>
                  <w:tcW w:w="755" w:type="pct"/>
                  <w:shd w:val="clear" w:color="auto" w:fill="auto"/>
                  <w:tcMar>
                    <w:top w:w="0" w:type="dxa"/>
                    <w:left w:w="108" w:type="dxa"/>
                    <w:bottom w:w="0" w:type="dxa"/>
                    <w:right w:w="108" w:type="dxa"/>
                  </w:tcMar>
                  <w:vAlign w:val="center"/>
                </w:tcPr>
                <w:p w:rsidR="0051528C" w:rsidRPr="008D35FE" w14:paraId="60768403" w14:textId="77777777">
                  <w:pPr>
                    <w:jc w:val="center"/>
                    <w:rPr>
                      <w:rFonts w:ascii="Times New Roman" w:hAnsi="Times New Roman" w:cs="Times New Roman"/>
                      <w:szCs w:val="21"/>
                    </w:rPr>
                  </w:pPr>
                  <w:r w:rsidRPr="008D35FE">
                    <w:rPr>
                      <w:rFonts w:ascii="Times New Roman" w:hAnsi="Times New Roman" w:cs="Times New Roman" w:hint="eastAsia"/>
                      <w:szCs w:val="21"/>
                    </w:rPr>
                    <w:t>已建</w:t>
                  </w:r>
                </w:p>
              </w:tc>
            </w:tr>
            <w:tr w14:paraId="4FB6C1DB" w14:textId="77777777">
              <w:tblPrEx>
                <w:tblW w:w="4992" w:type="pct"/>
                <w:jc w:val="center"/>
                <w:tblCellMar>
                  <w:left w:w="0" w:type="dxa"/>
                  <w:right w:w="0" w:type="dxa"/>
                </w:tblCellMar>
                <w:tblLook w:val="04A0"/>
              </w:tblPrEx>
              <w:trPr>
                <w:trHeight w:val="340"/>
                <w:jc w:val="center"/>
              </w:trPr>
              <w:tc>
                <w:tcPr>
                  <w:tcW w:w="454" w:type="pct"/>
                  <w:vMerge w:val="restart"/>
                  <w:shd w:val="clear" w:color="auto" w:fill="auto"/>
                  <w:tcMar>
                    <w:top w:w="0" w:type="dxa"/>
                    <w:left w:w="108" w:type="dxa"/>
                    <w:bottom w:w="0" w:type="dxa"/>
                    <w:right w:w="108" w:type="dxa"/>
                  </w:tcMar>
                  <w:vAlign w:val="center"/>
                </w:tcPr>
                <w:p w:rsidR="0051528C" w:rsidRPr="008D35FE" w14:paraId="21B4B1CA"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辅助工程</w:t>
                  </w:r>
                </w:p>
              </w:tc>
              <w:tc>
                <w:tcPr>
                  <w:tcW w:w="694" w:type="pct"/>
                  <w:shd w:val="clear" w:color="auto" w:fill="auto"/>
                  <w:tcMar>
                    <w:top w:w="0" w:type="dxa"/>
                    <w:left w:w="108" w:type="dxa"/>
                    <w:bottom w:w="0" w:type="dxa"/>
                    <w:right w:w="108" w:type="dxa"/>
                  </w:tcMar>
                  <w:vAlign w:val="center"/>
                </w:tcPr>
                <w:p w:rsidR="0051528C" w:rsidRPr="008D35FE" w14:paraId="2C1554FF" w14:textId="77777777">
                  <w:pPr>
                    <w:adjustRightInd w:val="0"/>
                    <w:snapToGrid w:val="0"/>
                    <w:jc w:val="center"/>
                    <w:rPr>
                      <w:rFonts w:ascii="Times New Roman" w:hAnsi="Times New Roman" w:cs="Times New Roman"/>
                      <w:kern w:val="44"/>
                      <w:szCs w:val="21"/>
                    </w:rPr>
                  </w:pPr>
                  <w:r w:rsidRPr="008D35FE">
                    <w:rPr>
                      <w:rFonts w:ascii="Times New Roman" w:hAnsi="Times New Roman" w:cs="Times New Roman"/>
                      <w:kern w:val="44"/>
                      <w:szCs w:val="21"/>
                    </w:rPr>
                    <w:t>消防泵房</w:t>
                  </w:r>
                </w:p>
              </w:tc>
              <w:tc>
                <w:tcPr>
                  <w:tcW w:w="3095" w:type="pct"/>
                  <w:shd w:val="clear" w:color="auto" w:fill="auto"/>
                  <w:tcMar>
                    <w:top w:w="0" w:type="dxa"/>
                    <w:left w:w="108" w:type="dxa"/>
                    <w:bottom w:w="0" w:type="dxa"/>
                    <w:right w:w="108" w:type="dxa"/>
                  </w:tcMar>
                  <w:vAlign w:val="center"/>
                </w:tcPr>
                <w:p w:rsidR="0051528C" w:rsidRPr="008D35FE" w14:paraId="496A8078"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1</w:t>
                  </w:r>
                  <w:r w:rsidRPr="008D35FE">
                    <w:rPr>
                      <w:rFonts w:ascii="Times New Roman" w:hAnsi="Times New Roman" w:cs="Times New Roman"/>
                      <w:szCs w:val="21"/>
                    </w:rPr>
                    <w:t>座，单层，砖混结构，建筑面积为</w:t>
                  </w:r>
                  <w:r w:rsidRPr="008D35FE">
                    <w:rPr>
                      <w:rFonts w:ascii="Times New Roman" w:hAnsi="Times New Roman" w:cs="Times New Roman"/>
                      <w:szCs w:val="21"/>
                    </w:rPr>
                    <w:t>15m</w:t>
                  </w:r>
                  <w:r w:rsidRPr="008D35FE">
                    <w:rPr>
                      <w:rFonts w:ascii="Times New Roman" w:hAnsi="Times New Roman" w:cs="Times New Roman"/>
                      <w:szCs w:val="21"/>
                      <w:vertAlign w:val="superscript"/>
                    </w:rPr>
                    <w:t>2</w:t>
                  </w:r>
                  <w:r w:rsidRPr="008D35FE">
                    <w:rPr>
                      <w:rFonts w:ascii="Times New Roman" w:hAnsi="Times New Roman" w:cs="Times New Roman"/>
                      <w:szCs w:val="21"/>
                    </w:rPr>
                    <w:t>。</w:t>
                  </w:r>
                </w:p>
              </w:tc>
              <w:tc>
                <w:tcPr>
                  <w:tcW w:w="755" w:type="pct"/>
                  <w:shd w:val="clear" w:color="auto" w:fill="auto"/>
                  <w:tcMar>
                    <w:top w:w="0" w:type="dxa"/>
                    <w:left w:w="108" w:type="dxa"/>
                    <w:bottom w:w="0" w:type="dxa"/>
                    <w:right w:w="108" w:type="dxa"/>
                  </w:tcMar>
                  <w:vAlign w:val="center"/>
                </w:tcPr>
                <w:p w:rsidR="0051528C" w:rsidRPr="008D35FE" w14:paraId="15CF6086" w14:textId="77777777">
                  <w:pPr>
                    <w:jc w:val="center"/>
                    <w:rPr>
                      <w:rFonts w:ascii="Times New Roman" w:hAnsi="Times New Roman" w:cs="Times New Roman"/>
                      <w:szCs w:val="21"/>
                    </w:rPr>
                  </w:pPr>
                  <w:r w:rsidRPr="008D35FE">
                    <w:rPr>
                      <w:rFonts w:ascii="Times New Roman" w:hAnsi="Times New Roman" w:cs="Times New Roman" w:hint="eastAsia"/>
                      <w:szCs w:val="21"/>
                    </w:rPr>
                    <w:t>新建</w:t>
                  </w:r>
                </w:p>
              </w:tc>
            </w:tr>
            <w:tr w14:paraId="4126A718" w14:textId="77777777">
              <w:tblPrEx>
                <w:tblW w:w="4992" w:type="pct"/>
                <w:jc w:val="center"/>
                <w:tblCellMar>
                  <w:left w:w="0" w:type="dxa"/>
                  <w:right w:w="0" w:type="dxa"/>
                </w:tblCellMar>
                <w:tblLook w:val="04A0"/>
              </w:tblPrEx>
              <w:trPr>
                <w:trHeight w:val="340"/>
                <w:jc w:val="center"/>
              </w:trPr>
              <w:tc>
                <w:tcPr>
                  <w:tcW w:w="454" w:type="pct"/>
                  <w:vMerge/>
                  <w:shd w:val="clear" w:color="auto" w:fill="auto"/>
                  <w:tcMar>
                    <w:top w:w="0" w:type="dxa"/>
                    <w:left w:w="108" w:type="dxa"/>
                    <w:bottom w:w="0" w:type="dxa"/>
                    <w:right w:w="108" w:type="dxa"/>
                  </w:tcMar>
                  <w:vAlign w:val="center"/>
                </w:tcPr>
                <w:p w:rsidR="0051528C" w:rsidRPr="008D35FE" w14:paraId="3137CBD8" w14:textId="77777777">
                  <w:pPr>
                    <w:adjustRightInd w:val="0"/>
                    <w:snapToGrid w:val="0"/>
                    <w:jc w:val="center"/>
                    <w:rPr>
                      <w:rFonts w:ascii="Times New Roman" w:hAnsi="Times New Roman" w:cs="Times New Roman"/>
                      <w:szCs w:val="21"/>
                    </w:rPr>
                  </w:pPr>
                </w:p>
              </w:tc>
              <w:tc>
                <w:tcPr>
                  <w:tcW w:w="694" w:type="pct"/>
                  <w:shd w:val="clear" w:color="auto" w:fill="auto"/>
                  <w:tcMar>
                    <w:top w:w="0" w:type="dxa"/>
                    <w:left w:w="108" w:type="dxa"/>
                    <w:bottom w:w="0" w:type="dxa"/>
                    <w:right w:w="108" w:type="dxa"/>
                  </w:tcMar>
                  <w:vAlign w:val="center"/>
                </w:tcPr>
                <w:p w:rsidR="0051528C" w:rsidRPr="008D35FE" w14:paraId="4493FCC7" w14:textId="77777777">
                  <w:pPr>
                    <w:adjustRightInd w:val="0"/>
                    <w:snapToGrid w:val="0"/>
                    <w:jc w:val="center"/>
                    <w:rPr>
                      <w:rFonts w:ascii="Times New Roman" w:hAnsi="Times New Roman" w:cs="Times New Roman"/>
                      <w:kern w:val="44"/>
                      <w:szCs w:val="21"/>
                    </w:rPr>
                  </w:pPr>
                  <w:r w:rsidRPr="008D35FE">
                    <w:rPr>
                      <w:rFonts w:ascii="Times New Roman" w:hAnsi="Times New Roman" w:cs="Times New Roman"/>
                      <w:kern w:val="44"/>
                      <w:szCs w:val="21"/>
                    </w:rPr>
                    <w:t>消防水池</w:t>
                  </w:r>
                </w:p>
              </w:tc>
              <w:tc>
                <w:tcPr>
                  <w:tcW w:w="3095" w:type="pct"/>
                  <w:shd w:val="clear" w:color="auto" w:fill="auto"/>
                  <w:tcMar>
                    <w:top w:w="0" w:type="dxa"/>
                    <w:left w:w="108" w:type="dxa"/>
                    <w:bottom w:w="0" w:type="dxa"/>
                    <w:right w:w="108" w:type="dxa"/>
                  </w:tcMar>
                  <w:vAlign w:val="center"/>
                </w:tcPr>
                <w:p w:rsidR="0051528C" w:rsidRPr="008D35FE" w14:paraId="7C5539ED"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1</w:t>
                  </w:r>
                  <w:r w:rsidRPr="008D35FE">
                    <w:rPr>
                      <w:rFonts w:ascii="Times New Roman" w:hAnsi="Times New Roman" w:cs="Times New Roman"/>
                      <w:szCs w:val="21"/>
                    </w:rPr>
                    <w:t>座，地埋式，容积为</w:t>
                  </w:r>
                  <w:r w:rsidRPr="008D35FE">
                    <w:rPr>
                      <w:rFonts w:ascii="Times New Roman" w:hAnsi="Times New Roman" w:cs="Times New Roman" w:hint="eastAsia"/>
                      <w:kern w:val="0"/>
                      <w:szCs w:val="21"/>
                    </w:rPr>
                    <w:t>160</w:t>
                  </w:r>
                  <w:r w:rsidRPr="008D35FE">
                    <w:rPr>
                      <w:rFonts w:ascii="Times New Roman" w:hAnsi="Times New Roman" w:cs="Times New Roman"/>
                      <w:kern w:val="0"/>
                      <w:szCs w:val="21"/>
                    </w:rPr>
                    <w:t>m</w:t>
                  </w:r>
                  <w:r w:rsidRPr="008D35FE">
                    <w:rPr>
                      <w:rFonts w:ascii="Times New Roman" w:hAnsi="Times New Roman" w:cs="Times New Roman"/>
                      <w:kern w:val="0"/>
                      <w:szCs w:val="21"/>
                      <w:vertAlign w:val="superscript"/>
                    </w:rPr>
                    <w:t>3</w:t>
                  </w:r>
                  <w:r w:rsidRPr="008D35FE">
                    <w:rPr>
                      <w:rFonts w:ascii="Times New Roman" w:hAnsi="Times New Roman" w:cs="Times New Roman"/>
                      <w:kern w:val="0"/>
                      <w:szCs w:val="21"/>
                    </w:rPr>
                    <w:t>，用于储存消防所用新鲜水。</w:t>
                  </w:r>
                </w:p>
              </w:tc>
              <w:tc>
                <w:tcPr>
                  <w:tcW w:w="755" w:type="pct"/>
                  <w:shd w:val="clear" w:color="auto" w:fill="auto"/>
                  <w:tcMar>
                    <w:top w:w="0" w:type="dxa"/>
                    <w:left w:w="108" w:type="dxa"/>
                    <w:bottom w:w="0" w:type="dxa"/>
                    <w:right w:w="108" w:type="dxa"/>
                  </w:tcMar>
                  <w:vAlign w:val="center"/>
                </w:tcPr>
                <w:p w:rsidR="0051528C" w:rsidRPr="008D35FE" w14:paraId="6C9C3EEB" w14:textId="77777777">
                  <w:pPr>
                    <w:jc w:val="center"/>
                    <w:rPr>
                      <w:rFonts w:ascii="Times New Roman" w:hAnsi="Times New Roman" w:cs="Times New Roman"/>
                      <w:szCs w:val="21"/>
                    </w:rPr>
                  </w:pPr>
                  <w:r w:rsidRPr="008D35FE">
                    <w:rPr>
                      <w:rFonts w:ascii="Times New Roman" w:hAnsi="Times New Roman" w:cs="Times New Roman" w:hint="eastAsia"/>
                      <w:szCs w:val="21"/>
                    </w:rPr>
                    <w:t>新建</w:t>
                  </w:r>
                </w:p>
              </w:tc>
            </w:tr>
            <w:tr w14:paraId="009851D5" w14:textId="77777777">
              <w:tblPrEx>
                <w:tblW w:w="4992" w:type="pct"/>
                <w:jc w:val="center"/>
                <w:tblCellMar>
                  <w:left w:w="0" w:type="dxa"/>
                  <w:right w:w="0" w:type="dxa"/>
                </w:tblCellMar>
                <w:tblLook w:val="04A0"/>
              </w:tblPrEx>
              <w:trPr>
                <w:trHeight w:val="340"/>
                <w:jc w:val="center"/>
              </w:trPr>
              <w:tc>
                <w:tcPr>
                  <w:tcW w:w="454" w:type="pct"/>
                  <w:vMerge/>
                  <w:shd w:val="clear" w:color="auto" w:fill="auto"/>
                  <w:tcMar>
                    <w:top w:w="0" w:type="dxa"/>
                    <w:left w:w="108" w:type="dxa"/>
                    <w:bottom w:w="0" w:type="dxa"/>
                    <w:right w:w="108" w:type="dxa"/>
                  </w:tcMar>
                  <w:vAlign w:val="center"/>
                </w:tcPr>
                <w:p w:rsidR="0051528C" w:rsidRPr="008D35FE" w14:paraId="02E528F3" w14:textId="77777777">
                  <w:pPr>
                    <w:adjustRightInd w:val="0"/>
                    <w:snapToGrid w:val="0"/>
                    <w:jc w:val="center"/>
                    <w:rPr>
                      <w:rFonts w:ascii="Times New Roman" w:hAnsi="Times New Roman" w:cs="Times New Roman"/>
                      <w:szCs w:val="21"/>
                    </w:rPr>
                  </w:pPr>
                </w:p>
              </w:tc>
              <w:tc>
                <w:tcPr>
                  <w:tcW w:w="694" w:type="pct"/>
                  <w:shd w:val="clear" w:color="auto" w:fill="auto"/>
                  <w:tcMar>
                    <w:top w:w="0" w:type="dxa"/>
                    <w:left w:w="108" w:type="dxa"/>
                    <w:bottom w:w="0" w:type="dxa"/>
                    <w:right w:w="108" w:type="dxa"/>
                  </w:tcMar>
                  <w:vAlign w:val="center"/>
                </w:tcPr>
                <w:p w:rsidR="0051528C" w:rsidRPr="008D35FE" w14:paraId="2C60B4F7" w14:textId="77777777">
                  <w:pPr>
                    <w:adjustRightInd w:val="0"/>
                    <w:snapToGrid w:val="0"/>
                    <w:jc w:val="center"/>
                    <w:rPr>
                      <w:rFonts w:ascii="Times New Roman" w:hAnsi="Times New Roman" w:cs="Times New Roman"/>
                      <w:kern w:val="44"/>
                      <w:szCs w:val="21"/>
                    </w:rPr>
                  </w:pPr>
                  <w:r w:rsidRPr="008D35FE">
                    <w:rPr>
                      <w:rFonts w:ascii="Times New Roman" w:hAnsi="Times New Roman" w:cs="Times New Roman"/>
                      <w:kern w:val="44"/>
                      <w:szCs w:val="21"/>
                    </w:rPr>
                    <w:t>应急事故水池</w:t>
                  </w:r>
                </w:p>
              </w:tc>
              <w:tc>
                <w:tcPr>
                  <w:tcW w:w="3095" w:type="pct"/>
                  <w:shd w:val="clear" w:color="auto" w:fill="auto"/>
                  <w:tcMar>
                    <w:top w:w="0" w:type="dxa"/>
                    <w:left w:w="108" w:type="dxa"/>
                    <w:bottom w:w="0" w:type="dxa"/>
                    <w:right w:w="108" w:type="dxa"/>
                  </w:tcMar>
                  <w:vAlign w:val="center"/>
                </w:tcPr>
                <w:p w:rsidR="0051528C" w:rsidRPr="008D35FE" w14:paraId="150B348A"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1</w:t>
                  </w:r>
                  <w:r w:rsidRPr="008D35FE">
                    <w:rPr>
                      <w:rFonts w:ascii="Times New Roman" w:hAnsi="Times New Roman" w:cs="Times New Roman"/>
                      <w:szCs w:val="21"/>
                    </w:rPr>
                    <w:t>座，加盖，容积为</w:t>
                  </w:r>
                  <w:r w:rsidRPr="008D35FE">
                    <w:rPr>
                      <w:rFonts w:ascii="Times New Roman" w:hAnsi="Times New Roman" w:cs="Times New Roman" w:hint="eastAsia"/>
                      <w:szCs w:val="21"/>
                    </w:rPr>
                    <w:t>162</w:t>
                  </w:r>
                  <w:r w:rsidRPr="008D35FE">
                    <w:rPr>
                      <w:rFonts w:ascii="Times New Roman" w:hAnsi="Times New Roman" w:cs="Times New Roman"/>
                      <w:kern w:val="0"/>
                      <w:szCs w:val="21"/>
                    </w:rPr>
                    <w:t>m</w:t>
                  </w:r>
                  <w:r w:rsidRPr="008D35FE">
                    <w:rPr>
                      <w:rFonts w:ascii="Times New Roman" w:hAnsi="Times New Roman" w:cs="Times New Roman"/>
                      <w:kern w:val="0"/>
                      <w:szCs w:val="21"/>
                      <w:vertAlign w:val="superscript"/>
                    </w:rPr>
                    <w:t>3</w:t>
                  </w:r>
                  <w:r w:rsidRPr="008D35FE">
                    <w:rPr>
                      <w:rFonts w:ascii="Times New Roman" w:hAnsi="Times New Roman" w:cs="Times New Roman"/>
                      <w:kern w:val="0"/>
                      <w:szCs w:val="21"/>
                    </w:rPr>
                    <w:t>，用于储存事故产生消防废水。</w:t>
                  </w:r>
                </w:p>
              </w:tc>
              <w:tc>
                <w:tcPr>
                  <w:tcW w:w="755" w:type="pct"/>
                  <w:shd w:val="clear" w:color="auto" w:fill="auto"/>
                  <w:tcMar>
                    <w:top w:w="0" w:type="dxa"/>
                    <w:left w:w="108" w:type="dxa"/>
                    <w:bottom w:w="0" w:type="dxa"/>
                    <w:right w:w="108" w:type="dxa"/>
                  </w:tcMar>
                  <w:vAlign w:val="center"/>
                </w:tcPr>
                <w:p w:rsidR="0051528C" w:rsidRPr="008D35FE" w14:paraId="69EB3D37" w14:textId="77777777">
                  <w:pPr>
                    <w:jc w:val="center"/>
                    <w:rPr>
                      <w:rFonts w:ascii="Times New Roman" w:hAnsi="Times New Roman" w:cs="Times New Roman"/>
                      <w:szCs w:val="21"/>
                    </w:rPr>
                  </w:pPr>
                  <w:r w:rsidRPr="008D35FE">
                    <w:rPr>
                      <w:rFonts w:ascii="Times New Roman" w:hAnsi="Times New Roman" w:cs="Times New Roman" w:hint="eastAsia"/>
                      <w:szCs w:val="21"/>
                    </w:rPr>
                    <w:t>新建</w:t>
                  </w:r>
                </w:p>
              </w:tc>
            </w:tr>
            <w:tr w14:paraId="23B2164A" w14:textId="77777777">
              <w:tblPrEx>
                <w:tblW w:w="4992" w:type="pct"/>
                <w:jc w:val="center"/>
                <w:tblCellMar>
                  <w:left w:w="0" w:type="dxa"/>
                  <w:right w:w="0" w:type="dxa"/>
                </w:tblCellMar>
                <w:tblLook w:val="04A0"/>
              </w:tblPrEx>
              <w:trPr>
                <w:trHeight w:val="340"/>
                <w:jc w:val="center"/>
              </w:trPr>
              <w:tc>
                <w:tcPr>
                  <w:tcW w:w="454" w:type="pct"/>
                  <w:vMerge w:val="restart"/>
                  <w:shd w:val="clear" w:color="auto" w:fill="auto"/>
                  <w:tcMar>
                    <w:top w:w="0" w:type="dxa"/>
                    <w:left w:w="108" w:type="dxa"/>
                    <w:bottom w:w="0" w:type="dxa"/>
                    <w:right w:w="108" w:type="dxa"/>
                  </w:tcMar>
                  <w:vAlign w:val="center"/>
                </w:tcPr>
                <w:p w:rsidR="0051528C" w:rsidRPr="008D35FE" w14:paraId="6E880C9A"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公用工程</w:t>
                  </w:r>
                </w:p>
              </w:tc>
              <w:tc>
                <w:tcPr>
                  <w:tcW w:w="694" w:type="pct"/>
                  <w:shd w:val="clear" w:color="auto" w:fill="auto"/>
                  <w:tcMar>
                    <w:top w:w="0" w:type="dxa"/>
                    <w:left w:w="108" w:type="dxa"/>
                    <w:bottom w:w="0" w:type="dxa"/>
                    <w:right w:w="108" w:type="dxa"/>
                  </w:tcMar>
                  <w:vAlign w:val="center"/>
                </w:tcPr>
                <w:p w:rsidR="0051528C" w:rsidRPr="008D35FE" w14:paraId="745860EF"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给水工程</w:t>
                  </w:r>
                </w:p>
              </w:tc>
              <w:tc>
                <w:tcPr>
                  <w:tcW w:w="3095" w:type="pct"/>
                  <w:shd w:val="clear" w:color="auto" w:fill="auto"/>
                  <w:tcMar>
                    <w:top w:w="0" w:type="dxa"/>
                    <w:left w:w="108" w:type="dxa"/>
                    <w:bottom w:w="0" w:type="dxa"/>
                    <w:right w:w="108" w:type="dxa"/>
                  </w:tcMar>
                  <w:vAlign w:val="center"/>
                </w:tcPr>
                <w:p w:rsidR="0051528C" w:rsidRPr="008D35FE" w14:paraId="7D8BB944"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szCs w:val="21"/>
                    </w:rPr>
                    <w:t>生活用水由自备井供水。</w:t>
                  </w:r>
                </w:p>
              </w:tc>
              <w:tc>
                <w:tcPr>
                  <w:tcW w:w="755" w:type="pct"/>
                  <w:shd w:val="clear" w:color="auto" w:fill="auto"/>
                  <w:tcMar>
                    <w:top w:w="0" w:type="dxa"/>
                    <w:left w:w="108" w:type="dxa"/>
                    <w:bottom w:w="0" w:type="dxa"/>
                    <w:right w:w="108" w:type="dxa"/>
                  </w:tcMar>
                  <w:vAlign w:val="center"/>
                </w:tcPr>
                <w:p w:rsidR="0051528C" w:rsidRPr="008D35FE" w14:paraId="744F5D10"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w:t>
                  </w:r>
                </w:p>
              </w:tc>
            </w:tr>
            <w:tr w14:paraId="72D17C3F" w14:textId="77777777">
              <w:tblPrEx>
                <w:tblW w:w="4992" w:type="pct"/>
                <w:jc w:val="center"/>
                <w:tblCellMar>
                  <w:left w:w="0" w:type="dxa"/>
                  <w:right w:w="0" w:type="dxa"/>
                </w:tblCellMar>
                <w:tblLook w:val="04A0"/>
              </w:tblPrEx>
              <w:trPr>
                <w:trHeight w:val="340"/>
                <w:jc w:val="center"/>
              </w:trPr>
              <w:tc>
                <w:tcPr>
                  <w:tcW w:w="454" w:type="pct"/>
                  <w:vMerge/>
                  <w:shd w:val="clear" w:color="auto" w:fill="auto"/>
                  <w:tcMar>
                    <w:top w:w="0" w:type="dxa"/>
                    <w:left w:w="108" w:type="dxa"/>
                    <w:bottom w:w="0" w:type="dxa"/>
                    <w:right w:w="108" w:type="dxa"/>
                  </w:tcMar>
                  <w:vAlign w:val="center"/>
                </w:tcPr>
                <w:p w:rsidR="0051528C" w:rsidRPr="008D35FE" w14:paraId="020DE8E2" w14:textId="77777777">
                  <w:pPr>
                    <w:widowControl/>
                    <w:adjustRightInd w:val="0"/>
                    <w:snapToGrid w:val="0"/>
                    <w:jc w:val="center"/>
                    <w:rPr>
                      <w:rFonts w:ascii="Times New Roman" w:hAnsi="Times New Roman" w:cs="Times New Roman"/>
                      <w:szCs w:val="21"/>
                    </w:rPr>
                  </w:pPr>
                </w:p>
              </w:tc>
              <w:tc>
                <w:tcPr>
                  <w:tcW w:w="694" w:type="pct"/>
                  <w:shd w:val="clear" w:color="auto" w:fill="auto"/>
                  <w:tcMar>
                    <w:top w:w="0" w:type="dxa"/>
                    <w:left w:w="108" w:type="dxa"/>
                    <w:bottom w:w="0" w:type="dxa"/>
                    <w:right w:w="108" w:type="dxa"/>
                  </w:tcMar>
                  <w:vAlign w:val="center"/>
                </w:tcPr>
                <w:p w:rsidR="0051528C" w:rsidRPr="008D35FE" w14:paraId="6AABCAF7" w14:textId="77777777">
                  <w:pPr>
                    <w:pStyle w:val="a6"/>
                    <w:adjustRightInd w:val="0"/>
                    <w:snapToGrid w:val="0"/>
                    <w:spacing w:line="240" w:lineRule="auto"/>
                    <w:rPr>
                      <w:rFonts w:cs="Times New Roman"/>
                    </w:rPr>
                  </w:pPr>
                  <w:r w:rsidRPr="008D35FE">
                    <w:rPr>
                      <w:rFonts w:cs="Times New Roman"/>
                    </w:rPr>
                    <w:t>排水工程</w:t>
                  </w:r>
                </w:p>
              </w:tc>
              <w:tc>
                <w:tcPr>
                  <w:tcW w:w="3095" w:type="pct"/>
                  <w:shd w:val="clear" w:color="auto" w:fill="auto"/>
                  <w:tcMar>
                    <w:top w:w="0" w:type="dxa"/>
                    <w:left w:w="108" w:type="dxa"/>
                    <w:bottom w:w="0" w:type="dxa"/>
                    <w:right w:w="108" w:type="dxa"/>
                  </w:tcMar>
                  <w:vAlign w:val="center"/>
                </w:tcPr>
                <w:p w:rsidR="0051528C" w:rsidRPr="008D35FE" w14:paraId="5B964DA8"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szCs w:val="21"/>
                    </w:rPr>
                    <w:t>生活污水为员工盥洗废水，水质简单，用于生活区洒水抑尘，不外排。</w:t>
                  </w:r>
                </w:p>
              </w:tc>
              <w:tc>
                <w:tcPr>
                  <w:tcW w:w="755" w:type="pct"/>
                  <w:shd w:val="clear" w:color="auto" w:fill="auto"/>
                  <w:tcMar>
                    <w:top w:w="0" w:type="dxa"/>
                    <w:left w:w="108" w:type="dxa"/>
                    <w:bottom w:w="0" w:type="dxa"/>
                    <w:right w:w="108" w:type="dxa"/>
                  </w:tcMar>
                  <w:vAlign w:val="center"/>
                </w:tcPr>
                <w:p w:rsidR="0051528C" w:rsidRPr="008D35FE" w14:paraId="302E1467"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w:t>
                  </w:r>
                </w:p>
              </w:tc>
            </w:tr>
            <w:tr w14:paraId="22932F8D" w14:textId="77777777">
              <w:tblPrEx>
                <w:tblW w:w="4992" w:type="pct"/>
                <w:jc w:val="center"/>
                <w:tblCellMar>
                  <w:left w:w="0" w:type="dxa"/>
                  <w:right w:w="0" w:type="dxa"/>
                </w:tblCellMar>
                <w:tblLook w:val="04A0"/>
              </w:tblPrEx>
              <w:trPr>
                <w:trHeight w:val="340"/>
                <w:jc w:val="center"/>
              </w:trPr>
              <w:tc>
                <w:tcPr>
                  <w:tcW w:w="454" w:type="pct"/>
                  <w:vMerge/>
                  <w:shd w:val="clear" w:color="auto" w:fill="auto"/>
                  <w:tcMar>
                    <w:top w:w="0" w:type="dxa"/>
                    <w:left w:w="108" w:type="dxa"/>
                    <w:bottom w:w="0" w:type="dxa"/>
                    <w:right w:w="108" w:type="dxa"/>
                  </w:tcMar>
                  <w:vAlign w:val="center"/>
                </w:tcPr>
                <w:p w:rsidR="0051528C" w:rsidRPr="008D35FE" w14:paraId="69986C01" w14:textId="77777777">
                  <w:pPr>
                    <w:widowControl/>
                    <w:adjustRightInd w:val="0"/>
                    <w:snapToGrid w:val="0"/>
                    <w:jc w:val="center"/>
                    <w:rPr>
                      <w:rFonts w:ascii="Times New Roman" w:hAnsi="Times New Roman" w:cs="Times New Roman"/>
                      <w:szCs w:val="21"/>
                    </w:rPr>
                  </w:pPr>
                </w:p>
              </w:tc>
              <w:tc>
                <w:tcPr>
                  <w:tcW w:w="694" w:type="pct"/>
                  <w:shd w:val="clear" w:color="auto" w:fill="auto"/>
                  <w:tcMar>
                    <w:top w:w="0" w:type="dxa"/>
                    <w:left w:w="108" w:type="dxa"/>
                    <w:bottom w:w="0" w:type="dxa"/>
                    <w:right w:w="108" w:type="dxa"/>
                  </w:tcMar>
                  <w:vAlign w:val="center"/>
                </w:tcPr>
                <w:p w:rsidR="0051528C" w:rsidRPr="008D35FE" w14:paraId="17744A97"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供电工程</w:t>
                  </w:r>
                </w:p>
              </w:tc>
              <w:tc>
                <w:tcPr>
                  <w:tcW w:w="3095" w:type="pct"/>
                  <w:shd w:val="clear" w:color="auto" w:fill="auto"/>
                  <w:tcMar>
                    <w:top w:w="0" w:type="dxa"/>
                    <w:left w:w="108" w:type="dxa"/>
                    <w:bottom w:w="0" w:type="dxa"/>
                    <w:right w:w="108" w:type="dxa"/>
                  </w:tcMar>
                  <w:vAlign w:val="center"/>
                </w:tcPr>
                <w:p w:rsidR="0051528C" w:rsidRPr="008D35FE" w14:paraId="635E4FBB"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由当地乡镇供电网供电。</w:t>
                  </w:r>
                </w:p>
              </w:tc>
              <w:tc>
                <w:tcPr>
                  <w:tcW w:w="755" w:type="pct"/>
                  <w:shd w:val="clear" w:color="auto" w:fill="auto"/>
                  <w:tcMar>
                    <w:top w:w="0" w:type="dxa"/>
                    <w:left w:w="108" w:type="dxa"/>
                    <w:bottom w:w="0" w:type="dxa"/>
                    <w:right w:w="108" w:type="dxa"/>
                  </w:tcMar>
                  <w:vAlign w:val="center"/>
                </w:tcPr>
                <w:p w:rsidR="0051528C" w:rsidRPr="008D35FE" w14:paraId="3425A0B6"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w:t>
                  </w:r>
                </w:p>
              </w:tc>
            </w:tr>
            <w:tr w14:paraId="40B0DA50" w14:textId="77777777">
              <w:tblPrEx>
                <w:tblW w:w="4992" w:type="pct"/>
                <w:jc w:val="center"/>
                <w:tblCellMar>
                  <w:left w:w="0" w:type="dxa"/>
                  <w:right w:w="0" w:type="dxa"/>
                </w:tblCellMar>
                <w:tblLook w:val="04A0"/>
              </w:tblPrEx>
              <w:trPr>
                <w:trHeight w:val="340"/>
                <w:jc w:val="center"/>
              </w:trPr>
              <w:tc>
                <w:tcPr>
                  <w:tcW w:w="454" w:type="pct"/>
                  <w:vMerge/>
                  <w:shd w:val="clear" w:color="auto" w:fill="auto"/>
                  <w:tcMar>
                    <w:top w:w="0" w:type="dxa"/>
                    <w:left w:w="108" w:type="dxa"/>
                    <w:bottom w:w="0" w:type="dxa"/>
                    <w:right w:w="108" w:type="dxa"/>
                  </w:tcMar>
                  <w:vAlign w:val="center"/>
                </w:tcPr>
                <w:p w:rsidR="0051528C" w:rsidRPr="008D35FE" w14:paraId="0393E801" w14:textId="77777777">
                  <w:pPr>
                    <w:widowControl/>
                    <w:adjustRightInd w:val="0"/>
                    <w:snapToGrid w:val="0"/>
                    <w:jc w:val="center"/>
                    <w:rPr>
                      <w:rFonts w:ascii="Times New Roman" w:hAnsi="Times New Roman" w:cs="Times New Roman"/>
                      <w:szCs w:val="21"/>
                    </w:rPr>
                  </w:pPr>
                </w:p>
              </w:tc>
              <w:tc>
                <w:tcPr>
                  <w:tcW w:w="694" w:type="pct"/>
                  <w:shd w:val="clear" w:color="auto" w:fill="auto"/>
                  <w:tcMar>
                    <w:top w:w="0" w:type="dxa"/>
                    <w:left w:w="108" w:type="dxa"/>
                    <w:bottom w:w="0" w:type="dxa"/>
                    <w:right w:w="108" w:type="dxa"/>
                  </w:tcMar>
                  <w:vAlign w:val="center"/>
                </w:tcPr>
                <w:p w:rsidR="0051528C" w:rsidRPr="008D35FE" w14:paraId="5C380F2E" w14:textId="77777777">
                  <w:pPr>
                    <w:pStyle w:val="a6"/>
                    <w:adjustRightInd w:val="0"/>
                    <w:snapToGrid w:val="0"/>
                    <w:spacing w:line="240" w:lineRule="auto"/>
                    <w:rPr>
                      <w:rFonts w:cs="Times New Roman"/>
                    </w:rPr>
                  </w:pPr>
                  <w:r w:rsidRPr="008D35FE">
                    <w:rPr>
                      <w:rFonts w:cs="Times New Roman"/>
                    </w:rPr>
                    <w:t>供热工程</w:t>
                  </w:r>
                </w:p>
              </w:tc>
              <w:tc>
                <w:tcPr>
                  <w:tcW w:w="3095" w:type="pct"/>
                  <w:shd w:val="clear" w:color="auto" w:fill="auto"/>
                  <w:tcMar>
                    <w:top w:w="0" w:type="dxa"/>
                    <w:left w:w="108" w:type="dxa"/>
                    <w:bottom w:w="0" w:type="dxa"/>
                    <w:right w:w="108" w:type="dxa"/>
                  </w:tcMar>
                  <w:vAlign w:val="center"/>
                </w:tcPr>
                <w:p w:rsidR="0051528C" w:rsidRPr="008D35FE" w14:paraId="6DAB46FA" w14:textId="77777777">
                  <w:pPr>
                    <w:pStyle w:val="a6"/>
                    <w:adjustRightInd w:val="0"/>
                    <w:snapToGrid w:val="0"/>
                    <w:spacing w:line="240" w:lineRule="auto"/>
                    <w:rPr>
                      <w:rFonts w:cs="Times New Roman"/>
                      <w:bCs/>
                      <w:kern w:val="44"/>
                    </w:rPr>
                  </w:pPr>
                  <w:r w:rsidRPr="008D35FE">
                    <w:rPr>
                      <w:rFonts w:cs="Times New Roman"/>
                      <w:bCs/>
                      <w:kern w:val="44"/>
                    </w:rPr>
                    <w:t>采用电取暖。</w:t>
                  </w:r>
                </w:p>
              </w:tc>
              <w:tc>
                <w:tcPr>
                  <w:tcW w:w="755" w:type="pct"/>
                  <w:shd w:val="clear" w:color="auto" w:fill="auto"/>
                  <w:tcMar>
                    <w:top w:w="0" w:type="dxa"/>
                    <w:left w:w="108" w:type="dxa"/>
                    <w:bottom w:w="0" w:type="dxa"/>
                    <w:right w:w="108" w:type="dxa"/>
                  </w:tcMar>
                  <w:vAlign w:val="center"/>
                </w:tcPr>
                <w:p w:rsidR="0051528C" w:rsidRPr="008D35FE" w14:paraId="5ECEDAE8" w14:textId="77777777">
                  <w:pPr>
                    <w:pStyle w:val="a6"/>
                    <w:adjustRightInd w:val="0"/>
                    <w:snapToGrid w:val="0"/>
                    <w:spacing w:line="240" w:lineRule="auto"/>
                    <w:rPr>
                      <w:rFonts w:cs="Times New Roman"/>
                      <w:bCs/>
                      <w:kern w:val="44"/>
                    </w:rPr>
                  </w:pPr>
                  <w:r w:rsidRPr="008D35FE">
                    <w:rPr>
                      <w:rFonts w:cs="Times New Roman" w:hint="eastAsia"/>
                      <w:bCs/>
                      <w:kern w:val="44"/>
                    </w:rPr>
                    <w:t>/</w:t>
                  </w:r>
                </w:p>
              </w:tc>
            </w:tr>
            <w:tr w14:paraId="6448F10E" w14:textId="77777777">
              <w:tblPrEx>
                <w:tblW w:w="4992" w:type="pct"/>
                <w:jc w:val="center"/>
                <w:tblCellMar>
                  <w:left w:w="0" w:type="dxa"/>
                  <w:right w:w="0" w:type="dxa"/>
                </w:tblCellMar>
                <w:tblLook w:val="04A0"/>
              </w:tblPrEx>
              <w:trPr>
                <w:trHeight w:val="340"/>
                <w:jc w:val="center"/>
              </w:trPr>
              <w:tc>
                <w:tcPr>
                  <w:tcW w:w="454" w:type="pct"/>
                  <w:vMerge w:val="restart"/>
                  <w:shd w:val="clear" w:color="auto" w:fill="auto"/>
                  <w:tcMar>
                    <w:top w:w="0" w:type="dxa"/>
                    <w:left w:w="108" w:type="dxa"/>
                    <w:bottom w:w="0" w:type="dxa"/>
                    <w:right w:w="108" w:type="dxa"/>
                  </w:tcMar>
                  <w:vAlign w:val="center"/>
                </w:tcPr>
                <w:p w:rsidR="0051528C" w:rsidRPr="008D35FE" w14:paraId="5BB3F558"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环保工程</w:t>
                  </w:r>
                </w:p>
              </w:tc>
              <w:tc>
                <w:tcPr>
                  <w:tcW w:w="694" w:type="pct"/>
                  <w:shd w:val="clear" w:color="auto" w:fill="auto"/>
                  <w:tcMar>
                    <w:top w:w="0" w:type="dxa"/>
                    <w:left w:w="108" w:type="dxa"/>
                    <w:bottom w:w="0" w:type="dxa"/>
                    <w:right w:w="108" w:type="dxa"/>
                  </w:tcMar>
                  <w:vAlign w:val="center"/>
                </w:tcPr>
                <w:p w:rsidR="0051528C" w:rsidRPr="008D35FE" w14:paraId="21D81959"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szCs w:val="21"/>
                    </w:rPr>
                    <w:t>废气</w:t>
                  </w:r>
                </w:p>
              </w:tc>
              <w:tc>
                <w:tcPr>
                  <w:tcW w:w="3095" w:type="pct"/>
                  <w:shd w:val="clear" w:color="auto" w:fill="auto"/>
                  <w:tcMar>
                    <w:top w:w="0" w:type="dxa"/>
                    <w:left w:w="108" w:type="dxa"/>
                    <w:bottom w:w="0" w:type="dxa"/>
                    <w:right w:w="108" w:type="dxa"/>
                  </w:tcMar>
                  <w:vAlign w:val="center"/>
                </w:tcPr>
                <w:p w:rsidR="0051528C" w:rsidRPr="008D35FE" w14:paraId="7A511FC7"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szCs w:val="21"/>
                    </w:rPr>
                    <w:t>本项目产生的废气为</w:t>
                  </w:r>
                  <w:r w:rsidRPr="008D35FE">
                    <w:rPr>
                      <w:rFonts w:ascii="Times New Roman" w:hAnsi="Times New Roman" w:cs="Times New Roman"/>
                      <w:bCs/>
                    </w:rPr>
                    <w:t>运输扬尘及汽车尾气</w:t>
                  </w:r>
                  <w:r w:rsidRPr="008D35FE">
                    <w:rPr>
                      <w:rFonts w:ascii="Times New Roman" w:hAnsi="Times New Roman" w:cs="Times New Roman"/>
                      <w:szCs w:val="21"/>
                    </w:rPr>
                    <w:t>，运输车辆减速慢行，道路硬化，洒水抑尘；加强对进出车辆的管理，减少进出车辆怠速和频繁启动。</w:t>
                  </w:r>
                </w:p>
              </w:tc>
              <w:tc>
                <w:tcPr>
                  <w:tcW w:w="755" w:type="pct"/>
                  <w:shd w:val="clear" w:color="auto" w:fill="auto"/>
                  <w:tcMar>
                    <w:top w:w="0" w:type="dxa"/>
                    <w:left w:w="108" w:type="dxa"/>
                    <w:bottom w:w="0" w:type="dxa"/>
                    <w:right w:w="108" w:type="dxa"/>
                  </w:tcMar>
                  <w:vAlign w:val="center"/>
                </w:tcPr>
                <w:p w:rsidR="0051528C" w:rsidRPr="008D35FE" w14:paraId="153D1B31"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w:t>
                  </w:r>
                </w:p>
              </w:tc>
            </w:tr>
            <w:tr w14:paraId="11CBA04C" w14:textId="77777777">
              <w:tblPrEx>
                <w:tblW w:w="4992" w:type="pct"/>
                <w:jc w:val="center"/>
                <w:tblCellMar>
                  <w:left w:w="0" w:type="dxa"/>
                  <w:right w:w="0" w:type="dxa"/>
                </w:tblCellMar>
                <w:tblLook w:val="04A0"/>
              </w:tblPrEx>
              <w:trPr>
                <w:trHeight w:val="340"/>
                <w:jc w:val="center"/>
              </w:trPr>
              <w:tc>
                <w:tcPr>
                  <w:tcW w:w="454" w:type="pct"/>
                  <w:vMerge/>
                  <w:shd w:val="clear" w:color="auto" w:fill="auto"/>
                  <w:tcMar>
                    <w:top w:w="0" w:type="dxa"/>
                    <w:left w:w="108" w:type="dxa"/>
                    <w:bottom w:w="0" w:type="dxa"/>
                    <w:right w:w="108" w:type="dxa"/>
                  </w:tcMar>
                  <w:vAlign w:val="center"/>
                </w:tcPr>
                <w:p w:rsidR="0051528C" w:rsidRPr="008D35FE" w14:paraId="5D548026" w14:textId="77777777">
                  <w:pPr>
                    <w:widowControl/>
                    <w:adjustRightInd w:val="0"/>
                    <w:snapToGrid w:val="0"/>
                    <w:jc w:val="center"/>
                    <w:rPr>
                      <w:rFonts w:ascii="Times New Roman" w:hAnsi="Times New Roman" w:cs="Times New Roman"/>
                      <w:szCs w:val="21"/>
                    </w:rPr>
                  </w:pPr>
                </w:p>
              </w:tc>
              <w:tc>
                <w:tcPr>
                  <w:tcW w:w="694" w:type="pct"/>
                  <w:shd w:val="clear" w:color="auto" w:fill="auto"/>
                  <w:tcMar>
                    <w:top w:w="0" w:type="dxa"/>
                    <w:left w:w="108" w:type="dxa"/>
                    <w:bottom w:w="0" w:type="dxa"/>
                    <w:right w:w="108" w:type="dxa"/>
                  </w:tcMar>
                  <w:vAlign w:val="center"/>
                </w:tcPr>
                <w:p w:rsidR="0051528C" w:rsidRPr="008D35FE" w14:paraId="0DC51863"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szCs w:val="21"/>
                    </w:rPr>
                    <w:t>废水</w:t>
                  </w:r>
                </w:p>
              </w:tc>
              <w:tc>
                <w:tcPr>
                  <w:tcW w:w="3095" w:type="pct"/>
                  <w:shd w:val="clear" w:color="auto" w:fill="auto"/>
                  <w:tcMar>
                    <w:top w:w="0" w:type="dxa"/>
                    <w:left w:w="108" w:type="dxa"/>
                    <w:bottom w:w="0" w:type="dxa"/>
                    <w:right w:w="108" w:type="dxa"/>
                  </w:tcMar>
                  <w:vAlign w:val="center"/>
                </w:tcPr>
                <w:p w:rsidR="0051528C" w:rsidRPr="008D35FE" w14:paraId="5D4534A0"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szCs w:val="21"/>
                    </w:rPr>
                    <w:t>生活污水为员工盥洗废水，水质简单，用于生活区洒水抑尘，不外排。</w:t>
                  </w:r>
                </w:p>
              </w:tc>
              <w:tc>
                <w:tcPr>
                  <w:tcW w:w="755" w:type="pct"/>
                  <w:shd w:val="clear" w:color="auto" w:fill="auto"/>
                  <w:tcMar>
                    <w:top w:w="0" w:type="dxa"/>
                    <w:left w:w="108" w:type="dxa"/>
                    <w:bottom w:w="0" w:type="dxa"/>
                    <w:right w:w="108" w:type="dxa"/>
                  </w:tcMar>
                  <w:vAlign w:val="center"/>
                </w:tcPr>
                <w:p w:rsidR="0051528C" w:rsidRPr="008D35FE" w14:paraId="4300D3D6"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w:t>
                  </w:r>
                </w:p>
              </w:tc>
            </w:tr>
            <w:tr w14:paraId="0DD7E8D4" w14:textId="77777777">
              <w:tblPrEx>
                <w:tblW w:w="4992" w:type="pct"/>
                <w:jc w:val="center"/>
                <w:tblCellMar>
                  <w:left w:w="0" w:type="dxa"/>
                  <w:right w:w="0" w:type="dxa"/>
                </w:tblCellMar>
                <w:tblLook w:val="04A0"/>
              </w:tblPrEx>
              <w:trPr>
                <w:trHeight w:val="340"/>
                <w:jc w:val="center"/>
              </w:trPr>
              <w:tc>
                <w:tcPr>
                  <w:tcW w:w="454" w:type="pct"/>
                  <w:vMerge/>
                  <w:shd w:val="clear" w:color="auto" w:fill="auto"/>
                  <w:tcMar>
                    <w:top w:w="0" w:type="dxa"/>
                    <w:left w:w="108" w:type="dxa"/>
                    <w:bottom w:w="0" w:type="dxa"/>
                    <w:right w:w="108" w:type="dxa"/>
                  </w:tcMar>
                  <w:vAlign w:val="center"/>
                </w:tcPr>
                <w:p w:rsidR="0051528C" w:rsidRPr="008D35FE" w14:paraId="4BD13822" w14:textId="77777777">
                  <w:pPr>
                    <w:widowControl/>
                    <w:adjustRightInd w:val="0"/>
                    <w:snapToGrid w:val="0"/>
                    <w:jc w:val="center"/>
                    <w:rPr>
                      <w:rFonts w:ascii="Times New Roman" w:hAnsi="Times New Roman" w:cs="Times New Roman"/>
                      <w:szCs w:val="21"/>
                    </w:rPr>
                  </w:pPr>
                </w:p>
              </w:tc>
              <w:tc>
                <w:tcPr>
                  <w:tcW w:w="694" w:type="pct"/>
                  <w:shd w:val="clear" w:color="auto" w:fill="auto"/>
                  <w:tcMar>
                    <w:top w:w="0" w:type="dxa"/>
                    <w:left w:w="108" w:type="dxa"/>
                    <w:bottom w:w="0" w:type="dxa"/>
                    <w:right w:w="108" w:type="dxa"/>
                  </w:tcMar>
                  <w:vAlign w:val="center"/>
                </w:tcPr>
                <w:p w:rsidR="0051528C" w:rsidRPr="008D35FE" w14:paraId="346356DB"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szCs w:val="21"/>
                    </w:rPr>
                    <w:t>噪声</w:t>
                  </w:r>
                </w:p>
              </w:tc>
              <w:tc>
                <w:tcPr>
                  <w:tcW w:w="3095" w:type="pct"/>
                  <w:shd w:val="clear" w:color="auto" w:fill="auto"/>
                  <w:tcMar>
                    <w:top w:w="0" w:type="dxa"/>
                    <w:left w:w="108" w:type="dxa"/>
                    <w:bottom w:w="0" w:type="dxa"/>
                    <w:right w:w="108" w:type="dxa"/>
                  </w:tcMar>
                  <w:vAlign w:val="center"/>
                </w:tcPr>
                <w:p w:rsidR="0051528C" w:rsidRPr="008D35FE" w14:paraId="6207D59D" w14:textId="77777777">
                  <w:pPr>
                    <w:widowControl/>
                    <w:adjustRightInd w:val="0"/>
                    <w:snapToGrid w:val="0"/>
                    <w:jc w:val="center"/>
                    <w:rPr>
                      <w:rFonts w:ascii="Times New Roman" w:hAnsi="Times New Roman" w:cs="Times New Roman"/>
                      <w:szCs w:val="21"/>
                    </w:rPr>
                  </w:pPr>
                  <w:r w:rsidRPr="008D35FE">
                    <w:rPr>
                      <w:rFonts w:ascii="Times New Roman" w:eastAsia="宋体" w:hAnsi="Times New Roman" w:cs="Times New Roman"/>
                      <w:szCs w:val="21"/>
                    </w:rPr>
                    <w:t>车辆减速慢行，禁止鸣笛</w:t>
                  </w:r>
                  <w:r w:rsidRPr="008D35FE">
                    <w:rPr>
                      <w:rFonts w:ascii="Times New Roman" w:hAnsi="Times New Roman" w:cs="Times New Roman"/>
                      <w:szCs w:val="21"/>
                    </w:rPr>
                    <w:t>。</w:t>
                  </w:r>
                </w:p>
              </w:tc>
              <w:tc>
                <w:tcPr>
                  <w:tcW w:w="755" w:type="pct"/>
                  <w:shd w:val="clear" w:color="auto" w:fill="auto"/>
                  <w:tcMar>
                    <w:top w:w="0" w:type="dxa"/>
                    <w:left w:w="108" w:type="dxa"/>
                    <w:bottom w:w="0" w:type="dxa"/>
                    <w:right w:w="108" w:type="dxa"/>
                  </w:tcMar>
                  <w:vAlign w:val="center"/>
                </w:tcPr>
                <w:p w:rsidR="0051528C" w:rsidRPr="008D35FE" w14:paraId="619AE1DE" w14:textId="77777777">
                  <w:pPr>
                    <w:widowControl/>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hint="eastAsia"/>
                      <w:szCs w:val="21"/>
                    </w:rPr>
                    <w:t>/</w:t>
                  </w:r>
                </w:p>
              </w:tc>
            </w:tr>
            <w:tr w14:paraId="767838D0" w14:textId="77777777">
              <w:tblPrEx>
                <w:tblW w:w="4992" w:type="pct"/>
                <w:jc w:val="center"/>
                <w:tblCellMar>
                  <w:left w:w="0" w:type="dxa"/>
                  <w:right w:w="0" w:type="dxa"/>
                </w:tblCellMar>
                <w:tblLook w:val="04A0"/>
              </w:tblPrEx>
              <w:trPr>
                <w:trHeight w:val="340"/>
                <w:jc w:val="center"/>
              </w:trPr>
              <w:tc>
                <w:tcPr>
                  <w:tcW w:w="454" w:type="pct"/>
                  <w:vMerge/>
                  <w:shd w:val="clear" w:color="auto" w:fill="auto"/>
                  <w:tcMar>
                    <w:top w:w="0" w:type="dxa"/>
                    <w:left w:w="108" w:type="dxa"/>
                    <w:bottom w:w="0" w:type="dxa"/>
                    <w:right w:w="108" w:type="dxa"/>
                  </w:tcMar>
                  <w:vAlign w:val="center"/>
                </w:tcPr>
                <w:p w:rsidR="0051528C" w:rsidRPr="008D35FE" w14:paraId="2F0BC510" w14:textId="77777777">
                  <w:pPr>
                    <w:widowControl/>
                    <w:adjustRightInd w:val="0"/>
                    <w:snapToGrid w:val="0"/>
                    <w:jc w:val="center"/>
                    <w:rPr>
                      <w:rFonts w:ascii="Times New Roman" w:hAnsi="Times New Roman" w:cs="Times New Roman"/>
                      <w:szCs w:val="21"/>
                    </w:rPr>
                  </w:pPr>
                </w:p>
              </w:tc>
              <w:tc>
                <w:tcPr>
                  <w:tcW w:w="694" w:type="pct"/>
                  <w:shd w:val="clear" w:color="auto" w:fill="auto"/>
                  <w:tcMar>
                    <w:top w:w="0" w:type="dxa"/>
                    <w:left w:w="108" w:type="dxa"/>
                    <w:bottom w:w="0" w:type="dxa"/>
                    <w:right w:w="108" w:type="dxa"/>
                  </w:tcMar>
                  <w:vAlign w:val="center"/>
                </w:tcPr>
                <w:p w:rsidR="0051528C" w:rsidRPr="008D35FE" w14:paraId="7193CB8E"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szCs w:val="21"/>
                    </w:rPr>
                    <w:t>固废</w:t>
                  </w:r>
                </w:p>
              </w:tc>
              <w:tc>
                <w:tcPr>
                  <w:tcW w:w="3095" w:type="pct"/>
                  <w:shd w:val="clear" w:color="auto" w:fill="auto"/>
                  <w:tcMar>
                    <w:top w:w="0" w:type="dxa"/>
                    <w:left w:w="108" w:type="dxa"/>
                    <w:bottom w:w="0" w:type="dxa"/>
                    <w:right w:w="108" w:type="dxa"/>
                  </w:tcMar>
                  <w:vAlign w:val="center"/>
                </w:tcPr>
                <w:p w:rsidR="0051528C" w:rsidRPr="008D35FE" w14:paraId="4DF4F122"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bCs/>
                      <w:spacing w:val="9"/>
                      <w:szCs w:val="21"/>
                    </w:rPr>
                    <w:t>生活垃圾集中收集后由当地环卫系统清运。</w:t>
                  </w:r>
                </w:p>
              </w:tc>
              <w:tc>
                <w:tcPr>
                  <w:tcW w:w="755" w:type="pct"/>
                  <w:shd w:val="clear" w:color="auto" w:fill="auto"/>
                  <w:tcMar>
                    <w:top w:w="0" w:type="dxa"/>
                    <w:left w:w="108" w:type="dxa"/>
                    <w:bottom w:w="0" w:type="dxa"/>
                    <w:right w:w="108" w:type="dxa"/>
                  </w:tcMar>
                  <w:vAlign w:val="center"/>
                </w:tcPr>
                <w:p w:rsidR="0051528C" w:rsidRPr="008D35FE" w14:paraId="48D38A94" w14:textId="77777777">
                  <w:pPr>
                    <w:widowControl/>
                    <w:adjustRightInd w:val="0"/>
                    <w:snapToGrid w:val="0"/>
                    <w:jc w:val="center"/>
                    <w:rPr>
                      <w:rFonts w:ascii="Times New Roman" w:hAnsi="Times New Roman" w:cs="Times New Roman"/>
                      <w:bCs/>
                      <w:spacing w:val="9"/>
                      <w:szCs w:val="21"/>
                    </w:rPr>
                  </w:pPr>
                  <w:r w:rsidRPr="008D35FE">
                    <w:rPr>
                      <w:rFonts w:ascii="Times New Roman" w:hAnsi="Times New Roman" w:cs="Times New Roman" w:hint="eastAsia"/>
                      <w:bCs/>
                      <w:spacing w:val="9"/>
                      <w:szCs w:val="21"/>
                    </w:rPr>
                    <w:t>/</w:t>
                  </w:r>
                </w:p>
              </w:tc>
            </w:tr>
          </w:tbl>
          <w:p w:rsidR="0051528C" w:rsidRPr="008D35FE" w14:paraId="7D2876B9" w14:textId="77777777">
            <w:pPr>
              <w:pStyle w:val="a2"/>
              <w:adjustRightInd w:val="0"/>
              <w:snapToGrid w:val="0"/>
              <w:spacing w:before="156" w:beforeLines="50"/>
              <w:ind w:firstLine="482"/>
              <w:rPr>
                <w:rFonts w:ascii="Times New Roman" w:hAnsi="Times New Roman" w:cs="Times New Roman"/>
                <w:b/>
                <w:bCs/>
                <w:sz w:val="24"/>
                <w:szCs w:val="24"/>
              </w:rPr>
            </w:pPr>
            <w:r w:rsidRPr="008D35FE">
              <w:rPr>
                <w:rFonts w:ascii="Times New Roman" w:hAnsi="Times New Roman" w:cs="Times New Roman" w:hint="eastAsia"/>
                <w:b/>
                <w:bCs/>
                <w:sz w:val="21"/>
                <w:szCs w:val="21"/>
              </w:rPr>
              <w:t>备注：项目厂区内只涉及炸药、雷管的存储，不涉及编码器及起爆器的存储，该部分由爆破公司负责另行存储；炸药及雷管的运输（运入、运出）均由符合公安等相关部门要求的有资质的运输单位进行运输。</w:t>
            </w:r>
          </w:p>
          <w:p w:rsidR="0051528C" w:rsidRPr="008D35FE" w14:paraId="145F9E75" w14:textId="77777777">
            <w:pPr>
              <w:pStyle w:val="a2"/>
              <w:adjustRightInd w:val="0"/>
              <w:snapToGrid w:val="0"/>
              <w:ind w:firstLine="482"/>
              <w:rPr>
                <w:rFonts w:ascii="Times New Roman" w:hAnsi="Times New Roman" w:cs="Times New Roman"/>
                <w:b/>
                <w:bCs/>
                <w:sz w:val="24"/>
                <w:szCs w:val="24"/>
              </w:rPr>
            </w:pPr>
            <w:r w:rsidRPr="008D35FE">
              <w:rPr>
                <w:rFonts w:ascii="Times New Roman" w:hAnsi="Times New Roman" w:cs="Times New Roman"/>
                <w:b/>
                <w:bCs/>
                <w:sz w:val="24"/>
                <w:szCs w:val="24"/>
              </w:rPr>
              <w:t>2</w:t>
            </w:r>
            <w:r w:rsidRPr="008D35FE">
              <w:rPr>
                <w:rFonts w:ascii="Times New Roman" w:hAnsi="Times New Roman" w:cs="Times New Roman"/>
                <w:b/>
                <w:bCs/>
                <w:sz w:val="24"/>
                <w:szCs w:val="24"/>
              </w:rPr>
              <w:t>、原辅材料及能源消耗</w:t>
            </w:r>
          </w:p>
          <w:p w:rsidR="0051528C" w:rsidRPr="008D35FE" w14:paraId="334E9CBC" w14:textId="77777777">
            <w:pPr>
              <w:adjustRightInd w:val="0"/>
              <w:snapToGrid w:val="0"/>
              <w:spacing w:line="360" w:lineRule="auto"/>
              <w:ind w:firstLine="480"/>
              <w:rPr>
                <w:rFonts w:ascii="Times New Roman" w:hAnsi="Times New Roman" w:cs="Times New Roman"/>
              </w:rPr>
            </w:pPr>
            <w:r w:rsidRPr="008D35FE">
              <w:rPr>
                <w:rFonts w:ascii="Times New Roman" w:hAnsi="Times New Roman" w:cs="Times New Roman"/>
                <w:sz w:val="24"/>
              </w:rPr>
              <w:t>本项目</w:t>
            </w:r>
            <w:r w:rsidRPr="008D35FE">
              <w:rPr>
                <w:rFonts w:ascii="Times New Roman" w:hAnsi="Times New Roman" w:cs="Times New Roman"/>
                <w:sz w:val="24"/>
                <w:szCs w:val="32"/>
              </w:rPr>
              <w:t>主要原辅材料如下表所示。</w:t>
            </w:r>
          </w:p>
          <w:p w:rsidR="0051528C" w:rsidRPr="008D35FE" w14:paraId="69DFB4E8" w14:textId="77777777">
            <w:pPr>
              <w:pStyle w:val="a2"/>
              <w:numPr>
                <w:ilvl w:val="0"/>
                <w:numId w:val="3"/>
              </w:numPr>
              <w:adjustRightInd w:val="0"/>
              <w:snapToGrid w:val="0"/>
              <w:ind w:left="0" w:firstLine="0"/>
              <w:jc w:val="center"/>
              <w:rPr>
                <w:rFonts w:ascii="Times New Roman" w:hAnsi="Times New Roman" w:cs="Times New Roman"/>
                <w:b/>
                <w:bCs/>
                <w:sz w:val="21"/>
                <w:szCs w:val="21"/>
              </w:rPr>
            </w:pPr>
            <w:r w:rsidRPr="008D35FE">
              <w:rPr>
                <w:rFonts w:ascii="Times New Roman" w:hAnsi="Times New Roman" w:cs="Times New Roman"/>
                <w:b/>
                <w:bCs/>
                <w:sz w:val="21"/>
                <w:szCs w:val="21"/>
              </w:rPr>
              <w:t>本项目原辅材料及能源消耗表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
              <w:gridCol w:w="1787"/>
              <w:gridCol w:w="1238"/>
              <w:gridCol w:w="4640"/>
            </w:tblGrid>
            <w:tr w14:paraId="15D73EF3" w14:textId="777777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jc w:val="center"/>
              </w:trPr>
              <w:tc>
                <w:tcPr>
                  <w:tcW w:w="746" w:type="dxa"/>
                  <w:vAlign w:val="center"/>
                </w:tcPr>
                <w:p w:rsidR="0051528C" w:rsidRPr="008D35FE" w14:paraId="462C159A"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名称</w:t>
                  </w:r>
                </w:p>
              </w:tc>
              <w:tc>
                <w:tcPr>
                  <w:tcW w:w="1787" w:type="dxa"/>
                  <w:vAlign w:val="center"/>
                </w:tcPr>
                <w:p w:rsidR="0051528C" w:rsidRPr="008D35FE" w14:paraId="24458F50"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库房最大存储量</w:t>
                  </w:r>
                </w:p>
              </w:tc>
              <w:tc>
                <w:tcPr>
                  <w:tcW w:w="1238" w:type="dxa"/>
                  <w:vAlign w:val="center"/>
                </w:tcPr>
                <w:p w:rsidR="0051528C" w:rsidRPr="008D35FE" w14:paraId="1B97A5CA"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单位</w:t>
                  </w:r>
                </w:p>
              </w:tc>
              <w:tc>
                <w:tcPr>
                  <w:tcW w:w="4641" w:type="dxa"/>
                  <w:vAlign w:val="center"/>
                </w:tcPr>
                <w:p w:rsidR="0051528C" w:rsidRPr="008D35FE" w14:paraId="23BFF2ED" w14:textId="77777777">
                  <w:pPr>
                    <w:adjustRightInd w:val="0"/>
                    <w:snapToGrid w:val="0"/>
                    <w:jc w:val="center"/>
                    <w:rPr>
                      <w:rFonts w:ascii="Times New Roman" w:hAnsi="Times New Roman" w:cs="Times New Roman"/>
                      <w:b/>
                      <w:szCs w:val="21"/>
                    </w:rPr>
                  </w:pPr>
                  <w:r w:rsidRPr="008D35FE">
                    <w:rPr>
                      <w:rFonts w:ascii="Times New Roman" w:hAnsi="Times New Roman" w:cs="Times New Roman"/>
                      <w:b/>
                      <w:szCs w:val="21"/>
                    </w:rPr>
                    <w:t>备注</w:t>
                  </w:r>
                </w:p>
              </w:tc>
            </w:tr>
            <w:tr w14:paraId="01F4DB50" w14:textId="77777777">
              <w:tblPrEx>
                <w:tblW w:w="0" w:type="auto"/>
                <w:jc w:val="center"/>
                <w:tblLook w:val="04A0"/>
              </w:tblPrEx>
              <w:trPr>
                <w:trHeight w:val="397"/>
                <w:jc w:val="center"/>
              </w:trPr>
              <w:tc>
                <w:tcPr>
                  <w:tcW w:w="746" w:type="dxa"/>
                  <w:vAlign w:val="center"/>
                </w:tcPr>
                <w:p w:rsidR="0051528C" w:rsidRPr="008D35FE" w14:paraId="7D96A360"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炸药</w:t>
                  </w:r>
                </w:p>
              </w:tc>
              <w:tc>
                <w:tcPr>
                  <w:tcW w:w="1787" w:type="dxa"/>
                  <w:vAlign w:val="center"/>
                </w:tcPr>
                <w:p w:rsidR="0051528C" w:rsidRPr="008D35FE" w14:paraId="1706956F"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5</w:t>
                  </w:r>
                </w:p>
              </w:tc>
              <w:tc>
                <w:tcPr>
                  <w:tcW w:w="1238" w:type="dxa"/>
                  <w:vAlign w:val="center"/>
                </w:tcPr>
                <w:p w:rsidR="0051528C" w:rsidRPr="008D35FE" w14:paraId="729F8B07" w14:textId="77777777">
                  <w:pPr>
                    <w:widowControl/>
                    <w:adjustRightInd w:val="0"/>
                    <w:snapToGrid w:val="0"/>
                    <w:jc w:val="center"/>
                    <w:rPr>
                      <w:rFonts w:ascii="Times New Roman" w:hAnsi="Times New Roman" w:cs="Times New Roman"/>
                      <w:bCs/>
                      <w:szCs w:val="21"/>
                    </w:rPr>
                  </w:pPr>
                  <w:r w:rsidRPr="008D35FE">
                    <w:rPr>
                      <w:rFonts w:ascii="Times New Roman" w:hAnsi="Times New Roman" w:cs="Times New Roman"/>
                      <w:bCs/>
                      <w:szCs w:val="21"/>
                    </w:rPr>
                    <w:t>t</w:t>
                  </w:r>
                </w:p>
              </w:tc>
              <w:tc>
                <w:tcPr>
                  <w:tcW w:w="4641" w:type="dxa"/>
                  <w:vAlign w:val="center"/>
                </w:tcPr>
                <w:p w:rsidR="0051528C" w:rsidRPr="008D35FE" w14:paraId="6DA58539" w14:textId="77777777">
                  <w:pPr>
                    <w:adjustRightInd w:val="0"/>
                    <w:snapToGrid w:val="0"/>
                    <w:jc w:val="center"/>
                    <w:rPr>
                      <w:rFonts w:ascii="Times New Roman" w:hAnsi="Times New Roman" w:cs="Times New Roman"/>
                      <w:bCs/>
                      <w:szCs w:val="21"/>
                    </w:rPr>
                  </w:pPr>
                  <w:r w:rsidRPr="008D35FE">
                    <w:rPr>
                      <w:rFonts w:ascii="Times New Roman" w:hAnsi="Times New Roman" w:cs="Times New Roman"/>
                      <w:bCs/>
                      <w:szCs w:val="21"/>
                    </w:rPr>
                    <w:t>外购于大连安泰化工有限公司、河北云山化工集团有限公司等。</w:t>
                  </w:r>
                </w:p>
              </w:tc>
            </w:tr>
            <w:tr w14:paraId="21C86444" w14:textId="77777777">
              <w:tblPrEx>
                <w:tblW w:w="0" w:type="auto"/>
                <w:jc w:val="center"/>
                <w:tblLook w:val="04A0"/>
              </w:tblPrEx>
              <w:trPr>
                <w:trHeight w:val="397"/>
                <w:jc w:val="center"/>
              </w:trPr>
              <w:tc>
                <w:tcPr>
                  <w:tcW w:w="746" w:type="dxa"/>
                  <w:vAlign w:val="center"/>
                </w:tcPr>
                <w:p w:rsidR="0051528C" w:rsidRPr="008D35FE" w14:paraId="298E4C6D"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雷管</w:t>
                  </w:r>
                </w:p>
              </w:tc>
              <w:tc>
                <w:tcPr>
                  <w:tcW w:w="1787" w:type="dxa"/>
                  <w:vAlign w:val="center"/>
                </w:tcPr>
                <w:p w:rsidR="0051528C" w:rsidRPr="008D35FE" w14:paraId="5316CC90"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1.4</w:t>
                  </w:r>
                  <w:r w:rsidRPr="008D35FE">
                    <w:rPr>
                      <w:rFonts w:ascii="Times New Roman" w:hAnsi="Times New Roman" w:cs="Times New Roman"/>
                      <w:szCs w:val="21"/>
                    </w:rPr>
                    <w:t>万</w:t>
                  </w:r>
                </w:p>
              </w:tc>
              <w:tc>
                <w:tcPr>
                  <w:tcW w:w="1238" w:type="dxa"/>
                  <w:vAlign w:val="center"/>
                </w:tcPr>
                <w:p w:rsidR="0051528C" w:rsidRPr="008D35FE" w14:paraId="2CB28E6D" w14:textId="77777777">
                  <w:pPr>
                    <w:widowControl/>
                    <w:adjustRightInd w:val="0"/>
                    <w:snapToGrid w:val="0"/>
                    <w:jc w:val="center"/>
                    <w:rPr>
                      <w:rFonts w:ascii="Times New Roman" w:hAnsi="Times New Roman" w:cs="Times New Roman"/>
                      <w:bCs/>
                      <w:szCs w:val="21"/>
                    </w:rPr>
                  </w:pPr>
                  <w:r w:rsidRPr="008D35FE">
                    <w:rPr>
                      <w:rFonts w:ascii="Times New Roman" w:hAnsi="Times New Roman" w:cs="Times New Roman"/>
                      <w:bCs/>
                      <w:szCs w:val="21"/>
                    </w:rPr>
                    <w:t>发</w:t>
                  </w:r>
                </w:p>
              </w:tc>
              <w:tc>
                <w:tcPr>
                  <w:tcW w:w="4641" w:type="dxa"/>
                  <w:vAlign w:val="center"/>
                </w:tcPr>
                <w:p w:rsidR="0051528C" w:rsidRPr="008D35FE" w14:paraId="590EA478" w14:textId="77777777">
                  <w:pPr>
                    <w:adjustRightInd w:val="0"/>
                    <w:snapToGrid w:val="0"/>
                    <w:jc w:val="center"/>
                    <w:rPr>
                      <w:rFonts w:ascii="Times New Roman" w:hAnsi="Times New Roman" w:cs="Times New Roman"/>
                      <w:bCs/>
                      <w:szCs w:val="21"/>
                    </w:rPr>
                  </w:pPr>
                  <w:r w:rsidRPr="008D35FE">
                    <w:rPr>
                      <w:rFonts w:ascii="Times New Roman" w:hAnsi="Times New Roman" w:cs="Times New Roman"/>
                      <w:bCs/>
                      <w:szCs w:val="21"/>
                    </w:rPr>
                    <w:t>外购于葫芦岛凌河化工集团有限责任公司、天津宏泰华凯科技有限公司等。</w:t>
                  </w:r>
                </w:p>
              </w:tc>
            </w:tr>
            <w:tr w14:paraId="2637EC18" w14:textId="77777777">
              <w:tblPrEx>
                <w:tblW w:w="0" w:type="auto"/>
                <w:jc w:val="center"/>
                <w:tblLook w:val="04A0"/>
              </w:tblPrEx>
              <w:trPr>
                <w:trHeight w:val="397"/>
                <w:jc w:val="center"/>
              </w:trPr>
              <w:tc>
                <w:tcPr>
                  <w:tcW w:w="746" w:type="dxa"/>
                  <w:vAlign w:val="center"/>
                </w:tcPr>
                <w:p w:rsidR="0051528C" w:rsidRPr="008D35FE" w14:paraId="1FBB41EC" w14:textId="77777777">
                  <w:pPr>
                    <w:widowControl/>
                    <w:adjustRightInd w:val="0"/>
                    <w:snapToGrid w:val="0"/>
                    <w:jc w:val="center"/>
                    <w:rPr>
                      <w:rFonts w:ascii="Times New Roman" w:hAnsi="Times New Roman" w:cs="Times New Roman"/>
                      <w:kern w:val="0"/>
                      <w:szCs w:val="21"/>
                    </w:rPr>
                  </w:pPr>
                  <w:r w:rsidRPr="008D35FE">
                    <w:rPr>
                      <w:rFonts w:ascii="Times New Roman" w:hAnsi="Times New Roman" w:cs="Times New Roman"/>
                      <w:szCs w:val="21"/>
                    </w:rPr>
                    <w:t>水</w:t>
                  </w:r>
                </w:p>
              </w:tc>
              <w:tc>
                <w:tcPr>
                  <w:tcW w:w="1787" w:type="dxa"/>
                  <w:vAlign w:val="center"/>
                </w:tcPr>
                <w:p w:rsidR="0051528C" w:rsidRPr="008D35FE" w14:paraId="6DDCBD91"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146</w:t>
                  </w:r>
                </w:p>
              </w:tc>
              <w:tc>
                <w:tcPr>
                  <w:tcW w:w="1238" w:type="dxa"/>
                  <w:vAlign w:val="center"/>
                </w:tcPr>
                <w:p w:rsidR="0051528C" w:rsidRPr="008D35FE" w14:paraId="486164C7" w14:textId="77777777">
                  <w:pPr>
                    <w:pStyle w:val="a7"/>
                    <w:adjustRightInd w:val="0"/>
                    <w:snapToGrid w:val="0"/>
                    <w:rPr>
                      <w:rFonts w:ascii="Times New Roman" w:hAnsi="Times New Roman" w:cs="Times New Roman"/>
                      <w:sz w:val="21"/>
                      <w:szCs w:val="21"/>
                    </w:rPr>
                  </w:pPr>
                  <w:r w:rsidRPr="008D35FE">
                    <w:rPr>
                      <w:rFonts w:ascii="Times New Roman" w:hAnsi="Times New Roman" w:cs="Times New Roman"/>
                      <w:sz w:val="21"/>
                      <w:szCs w:val="21"/>
                    </w:rPr>
                    <w:t>m</w:t>
                  </w:r>
                  <w:r w:rsidRPr="008D35FE">
                    <w:rPr>
                      <w:rFonts w:ascii="Times New Roman" w:hAnsi="Times New Roman" w:cs="Times New Roman"/>
                      <w:sz w:val="21"/>
                      <w:szCs w:val="21"/>
                      <w:vertAlign w:val="superscript"/>
                    </w:rPr>
                    <w:t>3</w:t>
                  </w:r>
                  <w:r w:rsidRPr="008D35FE">
                    <w:rPr>
                      <w:rFonts w:ascii="Times New Roman" w:hAnsi="Times New Roman" w:cs="Times New Roman"/>
                      <w:sz w:val="21"/>
                      <w:szCs w:val="21"/>
                    </w:rPr>
                    <w:t>/a</w:t>
                  </w:r>
                </w:p>
              </w:tc>
              <w:tc>
                <w:tcPr>
                  <w:tcW w:w="4641" w:type="dxa"/>
                  <w:vAlign w:val="center"/>
                </w:tcPr>
                <w:p w:rsidR="0051528C" w:rsidRPr="008D35FE" w14:paraId="5B63FEEF" w14:textId="77777777">
                  <w:pPr>
                    <w:adjustRightInd w:val="0"/>
                    <w:snapToGrid w:val="0"/>
                    <w:jc w:val="center"/>
                    <w:rPr>
                      <w:rFonts w:ascii="Times New Roman" w:hAnsi="Times New Roman" w:cs="Times New Roman"/>
                      <w:bCs/>
                      <w:szCs w:val="21"/>
                    </w:rPr>
                  </w:pPr>
                  <w:r w:rsidRPr="008D35FE">
                    <w:rPr>
                      <w:rFonts w:ascii="Times New Roman" w:hAnsi="Times New Roman" w:cs="Times New Roman"/>
                      <w:bCs/>
                      <w:szCs w:val="21"/>
                    </w:rPr>
                    <w:t>厂区自备井</w:t>
                  </w:r>
                </w:p>
              </w:tc>
            </w:tr>
            <w:tr w14:paraId="5110A918" w14:textId="77777777">
              <w:tblPrEx>
                <w:tblW w:w="0" w:type="auto"/>
                <w:jc w:val="center"/>
                <w:tblLook w:val="04A0"/>
              </w:tblPrEx>
              <w:trPr>
                <w:trHeight w:val="397"/>
                <w:jc w:val="center"/>
              </w:trPr>
              <w:tc>
                <w:tcPr>
                  <w:tcW w:w="746" w:type="dxa"/>
                  <w:vAlign w:val="center"/>
                </w:tcPr>
                <w:p w:rsidR="0051528C" w:rsidRPr="008D35FE" w14:paraId="4A692351" w14:textId="77777777">
                  <w:pPr>
                    <w:adjustRightInd w:val="0"/>
                    <w:snapToGrid w:val="0"/>
                    <w:jc w:val="center"/>
                    <w:rPr>
                      <w:rFonts w:ascii="Times New Roman" w:hAnsi="Times New Roman" w:cs="Times New Roman"/>
                      <w:bCs/>
                      <w:szCs w:val="21"/>
                    </w:rPr>
                  </w:pPr>
                  <w:r w:rsidRPr="008D35FE">
                    <w:rPr>
                      <w:rFonts w:ascii="Times New Roman" w:hAnsi="Times New Roman" w:cs="Times New Roman"/>
                      <w:bCs/>
                      <w:szCs w:val="21"/>
                    </w:rPr>
                    <w:t>电</w:t>
                  </w:r>
                </w:p>
              </w:tc>
              <w:tc>
                <w:tcPr>
                  <w:tcW w:w="1787" w:type="dxa"/>
                  <w:vAlign w:val="center"/>
                </w:tcPr>
                <w:p w:rsidR="0051528C" w:rsidRPr="008D35FE" w14:paraId="3E7CC905" w14:textId="77777777">
                  <w:pPr>
                    <w:adjustRightInd w:val="0"/>
                    <w:snapToGrid w:val="0"/>
                    <w:jc w:val="center"/>
                    <w:rPr>
                      <w:rFonts w:ascii="Times New Roman" w:hAnsi="Times New Roman" w:cs="Times New Roman"/>
                      <w:bCs/>
                      <w:szCs w:val="21"/>
                    </w:rPr>
                  </w:pPr>
                  <w:r w:rsidRPr="008D35FE">
                    <w:rPr>
                      <w:rFonts w:ascii="Times New Roman" w:hAnsi="Times New Roman" w:cs="Times New Roman"/>
                      <w:bCs/>
                      <w:szCs w:val="21"/>
                    </w:rPr>
                    <w:t>1</w:t>
                  </w:r>
                </w:p>
              </w:tc>
              <w:tc>
                <w:tcPr>
                  <w:tcW w:w="1238" w:type="dxa"/>
                  <w:vAlign w:val="center"/>
                </w:tcPr>
                <w:p w:rsidR="0051528C" w:rsidRPr="008D35FE" w14:paraId="5438A28D" w14:textId="77777777">
                  <w:pPr>
                    <w:adjustRightInd w:val="0"/>
                    <w:snapToGrid w:val="0"/>
                    <w:jc w:val="center"/>
                    <w:rPr>
                      <w:rFonts w:ascii="Times New Roman" w:hAnsi="Times New Roman" w:cs="Times New Roman"/>
                      <w:bCs/>
                      <w:szCs w:val="21"/>
                    </w:rPr>
                  </w:pPr>
                  <w:r w:rsidRPr="008D35FE">
                    <w:rPr>
                      <w:rFonts w:ascii="Times New Roman" w:hAnsi="Times New Roman" w:cs="Times New Roman"/>
                      <w:bCs/>
                      <w:szCs w:val="21"/>
                    </w:rPr>
                    <w:t>万</w:t>
                  </w:r>
                  <w:r w:rsidRPr="008D35FE">
                    <w:rPr>
                      <w:rFonts w:ascii="Times New Roman" w:hAnsi="Times New Roman" w:cs="Times New Roman"/>
                      <w:szCs w:val="21"/>
                    </w:rPr>
                    <w:t>kW·h</w:t>
                  </w:r>
                  <w:r w:rsidRPr="008D35FE">
                    <w:rPr>
                      <w:rFonts w:ascii="Times New Roman" w:hAnsi="Times New Roman" w:cs="Times New Roman"/>
                      <w:szCs w:val="21"/>
                    </w:rPr>
                    <w:t>/a</w:t>
                  </w:r>
                </w:p>
              </w:tc>
              <w:tc>
                <w:tcPr>
                  <w:tcW w:w="4641" w:type="dxa"/>
                  <w:vAlign w:val="center"/>
                </w:tcPr>
                <w:p w:rsidR="0051528C" w:rsidRPr="008D35FE" w14:paraId="1BC0DDFB" w14:textId="77777777">
                  <w:pPr>
                    <w:adjustRightInd w:val="0"/>
                    <w:snapToGrid w:val="0"/>
                    <w:jc w:val="center"/>
                    <w:rPr>
                      <w:rFonts w:ascii="Times New Roman" w:hAnsi="Times New Roman" w:cs="Times New Roman"/>
                      <w:bCs/>
                      <w:szCs w:val="21"/>
                    </w:rPr>
                  </w:pPr>
                  <w:r w:rsidRPr="008D35FE">
                    <w:rPr>
                      <w:rFonts w:ascii="Times New Roman" w:hAnsi="Times New Roman" w:cs="Times New Roman"/>
                      <w:szCs w:val="21"/>
                    </w:rPr>
                    <w:t>当地乡镇供电网</w:t>
                  </w:r>
                </w:p>
              </w:tc>
            </w:tr>
          </w:tbl>
          <w:p w:rsidR="0051528C" w:rsidRPr="008D35FE" w14:paraId="0733DF6E" w14:textId="77777777">
            <w:pPr>
              <w:adjustRightInd w:val="0"/>
              <w:snapToGrid w:val="0"/>
              <w:spacing w:before="156" w:beforeLines="50" w:line="360" w:lineRule="auto"/>
              <w:ind w:firstLine="480" w:firstLineChars="200"/>
              <w:rPr>
                <w:rFonts w:ascii="Times New Roman" w:hAnsi="Times New Roman" w:cs="Times New Roman"/>
                <w:b/>
                <w:bCs/>
                <w:sz w:val="24"/>
              </w:rPr>
            </w:pPr>
            <w:r w:rsidRPr="008D35FE">
              <w:rPr>
                <w:rFonts w:ascii="Times New Roman" w:hAnsi="Times New Roman" w:cs="Times New Roman"/>
                <w:sz w:val="24"/>
              </w:rPr>
              <w:t>项目周转量与民用炸药需求量有关，按需暂存，购进的工业炸药存储时间不得超过</w:t>
            </w:r>
            <w:r w:rsidRPr="008D35FE">
              <w:rPr>
                <w:rFonts w:ascii="Times New Roman" w:hAnsi="Times New Roman" w:cs="Times New Roman"/>
                <w:sz w:val="24"/>
              </w:rPr>
              <w:t>6</w:t>
            </w:r>
            <w:r w:rsidRPr="008D35FE">
              <w:rPr>
                <w:rFonts w:ascii="Times New Roman" w:hAnsi="Times New Roman" w:cs="Times New Roman"/>
                <w:sz w:val="24"/>
              </w:rPr>
              <w:t>个月，工业雷管存储时间不得超过</w:t>
            </w:r>
            <w:r w:rsidRPr="008D35FE">
              <w:rPr>
                <w:rFonts w:ascii="Times New Roman" w:hAnsi="Times New Roman" w:cs="Times New Roman"/>
                <w:sz w:val="24"/>
              </w:rPr>
              <w:t>2</w:t>
            </w:r>
            <w:r w:rsidRPr="008D35FE">
              <w:rPr>
                <w:rFonts w:ascii="Times New Roman" w:hAnsi="Times New Roman" w:cs="Times New Roman"/>
                <w:sz w:val="24"/>
              </w:rPr>
              <w:t>年，按照先入先出的原则，炸药流转周期较短，大都当天入库，当天出库，仓储过程如发现质量不合格炸药，立即通知公安部门，及时妥善处置，项目不涉及过期爆炸物品及其销毁。</w:t>
            </w:r>
          </w:p>
          <w:p w:rsidR="0051528C" w:rsidRPr="008D35FE" w14:paraId="6C0F2D0A" w14:textId="77777777">
            <w:pPr>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w:t>
            </w:r>
            <w:r w:rsidRPr="008D35FE">
              <w:rPr>
                <w:rFonts w:ascii="Times New Roman" w:hAnsi="Times New Roman" w:cs="Times New Roman"/>
                <w:b/>
                <w:bCs/>
                <w:sz w:val="24"/>
              </w:rPr>
              <w:t>1</w:t>
            </w:r>
            <w:r w:rsidRPr="008D35FE">
              <w:rPr>
                <w:rFonts w:ascii="Times New Roman" w:hAnsi="Times New Roman" w:cs="Times New Roman"/>
                <w:b/>
                <w:bCs/>
                <w:sz w:val="24"/>
              </w:rPr>
              <w:t>）炸药</w:t>
            </w:r>
          </w:p>
          <w:p w:rsidR="0051528C" w:rsidRPr="008D35FE" w14:paraId="1D3FCDAC"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本项目存放的炸药主要为粉状乳化炸药，组分为硝酸铵、油相、乳化剂、水等，其主要成分是硝酸铵，配比一般是硝酸铵占</w:t>
            </w:r>
            <w:r w:rsidRPr="008D35FE">
              <w:rPr>
                <w:rFonts w:ascii="Times New Roman" w:hAnsi="Times New Roman" w:cs="Times New Roman"/>
                <w:sz w:val="24"/>
              </w:rPr>
              <w:t>92%</w:t>
            </w:r>
            <w:r w:rsidRPr="008D35FE">
              <w:rPr>
                <w:rFonts w:ascii="Times New Roman" w:hAnsi="Times New Roman" w:cs="Times New Roman"/>
                <w:sz w:val="24"/>
              </w:rPr>
              <w:t>。项目存储炸药最大量为</w:t>
            </w:r>
            <w:r w:rsidRPr="008D35FE">
              <w:rPr>
                <w:rFonts w:ascii="Times New Roman" w:hAnsi="Times New Roman" w:cs="Times New Roman"/>
                <w:sz w:val="24"/>
              </w:rPr>
              <w:t>5t</w:t>
            </w:r>
            <w:r w:rsidRPr="008D35FE">
              <w:rPr>
                <w:rFonts w:ascii="Times New Roman" w:hAnsi="Times New Roman" w:cs="Times New Roman"/>
                <w:sz w:val="24"/>
              </w:rPr>
              <w:t>，合计硝酸铵</w:t>
            </w:r>
            <w:r w:rsidRPr="008D35FE">
              <w:rPr>
                <w:rFonts w:ascii="Times New Roman" w:hAnsi="Times New Roman" w:cs="Times New Roman"/>
                <w:sz w:val="24"/>
              </w:rPr>
              <w:t>4.6t</w:t>
            </w:r>
            <w:r w:rsidRPr="008D35FE">
              <w:rPr>
                <w:rFonts w:ascii="Times New Roman" w:hAnsi="Times New Roman" w:cs="Times New Roman"/>
                <w:sz w:val="24"/>
              </w:rPr>
              <w:t>。硝酸铵基本特性分析见下表。</w:t>
            </w:r>
          </w:p>
          <w:p w:rsidR="0051528C" w:rsidRPr="008D35FE" w14:paraId="33C20ED6" w14:textId="77777777">
            <w:pPr>
              <w:pStyle w:val="a2"/>
              <w:numPr>
                <w:ilvl w:val="0"/>
                <w:numId w:val="3"/>
              </w:numPr>
              <w:adjustRightInd w:val="0"/>
              <w:snapToGrid w:val="0"/>
              <w:ind w:left="0" w:firstLine="0"/>
              <w:jc w:val="center"/>
              <w:rPr>
                <w:rFonts w:ascii="Times New Roman" w:hAnsi="Times New Roman" w:cs="Times New Roman"/>
                <w:b/>
                <w:bCs/>
                <w:sz w:val="21"/>
                <w:szCs w:val="21"/>
              </w:rPr>
            </w:pPr>
            <w:r w:rsidRPr="008D35FE">
              <w:rPr>
                <w:rFonts w:ascii="Times New Roman" w:hAnsi="Times New Roman" w:cs="Times New Roman"/>
                <w:b/>
                <w:bCs/>
                <w:sz w:val="21"/>
                <w:szCs w:val="21"/>
              </w:rPr>
              <w:t>硝酸铵（固态）基本特性分析表</w:t>
            </w:r>
          </w:p>
          <w:tbl>
            <w:tblPr>
              <w:tblStyle w:val="TableGrid"/>
              <w:tblW w:w="4998" w:type="pct"/>
              <w:tblLook w:val="04A0"/>
            </w:tblPr>
            <w:tblGrid>
              <w:gridCol w:w="1394"/>
              <w:gridCol w:w="3322"/>
              <w:gridCol w:w="3691"/>
            </w:tblGrid>
            <w:tr w14:paraId="75E598CC" w14:textId="77777777">
              <w:tblPrEx>
                <w:tblW w:w="4998" w:type="pct"/>
                <w:tblLook w:val="04A0"/>
              </w:tblPrEx>
              <w:trPr>
                <w:trHeight w:val="340"/>
              </w:trPr>
              <w:tc>
                <w:tcPr>
                  <w:tcW w:w="829" w:type="pct"/>
                  <w:vMerge w:val="restart"/>
                  <w:vAlign w:val="center"/>
                </w:tcPr>
                <w:p w:rsidR="0051528C" w:rsidRPr="008D35FE" w14:paraId="36BFE8EE"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标识</w:t>
                  </w:r>
                </w:p>
              </w:tc>
              <w:tc>
                <w:tcPr>
                  <w:tcW w:w="1976" w:type="pct"/>
                  <w:vAlign w:val="center"/>
                </w:tcPr>
                <w:p w:rsidR="0051528C" w:rsidRPr="008D35FE" w14:paraId="7B57CD58"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中文名：硝酸铵</w:t>
                  </w:r>
                </w:p>
              </w:tc>
              <w:tc>
                <w:tcPr>
                  <w:tcW w:w="2193" w:type="pct"/>
                  <w:vAlign w:val="center"/>
                </w:tcPr>
                <w:p w:rsidR="0051528C" w:rsidRPr="008D35FE" w14:paraId="726DB5D5"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英文名：</w:t>
                  </w:r>
                  <w:r w:rsidRPr="008D35FE">
                    <w:rPr>
                      <w:rFonts w:ascii="Times New Roman" w:eastAsia="宋体" w:hAnsi="Times New Roman" w:cs="Times New Roman"/>
                      <w:kern w:val="0"/>
                      <w:szCs w:val="21"/>
                    </w:rPr>
                    <w:t>Ammoniumnitrate</w:t>
                  </w:r>
                </w:p>
              </w:tc>
            </w:tr>
            <w:tr w14:paraId="3A1AC82C" w14:textId="77777777">
              <w:tblPrEx>
                <w:tblW w:w="4998" w:type="pct"/>
                <w:tblLook w:val="04A0"/>
              </w:tblPrEx>
              <w:trPr>
                <w:trHeight w:val="340"/>
              </w:trPr>
              <w:tc>
                <w:tcPr>
                  <w:tcW w:w="829" w:type="pct"/>
                  <w:vMerge/>
                  <w:vAlign w:val="center"/>
                </w:tcPr>
                <w:p w:rsidR="0051528C" w:rsidRPr="008D35FE" w14:paraId="0423C406" w14:textId="77777777">
                  <w:pPr>
                    <w:widowControl/>
                    <w:adjustRightInd w:val="0"/>
                    <w:snapToGrid w:val="0"/>
                    <w:jc w:val="left"/>
                    <w:rPr>
                      <w:rFonts w:ascii="Times New Roman" w:hAnsi="Times New Roman" w:cs="Times New Roman"/>
                      <w:szCs w:val="21"/>
                    </w:rPr>
                  </w:pPr>
                </w:p>
              </w:tc>
              <w:tc>
                <w:tcPr>
                  <w:tcW w:w="1976" w:type="pct"/>
                  <w:vAlign w:val="center"/>
                </w:tcPr>
                <w:p w:rsidR="0051528C" w:rsidRPr="008D35FE" w14:paraId="6B23BBAC"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危规号：</w:t>
                  </w:r>
                  <w:r w:rsidRPr="008D35FE">
                    <w:rPr>
                      <w:rFonts w:ascii="Times New Roman" w:eastAsia="宋体" w:hAnsi="Times New Roman" w:cs="Times New Roman"/>
                      <w:kern w:val="0"/>
                      <w:szCs w:val="21"/>
                    </w:rPr>
                    <w:t>51069UN</w:t>
                  </w:r>
                </w:p>
              </w:tc>
              <w:tc>
                <w:tcPr>
                  <w:tcW w:w="2193" w:type="pct"/>
                  <w:vAlign w:val="center"/>
                </w:tcPr>
                <w:p w:rsidR="0051528C" w:rsidRPr="008D35FE" w14:paraId="54E396BE"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分子式：</w:t>
                  </w:r>
                  <w:r w:rsidRPr="008D35FE">
                    <w:rPr>
                      <w:rFonts w:ascii="Times New Roman" w:eastAsia="宋体" w:hAnsi="Times New Roman" w:cs="Times New Roman"/>
                      <w:kern w:val="0"/>
                      <w:szCs w:val="21"/>
                    </w:rPr>
                    <w:t>NH</w:t>
                  </w:r>
                  <w:r w:rsidRPr="008D35FE">
                    <w:rPr>
                      <w:rFonts w:ascii="Times New Roman" w:eastAsia="宋体" w:hAnsi="Times New Roman" w:cs="Times New Roman"/>
                      <w:kern w:val="0"/>
                      <w:szCs w:val="21"/>
                      <w:vertAlign w:val="subscript"/>
                    </w:rPr>
                    <w:t>4</w:t>
                  </w:r>
                  <w:r w:rsidRPr="008D35FE">
                    <w:rPr>
                      <w:rFonts w:ascii="Times New Roman" w:eastAsia="宋体" w:hAnsi="Times New Roman" w:cs="Times New Roman"/>
                      <w:kern w:val="0"/>
                      <w:szCs w:val="21"/>
                    </w:rPr>
                    <w:t>NO</w:t>
                  </w:r>
                  <w:r w:rsidRPr="008D35FE">
                    <w:rPr>
                      <w:rFonts w:ascii="Times New Roman" w:eastAsia="宋体" w:hAnsi="Times New Roman" w:cs="Times New Roman"/>
                      <w:kern w:val="0"/>
                      <w:szCs w:val="21"/>
                      <w:vertAlign w:val="subscript"/>
                    </w:rPr>
                    <w:t>3</w:t>
                  </w:r>
                </w:p>
              </w:tc>
            </w:tr>
            <w:tr w14:paraId="1B802753" w14:textId="77777777">
              <w:tblPrEx>
                <w:tblW w:w="4998" w:type="pct"/>
                <w:tblLook w:val="04A0"/>
              </w:tblPrEx>
              <w:trPr>
                <w:trHeight w:val="340"/>
              </w:trPr>
              <w:tc>
                <w:tcPr>
                  <w:tcW w:w="829" w:type="pct"/>
                  <w:vMerge/>
                  <w:vAlign w:val="center"/>
                </w:tcPr>
                <w:p w:rsidR="0051528C" w:rsidRPr="008D35FE" w14:paraId="307E0EF6" w14:textId="77777777">
                  <w:pPr>
                    <w:widowControl/>
                    <w:adjustRightInd w:val="0"/>
                    <w:snapToGrid w:val="0"/>
                    <w:jc w:val="left"/>
                    <w:rPr>
                      <w:rFonts w:ascii="Times New Roman" w:hAnsi="Times New Roman" w:cs="Times New Roman"/>
                      <w:szCs w:val="21"/>
                    </w:rPr>
                  </w:pPr>
                </w:p>
              </w:tc>
              <w:tc>
                <w:tcPr>
                  <w:tcW w:w="1976" w:type="pct"/>
                  <w:vAlign w:val="center"/>
                </w:tcPr>
                <w:p w:rsidR="0051528C" w:rsidRPr="008D35FE" w14:paraId="6F10B813" w14:textId="77777777">
                  <w:pPr>
                    <w:widowControl/>
                    <w:adjustRightInd w:val="0"/>
                    <w:snapToGrid w:val="0"/>
                    <w:rPr>
                      <w:rFonts w:ascii="Times New Roman" w:hAnsi="Times New Roman" w:cs="Times New Roman"/>
                      <w:szCs w:val="21"/>
                    </w:rPr>
                  </w:pPr>
                  <w:r w:rsidRPr="008D35FE">
                    <w:rPr>
                      <w:rFonts w:ascii="Times New Roman" w:eastAsia="宋体" w:hAnsi="Times New Roman" w:cs="Times New Roman"/>
                      <w:kern w:val="0"/>
                      <w:szCs w:val="21"/>
                    </w:rPr>
                    <w:t>分子量：</w:t>
                  </w:r>
                  <w:r w:rsidRPr="008D35FE">
                    <w:rPr>
                      <w:rFonts w:ascii="Times New Roman" w:eastAsia="宋体" w:hAnsi="Times New Roman" w:cs="Times New Roman"/>
                      <w:kern w:val="0"/>
                      <w:szCs w:val="21"/>
                    </w:rPr>
                    <w:t>80.05</w:t>
                  </w:r>
                </w:p>
              </w:tc>
              <w:tc>
                <w:tcPr>
                  <w:tcW w:w="2193" w:type="pct"/>
                  <w:vAlign w:val="center"/>
                </w:tcPr>
                <w:p w:rsidR="0051528C" w:rsidRPr="008D35FE" w14:paraId="6F72A065"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CAS</w:t>
                  </w:r>
                  <w:r w:rsidRPr="008D35FE">
                    <w:rPr>
                      <w:rFonts w:ascii="Times New Roman" w:eastAsia="宋体" w:hAnsi="Times New Roman" w:cs="Times New Roman"/>
                      <w:kern w:val="0"/>
                      <w:szCs w:val="21"/>
                    </w:rPr>
                    <w:t>号：</w:t>
                  </w:r>
                  <w:r w:rsidRPr="008D35FE">
                    <w:rPr>
                      <w:rFonts w:ascii="Times New Roman" w:eastAsia="宋体" w:hAnsi="Times New Roman" w:cs="Times New Roman"/>
                      <w:kern w:val="0"/>
                      <w:szCs w:val="21"/>
                    </w:rPr>
                    <w:t>6484-52-2</w:t>
                  </w:r>
                </w:p>
              </w:tc>
            </w:tr>
            <w:tr w14:paraId="722BC724" w14:textId="77777777">
              <w:tblPrEx>
                <w:tblW w:w="4998" w:type="pct"/>
                <w:tblLook w:val="04A0"/>
              </w:tblPrEx>
              <w:trPr>
                <w:trHeight w:val="340"/>
              </w:trPr>
              <w:tc>
                <w:tcPr>
                  <w:tcW w:w="829" w:type="pct"/>
                  <w:vMerge w:val="restart"/>
                  <w:vAlign w:val="center"/>
                </w:tcPr>
                <w:p w:rsidR="0051528C" w:rsidRPr="008D35FE" w14:paraId="1E714C88"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理化特性</w:t>
                  </w:r>
                </w:p>
              </w:tc>
              <w:tc>
                <w:tcPr>
                  <w:tcW w:w="1976" w:type="pct"/>
                  <w:vAlign w:val="center"/>
                </w:tcPr>
                <w:p w:rsidR="0051528C" w:rsidRPr="008D35FE" w14:paraId="7B91CBC7" w14:textId="77777777">
                  <w:pPr>
                    <w:widowControl/>
                    <w:adjustRightInd w:val="0"/>
                    <w:snapToGrid w:val="0"/>
                    <w:rPr>
                      <w:rFonts w:ascii="Times New Roman" w:eastAsia="宋体" w:hAnsi="Times New Roman" w:cs="Times New Roman"/>
                      <w:b/>
                      <w:szCs w:val="21"/>
                    </w:rPr>
                  </w:pPr>
                  <w:r w:rsidRPr="008D35FE">
                    <w:rPr>
                      <w:rFonts w:ascii="Times New Roman" w:eastAsia="宋体" w:hAnsi="Times New Roman" w:cs="Times New Roman"/>
                      <w:kern w:val="0"/>
                      <w:szCs w:val="21"/>
                    </w:rPr>
                    <w:t>熔点：</w:t>
                  </w:r>
                  <w:r w:rsidRPr="008D35FE">
                    <w:rPr>
                      <w:rFonts w:ascii="Times New Roman" w:eastAsia="宋体" w:hAnsi="Times New Roman" w:cs="Times New Roman"/>
                      <w:kern w:val="0"/>
                      <w:szCs w:val="21"/>
                    </w:rPr>
                    <w:t>169.6℃</w:t>
                  </w:r>
                  <w:r w:rsidRPr="008D35FE">
                    <w:rPr>
                      <w:rFonts w:ascii="Times New Roman" w:eastAsia="宋体" w:hAnsi="Times New Roman" w:cs="Times New Roman"/>
                      <w:kern w:val="0"/>
                      <w:szCs w:val="21"/>
                    </w:rPr>
                    <w:t>；</w:t>
                  </w:r>
                </w:p>
              </w:tc>
              <w:tc>
                <w:tcPr>
                  <w:tcW w:w="2193" w:type="pct"/>
                  <w:vAlign w:val="center"/>
                </w:tcPr>
                <w:p w:rsidR="0051528C" w:rsidRPr="008D35FE" w14:paraId="23439159"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分解温度：</w:t>
                  </w:r>
                  <w:r w:rsidRPr="008D35FE">
                    <w:rPr>
                      <w:rFonts w:ascii="Times New Roman" w:eastAsia="宋体" w:hAnsi="Times New Roman" w:cs="Times New Roman"/>
                      <w:kern w:val="0"/>
                      <w:szCs w:val="21"/>
                    </w:rPr>
                    <w:t>210℃</w:t>
                  </w:r>
                  <w:r w:rsidRPr="008D35FE">
                    <w:rPr>
                      <w:rFonts w:ascii="Times New Roman" w:eastAsia="宋体" w:hAnsi="Times New Roman" w:cs="Times New Roman"/>
                      <w:kern w:val="0"/>
                      <w:szCs w:val="21"/>
                    </w:rPr>
                    <w:t>；</w:t>
                  </w:r>
                </w:p>
              </w:tc>
            </w:tr>
            <w:tr w14:paraId="3AE93D23" w14:textId="77777777">
              <w:tblPrEx>
                <w:tblW w:w="4998" w:type="pct"/>
                <w:tblLook w:val="04A0"/>
              </w:tblPrEx>
              <w:trPr>
                <w:trHeight w:val="340"/>
              </w:trPr>
              <w:tc>
                <w:tcPr>
                  <w:tcW w:w="829" w:type="pct"/>
                  <w:vMerge/>
                  <w:vAlign w:val="center"/>
                </w:tcPr>
                <w:p w:rsidR="0051528C" w:rsidRPr="008D35FE" w14:paraId="148398AE" w14:textId="77777777">
                  <w:pPr>
                    <w:widowControl/>
                    <w:adjustRightInd w:val="0"/>
                    <w:snapToGrid w:val="0"/>
                    <w:jc w:val="left"/>
                    <w:rPr>
                      <w:rFonts w:ascii="Times New Roman" w:hAnsi="Times New Roman" w:cs="Times New Roman"/>
                      <w:szCs w:val="21"/>
                    </w:rPr>
                  </w:pPr>
                </w:p>
              </w:tc>
              <w:tc>
                <w:tcPr>
                  <w:tcW w:w="1976" w:type="pct"/>
                  <w:vAlign w:val="center"/>
                </w:tcPr>
                <w:p w:rsidR="0051528C" w:rsidRPr="008D35FE" w14:paraId="17851492" w14:textId="77777777">
                  <w:pPr>
                    <w:widowControl/>
                    <w:adjustRightInd w:val="0"/>
                    <w:snapToGrid w:val="0"/>
                    <w:rPr>
                      <w:rFonts w:ascii="Times New Roman" w:hAnsi="Times New Roman" w:cs="Times New Roman"/>
                      <w:szCs w:val="21"/>
                    </w:rPr>
                  </w:pPr>
                  <w:r w:rsidRPr="008D35FE">
                    <w:rPr>
                      <w:rFonts w:ascii="Times New Roman" w:eastAsia="宋体" w:hAnsi="Times New Roman" w:cs="Times New Roman"/>
                      <w:kern w:val="0"/>
                      <w:szCs w:val="21"/>
                    </w:rPr>
                    <w:t>相对密度（水</w:t>
                  </w:r>
                  <w:r w:rsidRPr="008D35FE">
                    <w:rPr>
                      <w:rFonts w:ascii="Times New Roman" w:eastAsia="宋体" w:hAnsi="Times New Roman" w:cs="Times New Roman"/>
                      <w:kern w:val="0"/>
                      <w:szCs w:val="21"/>
                    </w:rPr>
                    <w:t>=1</w:t>
                  </w:r>
                  <w:r w:rsidRPr="008D35FE">
                    <w:rPr>
                      <w:rFonts w:ascii="Times New Roman" w:eastAsia="宋体" w:hAnsi="Times New Roman" w:cs="Times New Roman"/>
                      <w:kern w:val="0"/>
                      <w:szCs w:val="21"/>
                    </w:rPr>
                    <w:t>）：</w:t>
                  </w:r>
                  <w:r w:rsidRPr="008D35FE">
                    <w:rPr>
                      <w:rFonts w:ascii="Times New Roman" w:eastAsia="宋体" w:hAnsi="Times New Roman" w:cs="Times New Roman"/>
                      <w:kern w:val="0"/>
                      <w:szCs w:val="21"/>
                    </w:rPr>
                    <w:t>1.725(25℃)</w:t>
                  </w:r>
                  <w:r w:rsidRPr="008D35FE">
                    <w:rPr>
                      <w:rFonts w:ascii="Times New Roman" w:eastAsia="宋体" w:hAnsi="Times New Roman" w:cs="Times New Roman"/>
                      <w:kern w:val="0"/>
                      <w:szCs w:val="21"/>
                    </w:rPr>
                    <w:t>；</w:t>
                  </w:r>
                </w:p>
              </w:tc>
              <w:tc>
                <w:tcPr>
                  <w:tcW w:w="2193" w:type="pct"/>
                  <w:vAlign w:val="center"/>
                </w:tcPr>
                <w:p w:rsidR="0051528C" w:rsidRPr="008D35FE" w14:paraId="6772D1D8"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400℃</w:t>
                  </w:r>
                  <w:r w:rsidRPr="008D35FE">
                    <w:rPr>
                      <w:rFonts w:ascii="Times New Roman" w:eastAsia="宋体" w:hAnsi="Times New Roman" w:cs="Times New Roman"/>
                      <w:kern w:val="0"/>
                      <w:szCs w:val="21"/>
                    </w:rPr>
                    <w:t>能引起爆炸；爆发点</w:t>
                  </w:r>
                  <w:r w:rsidRPr="008D35FE">
                    <w:rPr>
                      <w:rFonts w:ascii="Times New Roman" w:eastAsia="宋体" w:hAnsi="Times New Roman" w:cs="Times New Roman"/>
                      <w:kern w:val="0"/>
                      <w:szCs w:val="21"/>
                    </w:rPr>
                    <w:t>300℃</w:t>
                  </w:r>
                </w:p>
              </w:tc>
            </w:tr>
            <w:tr w14:paraId="2EC94EA0" w14:textId="77777777">
              <w:tblPrEx>
                <w:tblW w:w="4998" w:type="pct"/>
                <w:tblLook w:val="04A0"/>
              </w:tblPrEx>
              <w:trPr>
                <w:trHeight w:val="340"/>
              </w:trPr>
              <w:tc>
                <w:tcPr>
                  <w:tcW w:w="829" w:type="pct"/>
                  <w:vMerge/>
                  <w:vAlign w:val="center"/>
                </w:tcPr>
                <w:p w:rsidR="0051528C" w:rsidRPr="008D35FE" w14:paraId="20DB303F" w14:textId="77777777">
                  <w:pPr>
                    <w:widowControl/>
                    <w:adjustRightInd w:val="0"/>
                    <w:snapToGrid w:val="0"/>
                    <w:jc w:val="left"/>
                    <w:rPr>
                      <w:rFonts w:ascii="Times New Roman" w:eastAsia="宋体" w:hAnsi="Times New Roman" w:cs="Times New Roman"/>
                      <w:kern w:val="0"/>
                      <w:szCs w:val="21"/>
                    </w:rPr>
                  </w:pPr>
                </w:p>
              </w:tc>
              <w:tc>
                <w:tcPr>
                  <w:tcW w:w="4170" w:type="pct"/>
                  <w:gridSpan w:val="2"/>
                  <w:vAlign w:val="center"/>
                </w:tcPr>
                <w:p w:rsidR="0051528C" w:rsidRPr="008D35FE" w14:paraId="13D6B423"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外观性状：无色正交结晶或白色细小颗粒状结晶，吸湿、结块性很强。</w:t>
                  </w:r>
                </w:p>
              </w:tc>
            </w:tr>
            <w:tr w14:paraId="14B98E15" w14:textId="77777777">
              <w:tblPrEx>
                <w:tblW w:w="4998" w:type="pct"/>
                <w:tblLook w:val="04A0"/>
              </w:tblPrEx>
              <w:trPr>
                <w:trHeight w:val="340"/>
              </w:trPr>
              <w:tc>
                <w:tcPr>
                  <w:tcW w:w="829" w:type="pct"/>
                  <w:vMerge/>
                  <w:vAlign w:val="center"/>
                </w:tcPr>
                <w:p w:rsidR="0051528C" w:rsidRPr="008D35FE" w14:paraId="7BDA1488" w14:textId="77777777">
                  <w:pPr>
                    <w:widowControl/>
                    <w:adjustRightInd w:val="0"/>
                    <w:snapToGrid w:val="0"/>
                    <w:jc w:val="left"/>
                    <w:rPr>
                      <w:rFonts w:ascii="Times New Roman" w:eastAsia="宋体" w:hAnsi="Times New Roman" w:cs="Times New Roman"/>
                      <w:kern w:val="0"/>
                      <w:szCs w:val="21"/>
                    </w:rPr>
                  </w:pPr>
                </w:p>
              </w:tc>
              <w:tc>
                <w:tcPr>
                  <w:tcW w:w="4170" w:type="pct"/>
                  <w:gridSpan w:val="2"/>
                  <w:vAlign w:val="center"/>
                </w:tcPr>
                <w:p w:rsidR="0051528C" w:rsidRPr="008D35FE" w14:paraId="78529F63"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易溶于水，溶解度随温度升高而迅速增加，溶于水时大量吸热，溶于丙酮和氨中，微溶于乙醇，不溶于乙醚。</w:t>
                  </w:r>
                </w:p>
              </w:tc>
            </w:tr>
            <w:tr w14:paraId="060FDD53" w14:textId="77777777">
              <w:tblPrEx>
                <w:tblW w:w="4998" w:type="pct"/>
                <w:tblLook w:val="04A0"/>
              </w:tblPrEx>
              <w:trPr>
                <w:trHeight w:val="340"/>
              </w:trPr>
              <w:tc>
                <w:tcPr>
                  <w:tcW w:w="829" w:type="pct"/>
                  <w:vMerge/>
                  <w:vAlign w:val="center"/>
                </w:tcPr>
                <w:p w:rsidR="0051528C" w:rsidRPr="008D35FE" w14:paraId="2D8C6B82" w14:textId="77777777">
                  <w:pPr>
                    <w:widowControl/>
                    <w:adjustRightInd w:val="0"/>
                    <w:snapToGrid w:val="0"/>
                    <w:jc w:val="left"/>
                    <w:rPr>
                      <w:rFonts w:ascii="Times New Roman" w:eastAsia="宋体" w:hAnsi="Times New Roman" w:cs="Times New Roman"/>
                      <w:kern w:val="0"/>
                      <w:szCs w:val="21"/>
                    </w:rPr>
                  </w:pPr>
                </w:p>
              </w:tc>
              <w:tc>
                <w:tcPr>
                  <w:tcW w:w="4170" w:type="pct"/>
                  <w:gridSpan w:val="2"/>
                  <w:vAlign w:val="center"/>
                </w:tcPr>
                <w:p w:rsidR="0051528C" w:rsidRPr="008D35FE" w14:paraId="7F0536AF"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主要用途：肥料、吸湿剂，硝酸盐原料，用于工业炸药的氧化剂等。</w:t>
                  </w:r>
                </w:p>
              </w:tc>
            </w:tr>
            <w:tr w14:paraId="646A8361" w14:textId="77777777">
              <w:tblPrEx>
                <w:tblW w:w="4998" w:type="pct"/>
                <w:tblLook w:val="04A0"/>
              </w:tblPrEx>
              <w:trPr>
                <w:trHeight w:val="340"/>
              </w:trPr>
              <w:tc>
                <w:tcPr>
                  <w:tcW w:w="829" w:type="pct"/>
                  <w:vAlign w:val="center"/>
                </w:tcPr>
                <w:p w:rsidR="0051528C" w:rsidRPr="008D35FE" w14:paraId="29AA7579"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危险特性</w:t>
                  </w:r>
                </w:p>
              </w:tc>
              <w:tc>
                <w:tcPr>
                  <w:tcW w:w="4170" w:type="pct"/>
                  <w:gridSpan w:val="2"/>
                  <w:vAlign w:val="center"/>
                </w:tcPr>
                <w:p w:rsidR="0051528C" w:rsidRPr="008D35FE" w14:paraId="0B695EE7" w14:textId="77777777">
                  <w:pPr>
                    <w:widowControl/>
                    <w:adjustRightInd w:val="0"/>
                    <w:snapToGrid w:val="0"/>
                    <w:rPr>
                      <w:rFonts w:ascii="Times New Roman" w:eastAsia="宋体" w:hAnsi="Times New Roman" w:cs="Times New Roman"/>
                      <w:b/>
                      <w:szCs w:val="21"/>
                    </w:rPr>
                  </w:pPr>
                  <w:r w:rsidRPr="008D35FE">
                    <w:rPr>
                      <w:rFonts w:ascii="Times New Roman" w:eastAsia="宋体" w:hAnsi="Times New Roman" w:cs="Times New Roman"/>
                      <w:kern w:val="0"/>
                      <w:szCs w:val="21"/>
                    </w:rPr>
                    <w:t>强氧化剂，能助长燃烧火势并引起着火，与可燃物粉末混合能发生激烈反应而爆炸。受强烈震动也会起爆。各种有机杂质均能显著地增加硝酸铵的爆炸灵敏性。将硝酸铵加热熔化，即慢慢分解。在通风不良的密闭条件下储存，会发生分解，分解速度随温度升高而加速，温度升高到</w:t>
                  </w:r>
                  <w:r w:rsidRPr="008D35FE">
                    <w:rPr>
                      <w:rFonts w:ascii="Times New Roman" w:eastAsia="宋体" w:hAnsi="Times New Roman" w:cs="Times New Roman"/>
                      <w:kern w:val="0"/>
                      <w:szCs w:val="21"/>
                    </w:rPr>
                    <w:t>302℃</w:t>
                  </w:r>
                  <w:r w:rsidRPr="008D35FE">
                    <w:rPr>
                      <w:rFonts w:ascii="Times New Roman" w:eastAsia="宋体" w:hAnsi="Times New Roman" w:cs="Times New Roman"/>
                      <w:kern w:val="0"/>
                      <w:szCs w:val="21"/>
                    </w:rPr>
                    <w:t>分解就急剧加速，放出有毒气体，甚至燃烧、爆炸。</w:t>
                  </w:r>
                </w:p>
              </w:tc>
            </w:tr>
            <w:tr w14:paraId="2D799904" w14:textId="77777777">
              <w:tblPrEx>
                <w:tblW w:w="4998" w:type="pct"/>
                <w:tblLook w:val="04A0"/>
              </w:tblPrEx>
              <w:trPr>
                <w:trHeight w:val="340"/>
              </w:trPr>
              <w:tc>
                <w:tcPr>
                  <w:tcW w:w="829" w:type="pct"/>
                  <w:vAlign w:val="center"/>
                </w:tcPr>
                <w:p w:rsidR="0051528C" w:rsidRPr="008D35FE" w14:paraId="653F1AAB"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毒性危害</w:t>
                  </w:r>
                </w:p>
              </w:tc>
              <w:tc>
                <w:tcPr>
                  <w:tcW w:w="4170" w:type="pct"/>
                  <w:gridSpan w:val="2"/>
                  <w:vAlign w:val="center"/>
                </w:tcPr>
                <w:p w:rsidR="0051528C" w:rsidRPr="008D35FE" w14:paraId="40EF0AAE" w14:textId="77777777">
                  <w:pPr>
                    <w:widowControl/>
                    <w:adjustRightInd w:val="0"/>
                    <w:snapToGrid w:val="0"/>
                    <w:rPr>
                      <w:rFonts w:ascii="Times New Roman" w:eastAsia="宋体" w:hAnsi="Times New Roman" w:cs="Times New Roman"/>
                      <w:b/>
                      <w:szCs w:val="21"/>
                    </w:rPr>
                  </w:pPr>
                  <w:r w:rsidRPr="008D35FE">
                    <w:rPr>
                      <w:rFonts w:ascii="Times New Roman" w:eastAsia="宋体" w:hAnsi="Times New Roman" w:cs="Times New Roman"/>
                      <w:kern w:val="0"/>
                      <w:szCs w:val="21"/>
                    </w:rPr>
                    <w:t>本品对呼吸道、眼睛、皮肤有刺激性，吸入粉尘时会出现恶心、呕吐、头痛，甚至意识丧失、呼吸困难等症状，大量接触可引起高铁血红蛋白血症，口服过量可致死。火灾时往往会产生有毒的氧化氮气体，吸入会中毒。</w:t>
                  </w:r>
                </w:p>
              </w:tc>
            </w:tr>
            <w:tr w14:paraId="6BABD9D2" w14:textId="77777777">
              <w:tblPrEx>
                <w:tblW w:w="4998" w:type="pct"/>
                <w:tblLook w:val="04A0"/>
              </w:tblPrEx>
              <w:trPr>
                <w:trHeight w:val="340"/>
              </w:trPr>
              <w:tc>
                <w:tcPr>
                  <w:tcW w:w="829" w:type="pct"/>
                  <w:vAlign w:val="center"/>
                </w:tcPr>
                <w:p w:rsidR="0051528C" w:rsidRPr="008D35FE" w14:paraId="2CF00632"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急救措施</w:t>
                  </w:r>
                </w:p>
              </w:tc>
              <w:tc>
                <w:tcPr>
                  <w:tcW w:w="4170" w:type="pct"/>
                  <w:gridSpan w:val="2"/>
                  <w:vAlign w:val="center"/>
                </w:tcPr>
                <w:p w:rsidR="0051528C" w:rsidRPr="008D35FE" w14:paraId="0F2A7A8B" w14:textId="77777777">
                  <w:pPr>
                    <w:widowControl/>
                    <w:adjustRightInd w:val="0"/>
                    <w:snapToGrid w:val="0"/>
                    <w:rPr>
                      <w:rFonts w:ascii="Times New Roman" w:eastAsia="宋体" w:hAnsi="Times New Roman" w:cs="Times New Roman"/>
                      <w:b/>
                      <w:szCs w:val="21"/>
                    </w:rPr>
                  </w:pPr>
                  <w:r w:rsidRPr="008D35FE">
                    <w:rPr>
                      <w:rFonts w:ascii="Times New Roman" w:eastAsia="宋体" w:hAnsi="Times New Roman" w:cs="Times New Roman"/>
                      <w:kern w:val="0"/>
                      <w:szCs w:val="21"/>
                    </w:rPr>
                    <w:t>应使患者迅速脱离污染区至空气新鲜处，保持呼吸畅通，安置休息并保暖。如呼吸困难或停止呼吸，及时就医；进入眼睛或皮肤接触，用大量水冲洗，注意切勿溅及黏膜。吸入毒气的患者须立即送医院救治</w:t>
                  </w:r>
                </w:p>
              </w:tc>
            </w:tr>
            <w:tr w14:paraId="00756510" w14:textId="77777777">
              <w:tblPrEx>
                <w:tblW w:w="4998" w:type="pct"/>
                <w:tblLook w:val="04A0"/>
              </w:tblPrEx>
              <w:trPr>
                <w:trHeight w:val="340"/>
              </w:trPr>
              <w:tc>
                <w:tcPr>
                  <w:tcW w:w="829" w:type="pct"/>
                  <w:vAlign w:val="center"/>
                </w:tcPr>
                <w:p w:rsidR="0051528C" w:rsidRPr="008D35FE" w14:paraId="3AD03763"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事故处理</w:t>
                  </w:r>
                </w:p>
              </w:tc>
              <w:tc>
                <w:tcPr>
                  <w:tcW w:w="4170" w:type="pct"/>
                  <w:gridSpan w:val="2"/>
                  <w:vAlign w:val="center"/>
                </w:tcPr>
                <w:p w:rsidR="0051528C" w:rsidRPr="008D35FE" w14:paraId="60E9B298" w14:textId="77777777">
                  <w:pPr>
                    <w:widowControl/>
                    <w:adjustRightInd w:val="0"/>
                    <w:snapToGrid w:val="0"/>
                    <w:rPr>
                      <w:rFonts w:ascii="Times New Roman" w:eastAsia="宋体" w:hAnsi="Times New Roman" w:cs="Times New Roman"/>
                      <w:b/>
                      <w:szCs w:val="21"/>
                    </w:rPr>
                  </w:pPr>
                  <w:r w:rsidRPr="008D35FE">
                    <w:rPr>
                      <w:rFonts w:ascii="Times New Roman" w:eastAsia="宋体" w:hAnsi="Times New Roman" w:cs="Times New Roman"/>
                      <w:kern w:val="0"/>
                      <w:szCs w:val="21"/>
                    </w:rPr>
                    <w:t>消防措施：发现有火患时，仓间应开启，以提供大量的通风，并应以大量的水扑救，不可使用蒸气或惰性气体。如果火场中有大量物资存在时须注意防护。须有无人操纵的固定水塔或雾状水施救。人员应转移至安全地带。不得使油脂、木炭或其它可燃物带入硝酸铵仓区，以防止引起全部猛烈爆炸。对熔融的硝酸铵在用水施救时必须避免爆溅致使火势蔓延。在扑救时，应戴好氧气防毒面具，并须在上风方向操作。</w:t>
                  </w:r>
                </w:p>
              </w:tc>
            </w:tr>
            <w:tr w14:paraId="04E92CC2" w14:textId="77777777">
              <w:tblPrEx>
                <w:tblW w:w="4998" w:type="pct"/>
                <w:tblLook w:val="04A0"/>
              </w:tblPrEx>
              <w:trPr>
                <w:trHeight w:val="340"/>
              </w:trPr>
              <w:tc>
                <w:tcPr>
                  <w:tcW w:w="829" w:type="pct"/>
                  <w:vAlign w:val="center"/>
                </w:tcPr>
                <w:p w:rsidR="0051528C" w:rsidRPr="008D35FE" w14:paraId="32B2C33F"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储运注意事项</w:t>
                  </w:r>
                </w:p>
              </w:tc>
              <w:tc>
                <w:tcPr>
                  <w:tcW w:w="4170" w:type="pct"/>
                  <w:gridSpan w:val="2"/>
                  <w:vAlign w:val="center"/>
                </w:tcPr>
                <w:p w:rsidR="0051528C" w:rsidRPr="008D35FE" w14:paraId="0EF916B7" w14:textId="77777777">
                  <w:pPr>
                    <w:widowControl/>
                    <w:adjustRightInd w:val="0"/>
                    <w:snapToGrid w:val="0"/>
                    <w:rPr>
                      <w:rFonts w:ascii="Times New Roman" w:eastAsia="宋体" w:hAnsi="Times New Roman" w:cs="Times New Roman"/>
                      <w:b/>
                      <w:szCs w:val="21"/>
                    </w:rPr>
                  </w:pPr>
                  <w:r w:rsidRPr="008D35FE">
                    <w:rPr>
                      <w:rFonts w:ascii="Times New Roman" w:eastAsia="宋体" w:hAnsi="Times New Roman" w:cs="Times New Roman"/>
                      <w:kern w:val="0"/>
                      <w:szCs w:val="21"/>
                    </w:rPr>
                    <w:t>储存于干燥通风库房中，专仓专储。与有机物、酸类等严加隔离，防止引起爆炸。应避免与金属性粉末、油类、有机物质、木屑等易燃、易爆的物质混合贮运。硝酸铵不能和石灰氮，草木灰等碱性肥料混合贮运，避免阳光直射。可在铁路棚车内以及其他带蓬或带盖的交通工具内运输。轻装轻卸，防止包装破损。</w:t>
                  </w:r>
                </w:p>
              </w:tc>
            </w:tr>
            <w:tr w14:paraId="0218A4A6" w14:textId="77777777">
              <w:tblPrEx>
                <w:tblW w:w="4998" w:type="pct"/>
                <w:tblLook w:val="04A0"/>
              </w:tblPrEx>
              <w:trPr>
                <w:trHeight w:val="340"/>
              </w:trPr>
              <w:tc>
                <w:tcPr>
                  <w:tcW w:w="5000" w:type="pct"/>
                  <w:gridSpan w:val="3"/>
                  <w:vAlign w:val="center"/>
                </w:tcPr>
                <w:p w:rsidR="0051528C" w:rsidRPr="008D35FE" w14:paraId="0066C823"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注：多孔粒状硝酸铵颗粒的内部具有较多空穴和裂隙，堆积密度一般</w:t>
                  </w:r>
                  <w:r w:rsidRPr="008D35FE">
                    <w:rPr>
                      <w:rFonts w:ascii="Times New Roman" w:eastAsia="宋体" w:hAnsi="Times New Roman" w:cs="Times New Roman"/>
                      <w:kern w:val="0"/>
                      <w:szCs w:val="21"/>
                    </w:rPr>
                    <w:t>0.75</w:t>
                  </w:r>
                  <w:r w:rsidRPr="008D35FE">
                    <w:rPr>
                      <w:rFonts w:ascii="Times New Roman" w:eastAsia="宋体" w:hAnsi="Times New Roman" w:cs="Times New Roman"/>
                      <w:kern w:val="0"/>
                      <w:szCs w:val="21"/>
                    </w:rPr>
                    <w:t>～</w:t>
                  </w:r>
                  <w:r w:rsidRPr="008D35FE">
                    <w:rPr>
                      <w:rFonts w:ascii="Times New Roman" w:eastAsia="宋体" w:hAnsi="Times New Roman" w:cs="Times New Roman"/>
                      <w:kern w:val="0"/>
                      <w:szCs w:val="21"/>
                    </w:rPr>
                    <w:t>0.85g/cm</w:t>
                  </w:r>
                  <w:r w:rsidRPr="008D35FE">
                    <w:rPr>
                      <w:rFonts w:ascii="Times New Roman" w:eastAsia="宋体" w:hAnsi="Times New Roman" w:cs="Times New Roman"/>
                      <w:kern w:val="0"/>
                      <w:szCs w:val="21"/>
                      <w:vertAlign w:val="superscript"/>
                    </w:rPr>
                    <w:t>3</w:t>
                  </w:r>
                  <w:r w:rsidRPr="008D35FE">
                    <w:rPr>
                      <w:rFonts w:ascii="Times New Roman" w:eastAsia="宋体" w:hAnsi="Times New Roman" w:cs="Times New Roman"/>
                      <w:kern w:val="0"/>
                      <w:szCs w:val="21"/>
                    </w:rPr>
                    <w:t>，空隙率约</w:t>
                  </w:r>
                  <w:r w:rsidRPr="008D35FE">
                    <w:rPr>
                      <w:rFonts w:ascii="Times New Roman" w:eastAsia="宋体" w:hAnsi="Times New Roman" w:cs="Times New Roman"/>
                      <w:kern w:val="0"/>
                      <w:szCs w:val="21"/>
                    </w:rPr>
                    <w:t>0.45g/cm</w:t>
                  </w:r>
                  <w:r w:rsidRPr="008D35FE">
                    <w:rPr>
                      <w:rFonts w:ascii="Times New Roman" w:eastAsia="宋体" w:hAnsi="Times New Roman" w:cs="Times New Roman"/>
                      <w:kern w:val="0"/>
                      <w:szCs w:val="21"/>
                      <w:vertAlign w:val="superscript"/>
                    </w:rPr>
                    <w:t>3</w:t>
                  </w:r>
                  <w:r w:rsidRPr="008D35FE">
                    <w:rPr>
                      <w:rFonts w:ascii="Times New Roman" w:eastAsia="宋体" w:hAnsi="Times New Roman" w:cs="Times New Roman"/>
                      <w:kern w:val="0"/>
                      <w:szCs w:val="21"/>
                    </w:rPr>
                    <w:t>以上。这种硝酸铵</w:t>
                  </w:r>
                  <w:r w:rsidRPr="008D35FE">
                    <w:rPr>
                      <w:rFonts w:ascii="Times New Roman" w:eastAsia="宋体" w:hAnsi="Times New Roman" w:cs="Times New Roman"/>
                      <w:kern w:val="0"/>
                      <w:szCs w:val="21"/>
                    </w:rPr>
                    <w:t>(</w:t>
                  </w:r>
                  <w:r w:rsidRPr="008D35FE">
                    <w:rPr>
                      <w:rFonts w:ascii="Times New Roman" w:eastAsia="宋体" w:hAnsi="Times New Roman" w:cs="Times New Roman"/>
                      <w:kern w:val="0"/>
                      <w:szCs w:val="21"/>
                    </w:rPr>
                    <w:t>二次颗粒或凝聚颗粒</w:t>
                  </w:r>
                  <w:r w:rsidRPr="008D35FE">
                    <w:rPr>
                      <w:rFonts w:ascii="Times New Roman" w:eastAsia="宋体" w:hAnsi="Times New Roman" w:cs="Times New Roman"/>
                      <w:kern w:val="0"/>
                      <w:szCs w:val="21"/>
                    </w:rPr>
                    <w:t>)</w:t>
                  </w:r>
                  <w:r w:rsidRPr="008D35FE">
                    <w:rPr>
                      <w:rFonts w:ascii="Times New Roman" w:eastAsia="宋体" w:hAnsi="Times New Roman" w:cs="Times New Roman"/>
                      <w:kern w:val="0"/>
                      <w:szCs w:val="21"/>
                    </w:rPr>
                    <w:t>是由许多小球形晶粒</w:t>
                  </w:r>
                  <w:r w:rsidRPr="008D35FE">
                    <w:rPr>
                      <w:rFonts w:ascii="Times New Roman" w:eastAsia="宋体" w:hAnsi="Times New Roman" w:cs="Times New Roman"/>
                      <w:kern w:val="0"/>
                      <w:szCs w:val="21"/>
                    </w:rPr>
                    <w:t>(</w:t>
                  </w:r>
                  <w:r w:rsidRPr="008D35FE">
                    <w:rPr>
                      <w:rFonts w:ascii="Times New Roman" w:eastAsia="宋体" w:hAnsi="Times New Roman" w:cs="Times New Roman"/>
                      <w:kern w:val="0"/>
                      <w:szCs w:val="21"/>
                    </w:rPr>
                    <w:t>一次颗粒或单一颗粒</w:t>
                  </w:r>
                  <w:r w:rsidRPr="008D35FE">
                    <w:rPr>
                      <w:rFonts w:ascii="Times New Roman" w:eastAsia="宋体" w:hAnsi="Times New Roman" w:cs="Times New Roman"/>
                      <w:kern w:val="0"/>
                      <w:szCs w:val="21"/>
                    </w:rPr>
                    <w:t>)</w:t>
                  </w:r>
                  <w:r w:rsidRPr="008D35FE">
                    <w:rPr>
                      <w:rFonts w:ascii="Times New Roman" w:eastAsia="宋体" w:hAnsi="Times New Roman" w:cs="Times New Roman"/>
                      <w:kern w:val="0"/>
                      <w:szCs w:val="21"/>
                    </w:rPr>
                    <w:t>互相积聚而形成的。一次颗粒自身的表面也不光滑，所以相互间有空隙。在粒度相等的情况下，多孔粒状硝酸铵吸附燃料油的有效表面积比粒状硝酸铵大得多。由于多孔粒状硝酸铵的吸油能力强，而且吸附的燃料油分布在颗粒的孔隙内，所以用它制得的多孔粒状铵油炸药可以储存较长时间。多孔粒状硝酸铵与普通粉状硝酸铵相比，除了其具有大量孔隙外，基本的危险特性与粉状硝酸铵没有明显区别。</w:t>
                  </w:r>
                </w:p>
              </w:tc>
            </w:tr>
          </w:tbl>
          <w:p w:rsidR="0051528C" w:rsidRPr="008D35FE" w14:paraId="06711970" w14:textId="77777777">
            <w:pPr>
              <w:adjustRightInd w:val="0"/>
              <w:snapToGrid w:val="0"/>
              <w:spacing w:before="156" w:beforeLines="50" w:line="360" w:lineRule="auto"/>
              <w:ind w:firstLine="480" w:firstLineChars="200"/>
              <w:rPr>
                <w:rFonts w:ascii="Times New Roman" w:hAnsi="Times New Roman" w:cs="Times New Roman"/>
                <w:b/>
                <w:sz w:val="24"/>
              </w:rPr>
            </w:pPr>
            <w:r w:rsidRPr="008D35FE">
              <w:rPr>
                <w:rFonts w:ascii="Times New Roman" w:hAnsi="Times New Roman" w:cs="Times New Roman"/>
                <w:b/>
                <w:sz w:val="24"/>
              </w:rPr>
              <w:t>（</w:t>
            </w:r>
            <w:r w:rsidRPr="008D35FE">
              <w:rPr>
                <w:rFonts w:ascii="Times New Roman" w:hAnsi="Times New Roman" w:cs="Times New Roman"/>
                <w:b/>
                <w:sz w:val="24"/>
              </w:rPr>
              <w:t>2</w:t>
            </w:r>
            <w:r w:rsidRPr="008D35FE">
              <w:rPr>
                <w:rFonts w:ascii="Times New Roman" w:hAnsi="Times New Roman" w:cs="Times New Roman"/>
                <w:b/>
                <w:sz w:val="24"/>
              </w:rPr>
              <w:t>）雷管</w:t>
            </w:r>
          </w:p>
          <w:p w:rsidR="0051528C" w:rsidRPr="008D35FE" w14:paraId="3BE98C78"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本项目存放的工业雷管主要为基础雷管和导爆管雷管，基础雷管的组分为二硝基重氮酚、黑索金、木炭，导爆管雷管的组分为高压聚乙烯、二硝基重氮酚、黑索金、木炭。</w:t>
            </w:r>
            <w:r w:rsidRPr="008D35FE">
              <w:rPr>
                <w:rFonts w:ascii="Times New Roman" w:eastAsia="宋体" w:hAnsi="Times New Roman" w:cs="Times New Roman"/>
                <w:sz w:val="24"/>
              </w:rPr>
              <w:t>雷管</w:t>
            </w:r>
            <w:r w:rsidRPr="008D35FE">
              <w:rPr>
                <w:rFonts w:ascii="Times New Roman" w:hAnsi="Times New Roman" w:cs="Times New Roman"/>
                <w:sz w:val="24"/>
              </w:rPr>
              <w:t>主要成分是</w:t>
            </w:r>
            <w:r w:rsidRPr="008D35FE">
              <w:rPr>
                <w:rFonts w:ascii="Times New Roman" w:eastAsia="宋体" w:hAnsi="Times New Roman" w:cs="Times New Roman"/>
                <w:sz w:val="24"/>
              </w:rPr>
              <w:t>二硝基重氮酚、</w:t>
            </w:r>
            <w:r w:rsidRPr="008D35FE">
              <w:rPr>
                <w:rFonts w:ascii="Times New Roman" w:hAnsi="Times New Roman" w:cs="Times New Roman"/>
                <w:bCs/>
                <w:sz w:val="24"/>
              </w:rPr>
              <w:t>环三亚甲基三硝胺，</w:t>
            </w:r>
            <w:r w:rsidRPr="008D35FE">
              <w:rPr>
                <w:rFonts w:ascii="Times New Roman" w:hAnsi="Times New Roman" w:cs="Times New Roman"/>
                <w:sz w:val="24"/>
              </w:rPr>
              <w:t>配比一般是</w:t>
            </w:r>
            <w:r w:rsidRPr="008D35FE">
              <w:rPr>
                <w:rFonts w:ascii="Times New Roman" w:eastAsia="宋体" w:hAnsi="Times New Roman" w:cs="Times New Roman"/>
                <w:sz w:val="24"/>
              </w:rPr>
              <w:t>95%</w:t>
            </w:r>
            <w:r w:rsidRPr="008D35FE">
              <w:rPr>
                <w:rFonts w:ascii="Times New Roman" w:eastAsia="宋体" w:hAnsi="Times New Roman" w:cs="Times New Roman"/>
                <w:sz w:val="24"/>
              </w:rPr>
              <w:t>，</w:t>
            </w:r>
            <w:r w:rsidRPr="008D35FE">
              <w:rPr>
                <w:rFonts w:ascii="Times New Roman" w:hAnsi="Times New Roman" w:cs="Times New Roman"/>
                <w:sz w:val="24"/>
              </w:rPr>
              <w:t>项目雷管最大存储量为</w:t>
            </w:r>
            <w:r w:rsidRPr="008D35FE">
              <w:rPr>
                <w:rFonts w:ascii="Times New Roman" w:hAnsi="Times New Roman" w:cs="Times New Roman"/>
                <w:sz w:val="24"/>
              </w:rPr>
              <w:t>1.4</w:t>
            </w:r>
            <w:r w:rsidRPr="008D35FE">
              <w:rPr>
                <w:rFonts w:ascii="Times New Roman" w:hAnsi="Times New Roman" w:cs="Times New Roman"/>
                <w:sz w:val="24"/>
              </w:rPr>
              <w:t>万发（</w:t>
            </w:r>
            <w:r w:rsidRPr="008D35FE">
              <w:rPr>
                <w:rFonts w:ascii="Times New Roman" w:hAnsi="Times New Roman" w:cs="Times New Roman"/>
                <w:sz w:val="24"/>
              </w:rPr>
              <w:t>0.014t</w:t>
            </w:r>
            <w:r w:rsidRPr="008D35FE">
              <w:rPr>
                <w:rFonts w:ascii="Times New Roman" w:hAnsi="Times New Roman" w:cs="Times New Roman"/>
                <w:sz w:val="24"/>
              </w:rPr>
              <w:t>），合计</w:t>
            </w:r>
            <w:r w:rsidRPr="008D35FE">
              <w:rPr>
                <w:rFonts w:ascii="Times New Roman" w:eastAsia="宋体" w:hAnsi="Times New Roman" w:cs="Times New Roman"/>
                <w:sz w:val="24"/>
              </w:rPr>
              <w:t>二硝基重氮酚、</w:t>
            </w:r>
            <w:r w:rsidRPr="008D35FE">
              <w:rPr>
                <w:rFonts w:ascii="Times New Roman" w:hAnsi="Times New Roman" w:cs="Times New Roman"/>
                <w:bCs/>
                <w:sz w:val="24"/>
              </w:rPr>
              <w:t>环三亚甲基三硝胺</w:t>
            </w:r>
            <w:r w:rsidRPr="008D35FE">
              <w:rPr>
                <w:rFonts w:ascii="Times New Roman" w:hAnsi="Times New Roman" w:cs="Times New Roman"/>
                <w:sz w:val="24"/>
              </w:rPr>
              <w:t>0.0133t</w:t>
            </w:r>
            <w:r w:rsidRPr="008D35FE">
              <w:rPr>
                <w:rFonts w:ascii="Times New Roman" w:hAnsi="Times New Roman" w:cs="Times New Roman"/>
                <w:sz w:val="24"/>
              </w:rPr>
              <w:t>。</w:t>
            </w:r>
          </w:p>
          <w:p w:rsidR="0051528C" w:rsidRPr="008D35FE" w14:paraId="09BEAF0A" w14:textId="77777777">
            <w:pPr>
              <w:adjustRightInd w:val="0"/>
              <w:snapToGrid w:val="0"/>
              <w:spacing w:line="360" w:lineRule="auto"/>
              <w:ind w:firstLine="480" w:firstLineChars="200"/>
              <w:rPr>
                <w:rFonts w:ascii="Times New Roman" w:hAnsi="Times New Roman" w:cs="Times New Roman"/>
                <w:bCs/>
                <w:sz w:val="24"/>
              </w:rPr>
            </w:pPr>
            <w:r w:rsidRPr="008D35FE">
              <w:rPr>
                <w:rFonts w:ascii="Times New Roman" w:hAnsi="Times New Roman" w:cs="Times New Roman"/>
                <w:sz w:val="24"/>
              </w:rPr>
              <w:t>二硝基重氮酚基本特性分析见下表。</w:t>
            </w:r>
          </w:p>
          <w:p w:rsidR="0051528C" w:rsidRPr="008D35FE" w14:paraId="734DC522" w14:textId="77777777">
            <w:pPr>
              <w:pStyle w:val="a2"/>
              <w:numPr>
                <w:ilvl w:val="0"/>
                <w:numId w:val="3"/>
              </w:numPr>
              <w:adjustRightInd w:val="0"/>
              <w:snapToGrid w:val="0"/>
              <w:ind w:left="0" w:firstLine="0"/>
              <w:jc w:val="center"/>
              <w:rPr>
                <w:rFonts w:ascii="Times New Roman" w:hAnsi="Times New Roman" w:cs="Times New Roman"/>
                <w:b/>
                <w:bCs/>
                <w:sz w:val="21"/>
                <w:szCs w:val="21"/>
              </w:rPr>
            </w:pPr>
            <w:r w:rsidRPr="008D35FE">
              <w:rPr>
                <w:rFonts w:ascii="Times New Roman" w:hAnsi="Times New Roman" w:cs="Times New Roman"/>
                <w:b/>
                <w:bCs/>
                <w:sz w:val="21"/>
                <w:szCs w:val="21"/>
              </w:rPr>
              <w:t>二硝基重氮酚基本特性分析表</w:t>
            </w:r>
          </w:p>
          <w:tbl>
            <w:tblPr>
              <w:tblStyle w:val="TableGrid"/>
              <w:tblW w:w="4998" w:type="pct"/>
              <w:tblLook w:val="04A0"/>
            </w:tblPr>
            <w:tblGrid>
              <w:gridCol w:w="1294"/>
              <w:gridCol w:w="3419"/>
              <w:gridCol w:w="3694"/>
            </w:tblGrid>
            <w:tr w14:paraId="1723C9A7" w14:textId="77777777">
              <w:tblPrEx>
                <w:tblW w:w="4998" w:type="pct"/>
                <w:tblLook w:val="04A0"/>
              </w:tblPrEx>
              <w:trPr>
                <w:trHeight w:val="340"/>
              </w:trPr>
              <w:tc>
                <w:tcPr>
                  <w:tcW w:w="769" w:type="pct"/>
                  <w:vMerge w:val="restart"/>
                  <w:vAlign w:val="center"/>
                </w:tcPr>
                <w:p w:rsidR="0051528C" w:rsidRPr="008D35FE" w14:paraId="09909387" w14:textId="77777777">
                  <w:pPr>
                    <w:jc w:val="center"/>
                    <w:rPr>
                      <w:rFonts w:ascii="Times New Roman" w:eastAsia="宋体" w:hAnsi="Times New Roman" w:cs="Times New Roman"/>
                      <w:b/>
                      <w:szCs w:val="21"/>
                    </w:rPr>
                  </w:pPr>
                  <w:r w:rsidRPr="008D35FE">
                    <w:rPr>
                      <w:rFonts w:ascii="Times New Roman" w:eastAsia="宋体" w:hAnsi="Times New Roman" w:cs="Times New Roman"/>
                      <w:b/>
                      <w:szCs w:val="21"/>
                    </w:rPr>
                    <w:t>标识</w:t>
                  </w:r>
                </w:p>
              </w:tc>
              <w:tc>
                <w:tcPr>
                  <w:tcW w:w="2033" w:type="pct"/>
                  <w:vAlign w:val="center"/>
                </w:tcPr>
                <w:p w:rsidR="0051528C" w:rsidRPr="008D35FE" w14:paraId="0A78645C" w14:textId="77777777">
                  <w:pPr>
                    <w:widowControl/>
                    <w:rPr>
                      <w:rFonts w:ascii="Times New Roman" w:eastAsia="宋体" w:hAnsi="Times New Roman" w:cs="Times New Roman"/>
                      <w:kern w:val="0"/>
                      <w:szCs w:val="21"/>
                    </w:rPr>
                  </w:pPr>
                  <w:r w:rsidRPr="008D35FE">
                    <w:rPr>
                      <w:rFonts w:ascii="Times New Roman" w:eastAsia="宋体" w:hAnsi="Times New Roman" w:cs="Times New Roman"/>
                      <w:kern w:val="0"/>
                      <w:szCs w:val="21"/>
                    </w:rPr>
                    <w:t>中文名：二硝基重氮酚</w:t>
                  </w:r>
                </w:p>
              </w:tc>
              <w:tc>
                <w:tcPr>
                  <w:tcW w:w="2196" w:type="pct"/>
                  <w:vAlign w:val="center"/>
                </w:tcPr>
                <w:p w:rsidR="0051528C" w:rsidRPr="008D35FE" w14:paraId="47AEC762" w14:textId="77777777">
                  <w:pPr>
                    <w:widowControl/>
                    <w:rPr>
                      <w:rFonts w:ascii="Times New Roman" w:eastAsia="宋体" w:hAnsi="Times New Roman" w:cs="Times New Roman"/>
                      <w:kern w:val="0"/>
                      <w:szCs w:val="21"/>
                    </w:rPr>
                  </w:pPr>
                  <w:r w:rsidRPr="008D35FE">
                    <w:rPr>
                      <w:rFonts w:ascii="Times New Roman" w:eastAsia="宋体" w:hAnsi="Times New Roman" w:cs="Times New Roman"/>
                      <w:kern w:val="0"/>
                      <w:szCs w:val="21"/>
                    </w:rPr>
                    <w:t>英文名：</w:t>
                  </w:r>
                  <w:r w:rsidRPr="008D35FE">
                    <w:rPr>
                      <w:rFonts w:ascii="Times New Roman" w:eastAsia="宋体" w:hAnsi="Times New Roman" w:cs="Times New Roman"/>
                      <w:kern w:val="0"/>
                      <w:szCs w:val="21"/>
                    </w:rPr>
                    <w:t>diazodinitrophenol</w:t>
                  </w:r>
                </w:p>
              </w:tc>
            </w:tr>
            <w:tr w14:paraId="133510D2" w14:textId="77777777">
              <w:tblPrEx>
                <w:tblW w:w="4998" w:type="pct"/>
                <w:tblLook w:val="04A0"/>
              </w:tblPrEx>
              <w:trPr>
                <w:trHeight w:val="340"/>
              </w:trPr>
              <w:tc>
                <w:tcPr>
                  <w:tcW w:w="769" w:type="pct"/>
                  <w:vMerge/>
                  <w:vAlign w:val="center"/>
                </w:tcPr>
                <w:p w:rsidR="0051528C" w:rsidRPr="008D35FE" w14:paraId="52FBD758" w14:textId="77777777">
                  <w:pPr>
                    <w:widowControl/>
                    <w:jc w:val="left"/>
                    <w:rPr>
                      <w:rFonts w:ascii="Times New Roman" w:hAnsi="Times New Roman" w:cs="Times New Roman"/>
                      <w:szCs w:val="21"/>
                    </w:rPr>
                  </w:pPr>
                </w:p>
              </w:tc>
              <w:tc>
                <w:tcPr>
                  <w:tcW w:w="2033" w:type="pct"/>
                  <w:vAlign w:val="center"/>
                </w:tcPr>
                <w:p w:rsidR="0051528C" w:rsidRPr="008D35FE" w14:paraId="22813658" w14:textId="77777777">
                  <w:pPr>
                    <w:widowControl/>
                    <w:rPr>
                      <w:rFonts w:ascii="Times New Roman" w:eastAsia="宋体" w:hAnsi="Times New Roman" w:cs="Times New Roman"/>
                      <w:kern w:val="0"/>
                      <w:szCs w:val="21"/>
                    </w:rPr>
                  </w:pPr>
                  <w:r w:rsidRPr="008D35FE">
                    <w:rPr>
                      <w:rFonts w:ascii="Times New Roman" w:eastAsia="宋体" w:hAnsi="Times New Roman" w:cs="Times New Roman"/>
                      <w:kern w:val="0"/>
                      <w:szCs w:val="21"/>
                    </w:rPr>
                    <w:t>别名：重氮二硝基苯酚</w:t>
                  </w:r>
                </w:p>
              </w:tc>
              <w:tc>
                <w:tcPr>
                  <w:tcW w:w="2196" w:type="pct"/>
                  <w:vAlign w:val="center"/>
                </w:tcPr>
                <w:p w:rsidR="0051528C" w:rsidRPr="008D35FE" w14:paraId="520E8C9C" w14:textId="77777777">
                  <w:pPr>
                    <w:widowControl/>
                    <w:rPr>
                      <w:rFonts w:ascii="Times New Roman" w:eastAsia="宋体" w:hAnsi="Times New Roman" w:cs="Times New Roman"/>
                      <w:kern w:val="0"/>
                      <w:szCs w:val="21"/>
                    </w:rPr>
                  </w:pPr>
                  <w:r w:rsidRPr="008D35FE">
                    <w:rPr>
                      <w:rFonts w:ascii="Times New Roman" w:eastAsia="宋体" w:hAnsi="Times New Roman" w:cs="Times New Roman"/>
                      <w:kern w:val="0"/>
                      <w:szCs w:val="21"/>
                    </w:rPr>
                    <w:t>分子式：</w:t>
                  </w:r>
                  <w:r w:rsidRPr="008D35FE">
                    <w:rPr>
                      <w:rFonts w:ascii="Times New Roman" w:eastAsia="Helvetica" w:hAnsi="Times New Roman" w:cs="Times New Roman"/>
                      <w:szCs w:val="21"/>
                      <w:shd w:val="clear" w:color="auto" w:fill="FFFFFF"/>
                    </w:rPr>
                    <w:t>C</w:t>
                  </w:r>
                  <w:r w:rsidRPr="008D35FE">
                    <w:rPr>
                      <w:rFonts w:ascii="Times New Roman" w:eastAsia="Helvetica" w:hAnsi="Times New Roman" w:cs="Times New Roman"/>
                      <w:szCs w:val="21"/>
                      <w:shd w:val="clear" w:color="auto" w:fill="FFFFFF"/>
                      <w:vertAlign w:val="subscript"/>
                    </w:rPr>
                    <w:t>6</w:t>
                  </w:r>
                  <w:r w:rsidRPr="008D35FE">
                    <w:rPr>
                      <w:rFonts w:ascii="Times New Roman" w:eastAsia="Helvetica" w:hAnsi="Times New Roman" w:cs="Times New Roman"/>
                      <w:szCs w:val="21"/>
                      <w:shd w:val="clear" w:color="auto" w:fill="FFFFFF"/>
                    </w:rPr>
                    <w:t>H</w:t>
                  </w:r>
                  <w:r w:rsidRPr="008D35FE">
                    <w:rPr>
                      <w:rFonts w:ascii="Times New Roman" w:eastAsia="Helvetica" w:hAnsi="Times New Roman" w:cs="Times New Roman"/>
                      <w:szCs w:val="21"/>
                      <w:shd w:val="clear" w:color="auto" w:fill="FFFFFF"/>
                      <w:vertAlign w:val="subscript"/>
                    </w:rPr>
                    <w:t>2</w:t>
                  </w:r>
                  <w:r w:rsidRPr="008D35FE">
                    <w:rPr>
                      <w:rFonts w:ascii="Times New Roman" w:eastAsia="Helvetica" w:hAnsi="Times New Roman" w:cs="Times New Roman"/>
                      <w:szCs w:val="21"/>
                      <w:shd w:val="clear" w:color="auto" w:fill="FFFFFF"/>
                    </w:rPr>
                    <w:t>N</w:t>
                  </w:r>
                  <w:r w:rsidRPr="008D35FE">
                    <w:rPr>
                      <w:rFonts w:ascii="Times New Roman" w:eastAsia="Helvetica" w:hAnsi="Times New Roman" w:cs="Times New Roman"/>
                      <w:szCs w:val="21"/>
                      <w:shd w:val="clear" w:color="auto" w:fill="FFFFFF"/>
                      <w:vertAlign w:val="subscript"/>
                    </w:rPr>
                    <w:t>4</w:t>
                  </w:r>
                  <w:r w:rsidRPr="008D35FE">
                    <w:rPr>
                      <w:rFonts w:ascii="Times New Roman" w:eastAsia="Helvetica" w:hAnsi="Times New Roman" w:cs="Times New Roman"/>
                      <w:szCs w:val="21"/>
                      <w:shd w:val="clear" w:color="auto" w:fill="FFFFFF"/>
                    </w:rPr>
                    <w:t>O</w:t>
                  </w:r>
                  <w:r w:rsidRPr="008D35FE">
                    <w:rPr>
                      <w:rFonts w:ascii="Times New Roman" w:eastAsia="Helvetica" w:hAnsi="Times New Roman" w:cs="Times New Roman"/>
                      <w:szCs w:val="21"/>
                      <w:shd w:val="clear" w:color="auto" w:fill="FFFFFF"/>
                      <w:vertAlign w:val="subscript"/>
                    </w:rPr>
                    <w:t>5</w:t>
                  </w:r>
                </w:p>
              </w:tc>
            </w:tr>
            <w:tr w14:paraId="0CDD547A" w14:textId="77777777">
              <w:tblPrEx>
                <w:tblW w:w="4998" w:type="pct"/>
                <w:tblLook w:val="04A0"/>
              </w:tblPrEx>
              <w:trPr>
                <w:trHeight w:val="340"/>
              </w:trPr>
              <w:tc>
                <w:tcPr>
                  <w:tcW w:w="769" w:type="pct"/>
                  <w:vMerge/>
                  <w:vAlign w:val="center"/>
                </w:tcPr>
                <w:p w:rsidR="0051528C" w:rsidRPr="008D35FE" w14:paraId="75D2FB16" w14:textId="77777777">
                  <w:pPr>
                    <w:widowControl/>
                    <w:jc w:val="left"/>
                    <w:rPr>
                      <w:rFonts w:ascii="Times New Roman" w:hAnsi="Times New Roman" w:cs="Times New Roman"/>
                      <w:szCs w:val="21"/>
                    </w:rPr>
                  </w:pPr>
                </w:p>
              </w:tc>
              <w:tc>
                <w:tcPr>
                  <w:tcW w:w="2033" w:type="pct"/>
                  <w:vAlign w:val="center"/>
                </w:tcPr>
                <w:p w:rsidR="0051528C" w:rsidRPr="008D35FE" w14:paraId="39F7810A" w14:textId="77777777">
                  <w:pPr>
                    <w:widowControl/>
                    <w:rPr>
                      <w:rFonts w:ascii="Times New Roman" w:hAnsi="Times New Roman" w:cs="Times New Roman"/>
                      <w:szCs w:val="21"/>
                    </w:rPr>
                  </w:pPr>
                  <w:r w:rsidRPr="008D35FE">
                    <w:rPr>
                      <w:rFonts w:ascii="Times New Roman" w:eastAsia="宋体" w:hAnsi="Times New Roman" w:cs="Times New Roman"/>
                      <w:kern w:val="0"/>
                      <w:szCs w:val="21"/>
                    </w:rPr>
                    <w:t>分子量：</w:t>
                  </w:r>
                  <w:r w:rsidRPr="008D35FE">
                    <w:rPr>
                      <w:rFonts w:ascii="Times New Roman" w:eastAsia="宋体" w:hAnsi="Times New Roman" w:cs="Times New Roman"/>
                      <w:kern w:val="0"/>
                      <w:szCs w:val="21"/>
                    </w:rPr>
                    <w:t>210.10</w:t>
                  </w:r>
                </w:p>
              </w:tc>
              <w:tc>
                <w:tcPr>
                  <w:tcW w:w="2196" w:type="pct"/>
                  <w:vAlign w:val="center"/>
                </w:tcPr>
                <w:p w:rsidR="0051528C" w:rsidRPr="008D35FE" w14:paraId="671E34D2" w14:textId="77777777">
                  <w:pPr>
                    <w:widowControl/>
                    <w:rPr>
                      <w:rFonts w:ascii="Times New Roman" w:eastAsia="宋体" w:hAnsi="Times New Roman" w:cs="Times New Roman"/>
                      <w:kern w:val="0"/>
                      <w:szCs w:val="21"/>
                    </w:rPr>
                  </w:pPr>
                  <w:r w:rsidRPr="008D35FE">
                    <w:rPr>
                      <w:rFonts w:ascii="Times New Roman" w:eastAsia="宋体" w:hAnsi="Times New Roman" w:cs="Times New Roman"/>
                      <w:kern w:val="0"/>
                      <w:szCs w:val="21"/>
                    </w:rPr>
                    <w:t>CAS</w:t>
                  </w:r>
                  <w:r w:rsidRPr="008D35FE">
                    <w:rPr>
                      <w:rFonts w:ascii="Times New Roman" w:eastAsia="宋体" w:hAnsi="Times New Roman" w:cs="Times New Roman"/>
                      <w:kern w:val="0"/>
                      <w:szCs w:val="21"/>
                    </w:rPr>
                    <w:t>号：</w:t>
                  </w:r>
                  <w:r w:rsidRPr="008D35FE">
                    <w:rPr>
                      <w:rFonts w:ascii="Times New Roman" w:eastAsia="宋体" w:hAnsi="Times New Roman" w:cs="Times New Roman"/>
                      <w:kern w:val="0"/>
                      <w:szCs w:val="21"/>
                    </w:rPr>
                    <w:t>87-31-0</w:t>
                  </w:r>
                </w:p>
              </w:tc>
            </w:tr>
            <w:tr w14:paraId="0AC97F16" w14:textId="77777777">
              <w:tblPrEx>
                <w:tblW w:w="4998" w:type="pct"/>
                <w:tblLook w:val="04A0"/>
              </w:tblPrEx>
              <w:trPr>
                <w:trHeight w:val="340"/>
              </w:trPr>
              <w:tc>
                <w:tcPr>
                  <w:tcW w:w="769" w:type="pct"/>
                  <w:vMerge w:val="restart"/>
                  <w:vAlign w:val="center"/>
                </w:tcPr>
                <w:p w:rsidR="0051528C" w:rsidRPr="008D35FE" w14:paraId="21FE8D49" w14:textId="77777777">
                  <w:pPr>
                    <w:jc w:val="center"/>
                    <w:rPr>
                      <w:rFonts w:ascii="Times New Roman" w:eastAsia="宋体" w:hAnsi="Times New Roman" w:cs="Times New Roman"/>
                      <w:b/>
                      <w:szCs w:val="21"/>
                    </w:rPr>
                  </w:pPr>
                  <w:r w:rsidRPr="008D35FE">
                    <w:rPr>
                      <w:rFonts w:ascii="Times New Roman" w:eastAsia="宋体" w:hAnsi="Times New Roman" w:cs="Times New Roman"/>
                      <w:b/>
                      <w:szCs w:val="21"/>
                    </w:rPr>
                    <w:t>理化特性</w:t>
                  </w:r>
                </w:p>
              </w:tc>
              <w:tc>
                <w:tcPr>
                  <w:tcW w:w="2033" w:type="pct"/>
                  <w:vAlign w:val="center"/>
                </w:tcPr>
                <w:p w:rsidR="0051528C" w:rsidRPr="008D35FE" w14:paraId="3D7EEF81" w14:textId="77777777">
                  <w:pPr>
                    <w:widowControl/>
                    <w:rPr>
                      <w:rFonts w:ascii="Times New Roman" w:eastAsia="宋体" w:hAnsi="Times New Roman" w:cs="Times New Roman"/>
                      <w:b/>
                      <w:szCs w:val="21"/>
                    </w:rPr>
                  </w:pPr>
                  <w:r w:rsidRPr="008D35FE">
                    <w:rPr>
                      <w:rFonts w:ascii="Times New Roman" w:hAnsi="Times New Roman" w:cs="Times New Roman"/>
                      <w:szCs w:val="21"/>
                    </w:rPr>
                    <w:t>闪点：无资料</w:t>
                  </w:r>
                </w:p>
              </w:tc>
              <w:tc>
                <w:tcPr>
                  <w:tcW w:w="2196" w:type="pct"/>
                  <w:vAlign w:val="center"/>
                </w:tcPr>
                <w:p w:rsidR="0051528C" w:rsidRPr="008D35FE" w14:paraId="49B6F45D" w14:textId="77777777">
                  <w:pPr>
                    <w:widowControl/>
                    <w:rPr>
                      <w:rFonts w:ascii="Times New Roman" w:eastAsia="宋体" w:hAnsi="Times New Roman" w:cs="Times New Roman"/>
                      <w:kern w:val="0"/>
                      <w:szCs w:val="21"/>
                    </w:rPr>
                  </w:pPr>
                  <w:r w:rsidRPr="008D35FE">
                    <w:rPr>
                      <w:rFonts w:ascii="Times New Roman" w:eastAsia="宋体" w:hAnsi="Times New Roman" w:cs="Times New Roman"/>
                      <w:kern w:val="0"/>
                      <w:szCs w:val="21"/>
                    </w:rPr>
                    <w:t>熔点：</w:t>
                  </w:r>
                  <w:r w:rsidRPr="008D35FE">
                    <w:rPr>
                      <w:rFonts w:ascii="Times New Roman" w:eastAsia="宋体" w:hAnsi="Times New Roman" w:cs="Times New Roman"/>
                      <w:kern w:val="0"/>
                      <w:szCs w:val="21"/>
                    </w:rPr>
                    <w:t>158℃</w:t>
                  </w:r>
                </w:p>
              </w:tc>
            </w:tr>
            <w:tr w14:paraId="45165F1F" w14:textId="77777777">
              <w:tblPrEx>
                <w:tblW w:w="4998" w:type="pct"/>
                <w:tblLook w:val="04A0"/>
              </w:tblPrEx>
              <w:trPr>
                <w:trHeight w:val="340"/>
              </w:trPr>
              <w:tc>
                <w:tcPr>
                  <w:tcW w:w="769" w:type="pct"/>
                  <w:vMerge/>
                  <w:vAlign w:val="center"/>
                </w:tcPr>
                <w:p w:rsidR="0051528C" w:rsidRPr="008D35FE" w14:paraId="6F1D26A9" w14:textId="77777777">
                  <w:pPr>
                    <w:widowControl/>
                    <w:jc w:val="left"/>
                    <w:rPr>
                      <w:rFonts w:ascii="Times New Roman" w:hAnsi="Times New Roman" w:cs="Times New Roman"/>
                      <w:szCs w:val="21"/>
                    </w:rPr>
                  </w:pPr>
                </w:p>
              </w:tc>
              <w:tc>
                <w:tcPr>
                  <w:tcW w:w="4230" w:type="pct"/>
                  <w:gridSpan w:val="2"/>
                  <w:vAlign w:val="center"/>
                </w:tcPr>
                <w:p w:rsidR="0051528C" w:rsidRPr="008D35FE" w14:paraId="4C612006" w14:textId="77777777">
                  <w:pPr>
                    <w:widowControl/>
                    <w:rPr>
                      <w:rFonts w:ascii="Times New Roman" w:eastAsia="宋体" w:hAnsi="Times New Roman" w:cs="Times New Roman"/>
                      <w:kern w:val="0"/>
                      <w:szCs w:val="21"/>
                    </w:rPr>
                  </w:pPr>
                  <w:r w:rsidRPr="008D35FE">
                    <w:rPr>
                      <w:rFonts w:ascii="Times New Roman" w:eastAsia="宋体" w:hAnsi="Times New Roman" w:cs="Times New Roman"/>
                      <w:kern w:val="0"/>
                      <w:szCs w:val="21"/>
                    </w:rPr>
                    <w:t>相对密度（水</w:t>
                  </w:r>
                  <w:r w:rsidRPr="008D35FE">
                    <w:rPr>
                      <w:rFonts w:ascii="Times New Roman" w:eastAsia="宋体" w:hAnsi="Times New Roman" w:cs="Times New Roman"/>
                      <w:kern w:val="0"/>
                      <w:szCs w:val="21"/>
                    </w:rPr>
                    <w:t>=1</w:t>
                  </w:r>
                  <w:r w:rsidRPr="008D35FE">
                    <w:rPr>
                      <w:rFonts w:ascii="Times New Roman" w:eastAsia="宋体" w:hAnsi="Times New Roman" w:cs="Times New Roman"/>
                      <w:kern w:val="0"/>
                      <w:szCs w:val="21"/>
                    </w:rPr>
                    <w:t>）：</w:t>
                  </w:r>
                  <w:r w:rsidRPr="008D35FE">
                    <w:rPr>
                      <w:rFonts w:ascii="Times New Roman" w:eastAsia="宋体" w:hAnsi="Times New Roman" w:cs="Times New Roman"/>
                      <w:kern w:val="0"/>
                      <w:szCs w:val="21"/>
                    </w:rPr>
                    <w:t>1.63</w:t>
                  </w:r>
                  <w:r w:rsidRPr="008D35FE">
                    <w:rPr>
                      <w:rFonts w:ascii="Times New Roman" w:eastAsia="宋体" w:hAnsi="Times New Roman" w:cs="Times New Roman"/>
                      <w:kern w:val="0"/>
                      <w:szCs w:val="21"/>
                    </w:rPr>
                    <w:t>；相对蒸气密度（空气</w:t>
                  </w:r>
                  <w:r w:rsidRPr="008D35FE">
                    <w:rPr>
                      <w:rFonts w:ascii="Times New Roman" w:eastAsia="宋体" w:hAnsi="Times New Roman" w:cs="Times New Roman"/>
                      <w:kern w:val="0"/>
                      <w:szCs w:val="21"/>
                    </w:rPr>
                    <w:t>=1</w:t>
                  </w:r>
                  <w:r w:rsidRPr="008D35FE">
                    <w:rPr>
                      <w:rFonts w:ascii="Times New Roman" w:eastAsia="宋体" w:hAnsi="Times New Roman" w:cs="Times New Roman"/>
                      <w:kern w:val="0"/>
                      <w:szCs w:val="21"/>
                    </w:rPr>
                    <w:t>）：</w:t>
                  </w:r>
                  <w:r w:rsidRPr="008D35FE">
                    <w:rPr>
                      <w:rFonts w:ascii="Times New Roman" w:eastAsia="宋体" w:hAnsi="Times New Roman" w:cs="Times New Roman"/>
                      <w:kern w:val="0"/>
                      <w:szCs w:val="21"/>
                    </w:rPr>
                    <w:t>7.3</w:t>
                  </w:r>
                  <w:r w:rsidRPr="008D35FE">
                    <w:rPr>
                      <w:rFonts w:ascii="Times New Roman" w:eastAsia="宋体" w:hAnsi="Times New Roman" w:cs="Times New Roman"/>
                      <w:kern w:val="0"/>
                      <w:szCs w:val="21"/>
                    </w:rPr>
                    <w:t>。</w:t>
                  </w:r>
                </w:p>
              </w:tc>
            </w:tr>
            <w:tr w14:paraId="632C4143" w14:textId="77777777">
              <w:tblPrEx>
                <w:tblW w:w="4998" w:type="pct"/>
                <w:tblLook w:val="04A0"/>
              </w:tblPrEx>
              <w:trPr>
                <w:trHeight w:val="340"/>
              </w:trPr>
              <w:tc>
                <w:tcPr>
                  <w:tcW w:w="769" w:type="pct"/>
                  <w:vMerge/>
                  <w:vAlign w:val="center"/>
                </w:tcPr>
                <w:p w:rsidR="0051528C" w:rsidRPr="008D35FE" w14:paraId="064BF30B" w14:textId="77777777">
                  <w:pPr>
                    <w:widowControl/>
                    <w:jc w:val="left"/>
                    <w:rPr>
                      <w:rFonts w:ascii="Times New Roman" w:eastAsia="宋体" w:hAnsi="Times New Roman" w:cs="Times New Roman"/>
                      <w:kern w:val="0"/>
                      <w:szCs w:val="21"/>
                    </w:rPr>
                  </w:pPr>
                </w:p>
              </w:tc>
              <w:tc>
                <w:tcPr>
                  <w:tcW w:w="4230" w:type="pct"/>
                  <w:gridSpan w:val="2"/>
                  <w:vAlign w:val="center"/>
                </w:tcPr>
                <w:p w:rsidR="0051528C" w:rsidRPr="008D35FE" w14:paraId="2AB7AB1D" w14:textId="77777777">
                  <w:pPr>
                    <w:widowControl/>
                    <w:rPr>
                      <w:rFonts w:ascii="Times New Roman" w:eastAsia="宋体" w:hAnsi="Times New Roman" w:cs="Times New Roman"/>
                      <w:kern w:val="0"/>
                      <w:szCs w:val="21"/>
                    </w:rPr>
                  </w:pPr>
                  <w:r w:rsidRPr="008D35FE">
                    <w:rPr>
                      <w:rFonts w:ascii="Times New Roman" w:eastAsia="宋体" w:hAnsi="Times New Roman" w:cs="Times New Roman"/>
                      <w:kern w:val="0"/>
                      <w:szCs w:val="21"/>
                    </w:rPr>
                    <w:t>外观性状：黄色结晶，在阳光下颜色迅速变深。</w:t>
                  </w:r>
                </w:p>
              </w:tc>
            </w:tr>
            <w:tr w14:paraId="32A676E2" w14:textId="77777777">
              <w:tblPrEx>
                <w:tblW w:w="4998" w:type="pct"/>
                <w:tblLook w:val="04A0"/>
              </w:tblPrEx>
              <w:trPr>
                <w:trHeight w:val="340"/>
              </w:trPr>
              <w:tc>
                <w:tcPr>
                  <w:tcW w:w="769" w:type="pct"/>
                  <w:vMerge/>
                  <w:vAlign w:val="center"/>
                </w:tcPr>
                <w:p w:rsidR="0051528C" w:rsidRPr="008D35FE" w14:paraId="33D09D5A" w14:textId="77777777">
                  <w:pPr>
                    <w:widowControl/>
                    <w:jc w:val="left"/>
                    <w:rPr>
                      <w:rFonts w:ascii="Times New Roman" w:eastAsia="宋体" w:hAnsi="Times New Roman" w:cs="Times New Roman"/>
                      <w:kern w:val="0"/>
                      <w:szCs w:val="21"/>
                    </w:rPr>
                  </w:pPr>
                </w:p>
              </w:tc>
              <w:tc>
                <w:tcPr>
                  <w:tcW w:w="4230" w:type="pct"/>
                  <w:gridSpan w:val="2"/>
                  <w:vAlign w:val="center"/>
                </w:tcPr>
                <w:p w:rsidR="0051528C" w:rsidRPr="008D35FE" w14:paraId="653162C1" w14:textId="77777777">
                  <w:pPr>
                    <w:widowControl/>
                    <w:rPr>
                      <w:rFonts w:ascii="Times New Roman" w:eastAsia="宋体" w:hAnsi="Times New Roman" w:cs="Times New Roman"/>
                      <w:kern w:val="0"/>
                      <w:szCs w:val="21"/>
                    </w:rPr>
                  </w:pPr>
                  <w:r w:rsidRPr="008D35FE">
                    <w:rPr>
                      <w:rFonts w:ascii="Times New Roman" w:eastAsia="宋体" w:hAnsi="Times New Roman" w:cs="Times New Roman"/>
                      <w:kern w:val="0"/>
                      <w:szCs w:val="21"/>
                    </w:rPr>
                    <w:t>溶解性：微溶于水，溶于热乙醇、多数有机溶剂。</w:t>
                  </w:r>
                </w:p>
              </w:tc>
            </w:tr>
            <w:tr w14:paraId="45B7996A" w14:textId="77777777">
              <w:tblPrEx>
                <w:tblW w:w="4998" w:type="pct"/>
                <w:tblLook w:val="04A0"/>
              </w:tblPrEx>
              <w:trPr>
                <w:trHeight w:val="340"/>
              </w:trPr>
              <w:tc>
                <w:tcPr>
                  <w:tcW w:w="769" w:type="pct"/>
                  <w:vMerge/>
                  <w:vAlign w:val="center"/>
                </w:tcPr>
                <w:p w:rsidR="0051528C" w:rsidRPr="008D35FE" w14:paraId="372B7DBD" w14:textId="77777777">
                  <w:pPr>
                    <w:widowControl/>
                    <w:jc w:val="left"/>
                    <w:rPr>
                      <w:rFonts w:ascii="Times New Roman" w:eastAsia="宋体" w:hAnsi="Times New Roman" w:cs="Times New Roman"/>
                      <w:kern w:val="0"/>
                      <w:szCs w:val="21"/>
                    </w:rPr>
                  </w:pPr>
                </w:p>
              </w:tc>
              <w:tc>
                <w:tcPr>
                  <w:tcW w:w="4230" w:type="pct"/>
                  <w:gridSpan w:val="2"/>
                  <w:vAlign w:val="center"/>
                </w:tcPr>
                <w:p w:rsidR="0051528C" w:rsidRPr="008D35FE" w14:paraId="1A8399FF" w14:textId="77777777">
                  <w:pPr>
                    <w:widowControl/>
                    <w:rPr>
                      <w:rFonts w:ascii="Times New Roman" w:eastAsia="宋体" w:hAnsi="Times New Roman" w:cs="Times New Roman"/>
                      <w:kern w:val="0"/>
                      <w:szCs w:val="21"/>
                    </w:rPr>
                  </w:pPr>
                  <w:r w:rsidRPr="008D35FE">
                    <w:rPr>
                      <w:rFonts w:ascii="Times New Roman" w:eastAsia="宋体" w:hAnsi="Times New Roman" w:cs="Times New Roman"/>
                      <w:kern w:val="0"/>
                      <w:szCs w:val="21"/>
                    </w:rPr>
                    <w:t>主要用途：用作起爆炸药。产品对摩擦敏感，运输应加</w:t>
                  </w:r>
                  <w:r w:rsidRPr="008D35FE">
                    <w:rPr>
                      <w:rFonts w:ascii="Times New Roman" w:eastAsia="宋体" w:hAnsi="Times New Roman" w:cs="Times New Roman"/>
                      <w:kern w:val="0"/>
                      <w:szCs w:val="21"/>
                    </w:rPr>
                    <w:t>40%</w:t>
                  </w:r>
                  <w:r w:rsidRPr="008D35FE">
                    <w:rPr>
                      <w:rFonts w:ascii="Times New Roman" w:eastAsia="宋体" w:hAnsi="Times New Roman" w:cs="Times New Roman"/>
                      <w:kern w:val="0"/>
                      <w:szCs w:val="21"/>
                    </w:rPr>
                    <w:t>的水润湿。</w:t>
                  </w:r>
                </w:p>
              </w:tc>
            </w:tr>
            <w:tr w14:paraId="349A5657" w14:textId="77777777">
              <w:tblPrEx>
                <w:tblW w:w="4998" w:type="pct"/>
                <w:tblLook w:val="04A0"/>
              </w:tblPrEx>
              <w:trPr>
                <w:trHeight w:val="340"/>
              </w:trPr>
              <w:tc>
                <w:tcPr>
                  <w:tcW w:w="769" w:type="pct"/>
                  <w:vAlign w:val="center"/>
                </w:tcPr>
                <w:p w:rsidR="0051528C" w:rsidRPr="008D35FE" w14:paraId="2F853FD1" w14:textId="77777777">
                  <w:pPr>
                    <w:jc w:val="center"/>
                    <w:rPr>
                      <w:rFonts w:ascii="Times New Roman" w:eastAsia="宋体" w:hAnsi="Times New Roman" w:cs="Times New Roman"/>
                      <w:b/>
                      <w:szCs w:val="21"/>
                    </w:rPr>
                  </w:pPr>
                  <w:r w:rsidRPr="008D35FE">
                    <w:rPr>
                      <w:rFonts w:ascii="Times New Roman" w:eastAsia="宋体" w:hAnsi="Times New Roman" w:cs="Times New Roman"/>
                      <w:b/>
                      <w:szCs w:val="21"/>
                    </w:rPr>
                    <w:t>危险特性</w:t>
                  </w:r>
                </w:p>
              </w:tc>
              <w:tc>
                <w:tcPr>
                  <w:tcW w:w="4230" w:type="pct"/>
                  <w:gridSpan w:val="2"/>
                  <w:vAlign w:val="center"/>
                </w:tcPr>
                <w:p w:rsidR="0051528C" w:rsidRPr="008D35FE" w14:paraId="25EDF345"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干燥时，即使数量很少，如接触火焰、火花或受到震动、撞击、摩擦亦会引危险特性起分解爆炸。但其撞击感度和摩擦感度低于雷汞、叠氮化铅。火焰感度较敏感，与雷汞近似。含水</w:t>
                  </w:r>
                  <w:r w:rsidRPr="008D35FE">
                    <w:rPr>
                      <w:rFonts w:ascii="Times New Roman" w:eastAsia="宋体" w:hAnsi="Times New Roman" w:cs="Times New Roman"/>
                      <w:bCs/>
                      <w:szCs w:val="21"/>
                    </w:rPr>
                    <w:t>40%</w:t>
                  </w:r>
                  <w:r w:rsidRPr="008D35FE">
                    <w:rPr>
                      <w:rFonts w:ascii="Times New Roman" w:eastAsia="宋体" w:hAnsi="Times New Roman" w:cs="Times New Roman"/>
                      <w:bCs/>
                      <w:szCs w:val="21"/>
                    </w:rPr>
                    <w:t>以上时安定性较好。该物质具有腐蚀性。</w:t>
                  </w:r>
                </w:p>
              </w:tc>
            </w:tr>
            <w:tr w14:paraId="5035A5CB" w14:textId="77777777">
              <w:tblPrEx>
                <w:tblW w:w="4998" w:type="pct"/>
                <w:tblLook w:val="04A0"/>
              </w:tblPrEx>
              <w:trPr>
                <w:trHeight w:val="340"/>
              </w:trPr>
              <w:tc>
                <w:tcPr>
                  <w:tcW w:w="769" w:type="pct"/>
                  <w:vAlign w:val="center"/>
                </w:tcPr>
                <w:p w:rsidR="0051528C" w:rsidRPr="008D35FE" w14:paraId="1FEF0AE5" w14:textId="77777777">
                  <w:pPr>
                    <w:jc w:val="center"/>
                    <w:rPr>
                      <w:rFonts w:ascii="Times New Roman" w:eastAsia="宋体" w:hAnsi="Times New Roman" w:cs="Times New Roman"/>
                      <w:b/>
                      <w:szCs w:val="21"/>
                    </w:rPr>
                  </w:pPr>
                  <w:r w:rsidRPr="008D35FE">
                    <w:rPr>
                      <w:rFonts w:ascii="Times New Roman" w:eastAsia="宋体" w:hAnsi="Times New Roman" w:cs="Times New Roman"/>
                      <w:b/>
                      <w:szCs w:val="21"/>
                    </w:rPr>
                    <w:t>毒性危害</w:t>
                  </w:r>
                </w:p>
              </w:tc>
              <w:tc>
                <w:tcPr>
                  <w:tcW w:w="4230" w:type="pct"/>
                  <w:gridSpan w:val="2"/>
                  <w:vAlign w:val="center"/>
                </w:tcPr>
                <w:p w:rsidR="0051528C" w:rsidRPr="008D35FE" w14:paraId="3081AB04"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未见毒理学资料。同时接触环三次甲基三硝基胺</w:t>
                  </w:r>
                  <w:r w:rsidRPr="008D35FE">
                    <w:rPr>
                      <w:rFonts w:ascii="Times New Roman" w:eastAsia="宋体" w:hAnsi="Times New Roman" w:cs="Times New Roman"/>
                      <w:bCs/>
                      <w:szCs w:val="21"/>
                    </w:rPr>
                    <w:t>(</w:t>
                  </w:r>
                  <w:r w:rsidRPr="008D35FE">
                    <w:rPr>
                      <w:rFonts w:ascii="Times New Roman" w:eastAsia="宋体" w:hAnsi="Times New Roman" w:cs="Times New Roman"/>
                      <w:bCs/>
                      <w:szCs w:val="21"/>
                    </w:rPr>
                    <w:t>黑索金</w:t>
                  </w:r>
                  <w:r w:rsidRPr="008D35FE">
                    <w:rPr>
                      <w:rFonts w:ascii="Times New Roman" w:eastAsia="宋体" w:hAnsi="Times New Roman" w:cs="Times New Roman"/>
                      <w:bCs/>
                      <w:szCs w:val="21"/>
                    </w:rPr>
                    <w:t>)</w:t>
                  </w:r>
                  <w:r w:rsidRPr="008D35FE">
                    <w:rPr>
                      <w:rFonts w:ascii="Times New Roman" w:eastAsia="宋体" w:hAnsi="Times New Roman" w:cs="Times New Roman"/>
                      <w:bCs/>
                      <w:szCs w:val="21"/>
                    </w:rPr>
                    <w:t>粉尘的工人，有</w:t>
                  </w:r>
                </w:p>
                <w:p w:rsidR="0051528C" w:rsidRPr="008D35FE" w14:paraId="798A784A"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消化系统和造血系统障碍的表现。皮肤接触可发生皮炎。</w:t>
                  </w:r>
                </w:p>
              </w:tc>
            </w:tr>
            <w:tr w14:paraId="481A3126" w14:textId="77777777">
              <w:tblPrEx>
                <w:tblW w:w="4998" w:type="pct"/>
                <w:tblLook w:val="04A0"/>
              </w:tblPrEx>
              <w:trPr>
                <w:trHeight w:val="340"/>
              </w:trPr>
              <w:tc>
                <w:tcPr>
                  <w:tcW w:w="769" w:type="pct"/>
                  <w:vAlign w:val="center"/>
                </w:tcPr>
                <w:p w:rsidR="0051528C" w:rsidRPr="008D35FE" w14:paraId="352640C7" w14:textId="77777777">
                  <w:pPr>
                    <w:jc w:val="center"/>
                    <w:rPr>
                      <w:rFonts w:ascii="Times New Roman" w:eastAsia="宋体" w:hAnsi="Times New Roman" w:cs="Times New Roman"/>
                      <w:b/>
                      <w:szCs w:val="21"/>
                    </w:rPr>
                  </w:pPr>
                  <w:r w:rsidRPr="008D35FE">
                    <w:rPr>
                      <w:rFonts w:ascii="Times New Roman" w:eastAsia="宋体" w:hAnsi="Times New Roman" w:cs="Times New Roman"/>
                      <w:b/>
                      <w:szCs w:val="21"/>
                    </w:rPr>
                    <w:t>急救措施</w:t>
                  </w:r>
                </w:p>
              </w:tc>
              <w:tc>
                <w:tcPr>
                  <w:tcW w:w="4230" w:type="pct"/>
                  <w:gridSpan w:val="2"/>
                  <w:vAlign w:val="center"/>
                </w:tcPr>
                <w:p w:rsidR="0051528C" w:rsidRPr="008D35FE" w14:paraId="178FD894"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皮肤接触：脱去污染的衣着，用肥皂水和清水彻底冲洗皮肤。</w:t>
                  </w:r>
                </w:p>
                <w:p w:rsidR="0051528C" w:rsidRPr="008D35FE" w14:paraId="047467C8"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眼睛接触：提起眼睑，用流动清水或生理盐水冲洗，就医。</w:t>
                  </w:r>
                </w:p>
                <w:p w:rsidR="0051528C" w:rsidRPr="008D35FE" w14:paraId="00BE181C"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吸入：迅速脱离现场至空气新鲜处。保持呼吸道通畅。如呼吸困难，给输氧。如呼吸停止，立即进行人工呼吸，就医。</w:t>
                  </w:r>
                </w:p>
                <w:p w:rsidR="0051528C" w:rsidRPr="008D35FE" w14:paraId="17AFA358"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食入：用水漱口，给饮牛奶或蛋清，就医。</w:t>
                  </w:r>
                </w:p>
              </w:tc>
            </w:tr>
            <w:tr w14:paraId="1B473614" w14:textId="77777777">
              <w:tblPrEx>
                <w:tblW w:w="4998" w:type="pct"/>
                <w:tblLook w:val="04A0"/>
              </w:tblPrEx>
              <w:trPr>
                <w:trHeight w:val="340"/>
              </w:trPr>
              <w:tc>
                <w:tcPr>
                  <w:tcW w:w="769" w:type="pct"/>
                  <w:vAlign w:val="center"/>
                </w:tcPr>
                <w:p w:rsidR="0051528C" w:rsidRPr="008D35FE" w14:paraId="2FDC5D67" w14:textId="77777777">
                  <w:pPr>
                    <w:jc w:val="center"/>
                    <w:rPr>
                      <w:rFonts w:ascii="Times New Roman" w:eastAsia="宋体" w:hAnsi="Times New Roman" w:cs="Times New Roman"/>
                      <w:b/>
                      <w:szCs w:val="21"/>
                    </w:rPr>
                  </w:pPr>
                  <w:r w:rsidRPr="008D35FE">
                    <w:rPr>
                      <w:rFonts w:ascii="Times New Roman" w:eastAsia="宋体" w:hAnsi="Times New Roman" w:cs="Times New Roman"/>
                      <w:b/>
                      <w:szCs w:val="21"/>
                    </w:rPr>
                    <w:t>防护措施</w:t>
                  </w:r>
                </w:p>
              </w:tc>
              <w:tc>
                <w:tcPr>
                  <w:tcW w:w="4230" w:type="pct"/>
                  <w:gridSpan w:val="2"/>
                  <w:vAlign w:val="center"/>
                </w:tcPr>
                <w:p w:rsidR="0051528C" w:rsidRPr="008D35FE" w14:paraId="33F80B71"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呼吸系统防护：可能接触其粉少时，必须佩戴白吸过滤式防少口罩。眼睛防护：戴化学安全防护眼镜。</w:t>
                  </w:r>
                </w:p>
                <w:p w:rsidR="0051528C" w:rsidRPr="008D35FE" w14:paraId="4DDBAB6B"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身体防护：穿紧袖工作服，长筒胶鞋。</w:t>
                  </w:r>
                </w:p>
                <w:p w:rsidR="0051528C" w:rsidRPr="008D35FE" w14:paraId="7F4BF8A4"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手防护：戴橡胶手套。</w:t>
                  </w:r>
                </w:p>
                <w:p w:rsidR="0051528C" w:rsidRPr="008D35FE" w14:paraId="208EA471"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其它：尽可能减少直接接触。工作完毕，淋浴更衣。工作服不准带至非作业场所。保持良好的卫生习惯。</w:t>
                  </w:r>
                </w:p>
              </w:tc>
            </w:tr>
            <w:tr w14:paraId="32A5E305" w14:textId="77777777">
              <w:tblPrEx>
                <w:tblW w:w="4998" w:type="pct"/>
                <w:tblLook w:val="04A0"/>
              </w:tblPrEx>
              <w:trPr>
                <w:trHeight w:val="340"/>
              </w:trPr>
              <w:tc>
                <w:tcPr>
                  <w:tcW w:w="769" w:type="pct"/>
                  <w:vAlign w:val="center"/>
                </w:tcPr>
                <w:p w:rsidR="0051528C" w:rsidRPr="008D35FE" w14:paraId="15F26B7E" w14:textId="77777777">
                  <w:pPr>
                    <w:jc w:val="center"/>
                    <w:rPr>
                      <w:rFonts w:ascii="Times New Roman" w:eastAsia="宋体" w:hAnsi="Times New Roman" w:cs="Times New Roman"/>
                      <w:b/>
                      <w:szCs w:val="21"/>
                    </w:rPr>
                  </w:pPr>
                  <w:r w:rsidRPr="008D35FE">
                    <w:rPr>
                      <w:rFonts w:ascii="Times New Roman" w:eastAsia="宋体" w:hAnsi="Times New Roman" w:cs="Times New Roman"/>
                      <w:b/>
                      <w:szCs w:val="21"/>
                    </w:rPr>
                    <w:t>泄漏应急措施</w:t>
                  </w:r>
                </w:p>
              </w:tc>
              <w:tc>
                <w:tcPr>
                  <w:tcW w:w="4230" w:type="pct"/>
                  <w:gridSpan w:val="2"/>
                  <w:vAlign w:val="center"/>
                </w:tcPr>
                <w:p w:rsidR="0051528C" w:rsidRPr="008D35FE" w14:paraId="10128C87" w14:textId="77777777">
                  <w:pPr>
                    <w:widowControl/>
                    <w:rPr>
                      <w:rFonts w:ascii="Times New Roman" w:eastAsia="宋体" w:hAnsi="Times New Roman" w:cs="Times New Roman"/>
                      <w:bCs/>
                      <w:szCs w:val="21"/>
                    </w:rPr>
                  </w:pPr>
                  <w:r w:rsidRPr="008D35FE">
                    <w:rPr>
                      <w:rFonts w:ascii="Times New Roman" w:eastAsia="宋体" w:hAnsi="Times New Roman" w:cs="Times New Roman"/>
                      <w:bCs/>
                      <w:szCs w:val="21"/>
                    </w:rPr>
                    <w:t>隔离泄漏污染区，限制出入。切断火源。建议应急处理人员戴防尘面具</w:t>
                  </w:r>
                  <w:r w:rsidRPr="008D35FE">
                    <w:rPr>
                      <w:rFonts w:ascii="Times New Roman" w:eastAsia="宋体" w:hAnsi="Times New Roman" w:cs="Times New Roman"/>
                      <w:bCs/>
                      <w:szCs w:val="21"/>
                    </w:rPr>
                    <w:t>(</w:t>
                  </w:r>
                  <w:r w:rsidRPr="008D35FE">
                    <w:rPr>
                      <w:rFonts w:ascii="Times New Roman" w:eastAsia="宋体" w:hAnsi="Times New Roman" w:cs="Times New Roman"/>
                      <w:bCs/>
                      <w:szCs w:val="21"/>
                    </w:rPr>
                    <w:t>全泄漏应急措面置</w:t>
                  </w:r>
                  <w:r w:rsidRPr="008D35FE">
                    <w:rPr>
                      <w:rFonts w:ascii="Times New Roman" w:eastAsia="宋体" w:hAnsi="Times New Roman" w:cs="Times New Roman"/>
                      <w:bCs/>
                      <w:szCs w:val="21"/>
                    </w:rPr>
                    <w:t>)</w:t>
                  </w:r>
                  <w:r w:rsidRPr="008D35FE">
                    <w:rPr>
                      <w:rFonts w:ascii="Times New Roman" w:eastAsia="宋体" w:hAnsi="Times New Roman" w:cs="Times New Roman"/>
                      <w:bCs/>
                      <w:szCs w:val="21"/>
                    </w:rPr>
                    <w:t>，穿防毒服。不要直接接触泄漏物。避免震动、撞击和摩擦。小量泄施漏：使用无火花工具收入塑料桶内。运至空旷处引爆；大量泄漏：用水润湿，然后收集回收或运至废物处理场所处置。</w:t>
                  </w:r>
                </w:p>
              </w:tc>
            </w:tr>
          </w:tbl>
          <w:p w:rsidR="0051528C" w:rsidRPr="008D35FE" w14:paraId="210317B3" w14:textId="77777777">
            <w:pPr>
              <w:adjustRightInd w:val="0"/>
              <w:snapToGrid w:val="0"/>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黑索金化学名为环三亚甲基三硝胺，又名为旋风炸药，</w:t>
            </w:r>
            <w:r w:rsidRPr="008D35FE">
              <w:rPr>
                <w:rFonts w:ascii="Times New Roman" w:hAnsi="Times New Roman" w:cs="Times New Roman"/>
                <w:sz w:val="24"/>
              </w:rPr>
              <w:t>基本特性分析见下表。</w:t>
            </w:r>
          </w:p>
          <w:p w:rsidR="0051528C" w:rsidRPr="008D35FE" w14:paraId="0EB1028D" w14:textId="77777777">
            <w:pPr>
              <w:pStyle w:val="a2"/>
              <w:numPr>
                <w:ilvl w:val="0"/>
                <w:numId w:val="3"/>
              </w:numPr>
              <w:adjustRightInd w:val="0"/>
              <w:snapToGrid w:val="0"/>
              <w:ind w:left="0" w:firstLine="0"/>
              <w:jc w:val="center"/>
              <w:rPr>
                <w:rFonts w:ascii="Times New Roman" w:hAnsi="Times New Roman" w:cs="Times New Roman"/>
                <w:b/>
                <w:bCs/>
                <w:sz w:val="21"/>
                <w:szCs w:val="21"/>
              </w:rPr>
            </w:pPr>
            <w:r w:rsidRPr="008D35FE">
              <w:rPr>
                <w:rFonts w:ascii="Times New Roman" w:hAnsi="Times New Roman" w:cs="Times New Roman"/>
                <w:b/>
                <w:bCs/>
                <w:sz w:val="21"/>
                <w:szCs w:val="21"/>
              </w:rPr>
              <w:t>环三亚甲基三硝胺基本特性分析表</w:t>
            </w:r>
          </w:p>
          <w:tbl>
            <w:tblPr>
              <w:tblStyle w:val="TableGrid"/>
              <w:tblW w:w="4998" w:type="pct"/>
              <w:tblLook w:val="04A0"/>
            </w:tblPr>
            <w:tblGrid>
              <w:gridCol w:w="1294"/>
              <w:gridCol w:w="3419"/>
              <w:gridCol w:w="3694"/>
            </w:tblGrid>
            <w:tr w14:paraId="3D2A51BE" w14:textId="77777777">
              <w:tblPrEx>
                <w:tblW w:w="4998" w:type="pct"/>
                <w:tblLook w:val="04A0"/>
              </w:tblPrEx>
              <w:trPr>
                <w:trHeight w:val="340"/>
              </w:trPr>
              <w:tc>
                <w:tcPr>
                  <w:tcW w:w="769" w:type="pct"/>
                  <w:vMerge w:val="restart"/>
                  <w:vAlign w:val="center"/>
                </w:tcPr>
                <w:p w:rsidR="0051528C" w:rsidRPr="008D35FE" w14:paraId="37BB8A81"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标识</w:t>
                  </w:r>
                </w:p>
              </w:tc>
              <w:tc>
                <w:tcPr>
                  <w:tcW w:w="2033" w:type="pct"/>
                  <w:vAlign w:val="center"/>
                </w:tcPr>
                <w:p w:rsidR="0051528C" w:rsidRPr="008D35FE" w14:paraId="30BD41F1"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中文名：环三亚甲基三硝胺</w:t>
                  </w:r>
                </w:p>
              </w:tc>
              <w:tc>
                <w:tcPr>
                  <w:tcW w:w="2196" w:type="pct"/>
                  <w:vAlign w:val="center"/>
                </w:tcPr>
                <w:p w:rsidR="0051528C" w:rsidRPr="008D35FE" w14:paraId="6797948A"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英文名：</w:t>
                  </w:r>
                  <w:r w:rsidRPr="008D35FE">
                    <w:rPr>
                      <w:rFonts w:ascii="Times New Roman" w:eastAsia="宋体" w:hAnsi="Times New Roman" w:cs="Times New Roman"/>
                      <w:kern w:val="0"/>
                      <w:szCs w:val="21"/>
                    </w:rPr>
                    <w:t>cyclonite</w:t>
                  </w:r>
                </w:p>
              </w:tc>
            </w:tr>
            <w:tr w14:paraId="666E4B65" w14:textId="77777777">
              <w:tblPrEx>
                <w:tblW w:w="4998" w:type="pct"/>
                <w:tblLook w:val="04A0"/>
              </w:tblPrEx>
              <w:trPr>
                <w:trHeight w:val="340"/>
              </w:trPr>
              <w:tc>
                <w:tcPr>
                  <w:tcW w:w="769" w:type="pct"/>
                  <w:vMerge/>
                  <w:vAlign w:val="center"/>
                </w:tcPr>
                <w:p w:rsidR="0051528C" w:rsidRPr="008D35FE" w14:paraId="1B8EB72C" w14:textId="77777777">
                  <w:pPr>
                    <w:widowControl/>
                    <w:adjustRightInd w:val="0"/>
                    <w:snapToGrid w:val="0"/>
                    <w:jc w:val="left"/>
                    <w:rPr>
                      <w:rFonts w:ascii="Times New Roman" w:hAnsi="Times New Roman" w:cs="Times New Roman"/>
                    </w:rPr>
                  </w:pPr>
                </w:p>
              </w:tc>
              <w:tc>
                <w:tcPr>
                  <w:tcW w:w="2033" w:type="pct"/>
                  <w:vAlign w:val="center"/>
                </w:tcPr>
                <w:p w:rsidR="0051528C" w:rsidRPr="008D35FE" w14:paraId="4D15E1F5"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别名：旋风炸药</w:t>
                  </w:r>
                </w:p>
              </w:tc>
              <w:tc>
                <w:tcPr>
                  <w:tcW w:w="2196" w:type="pct"/>
                  <w:vAlign w:val="center"/>
                </w:tcPr>
                <w:p w:rsidR="0051528C" w:rsidRPr="008D35FE" w14:paraId="5B8A5F13"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分子式：</w:t>
                  </w:r>
                  <w:r w:rsidRPr="008D35FE">
                    <w:rPr>
                      <w:rFonts w:ascii="Times New Roman" w:eastAsia="宋体" w:hAnsi="Times New Roman" w:cs="Times New Roman"/>
                      <w:szCs w:val="21"/>
                      <w:shd w:val="clear" w:color="auto" w:fill="FFFFFF"/>
                    </w:rPr>
                    <w:t>C</w:t>
                  </w:r>
                  <w:r w:rsidRPr="008D35FE">
                    <w:rPr>
                      <w:rFonts w:ascii="Times New Roman" w:eastAsia="宋体" w:hAnsi="Times New Roman" w:cs="Times New Roman"/>
                      <w:szCs w:val="21"/>
                      <w:shd w:val="clear" w:color="auto" w:fill="FFFFFF"/>
                      <w:vertAlign w:val="subscript"/>
                    </w:rPr>
                    <w:t>3</w:t>
                  </w:r>
                  <w:r w:rsidRPr="008D35FE">
                    <w:rPr>
                      <w:rFonts w:ascii="Times New Roman" w:eastAsia="宋体" w:hAnsi="Times New Roman" w:cs="Times New Roman"/>
                      <w:szCs w:val="21"/>
                      <w:shd w:val="clear" w:color="auto" w:fill="FFFFFF"/>
                    </w:rPr>
                    <w:t>H</w:t>
                  </w:r>
                  <w:r w:rsidRPr="008D35FE">
                    <w:rPr>
                      <w:rFonts w:ascii="Times New Roman" w:eastAsia="宋体" w:hAnsi="Times New Roman" w:cs="Times New Roman"/>
                      <w:szCs w:val="21"/>
                      <w:shd w:val="clear" w:color="auto" w:fill="FFFFFF"/>
                      <w:vertAlign w:val="subscript"/>
                    </w:rPr>
                    <w:t>6</w:t>
                  </w:r>
                  <w:r w:rsidRPr="008D35FE">
                    <w:rPr>
                      <w:rFonts w:ascii="Times New Roman" w:eastAsia="宋体" w:hAnsi="Times New Roman" w:cs="Times New Roman"/>
                      <w:szCs w:val="21"/>
                      <w:shd w:val="clear" w:color="auto" w:fill="FFFFFF"/>
                    </w:rPr>
                    <w:t>N</w:t>
                  </w:r>
                  <w:r w:rsidRPr="008D35FE">
                    <w:rPr>
                      <w:rFonts w:ascii="Times New Roman" w:eastAsia="宋体" w:hAnsi="Times New Roman" w:cs="Times New Roman"/>
                      <w:szCs w:val="21"/>
                      <w:shd w:val="clear" w:color="auto" w:fill="FFFFFF"/>
                      <w:vertAlign w:val="subscript"/>
                    </w:rPr>
                    <w:t>6</w:t>
                  </w:r>
                  <w:r w:rsidRPr="008D35FE">
                    <w:rPr>
                      <w:rFonts w:ascii="Times New Roman" w:eastAsia="宋体" w:hAnsi="Times New Roman" w:cs="Times New Roman"/>
                      <w:szCs w:val="21"/>
                      <w:shd w:val="clear" w:color="auto" w:fill="FFFFFF"/>
                    </w:rPr>
                    <w:t>O</w:t>
                  </w:r>
                  <w:r w:rsidRPr="008D35FE">
                    <w:rPr>
                      <w:rFonts w:ascii="Times New Roman" w:eastAsia="宋体" w:hAnsi="Times New Roman" w:cs="Times New Roman"/>
                      <w:szCs w:val="21"/>
                      <w:shd w:val="clear" w:color="auto" w:fill="FFFFFF"/>
                      <w:vertAlign w:val="subscript"/>
                    </w:rPr>
                    <w:t>6</w:t>
                  </w:r>
                </w:p>
              </w:tc>
            </w:tr>
            <w:tr w14:paraId="7A40C287" w14:textId="77777777">
              <w:tblPrEx>
                <w:tblW w:w="4998" w:type="pct"/>
                <w:tblLook w:val="04A0"/>
              </w:tblPrEx>
              <w:trPr>
                <w:trHeight w:val="340"/>
              </w:trPr>
              <w:tc>
                <w:tcPr>
                  <w:tcW w:w="769" w:type="pct"/>
                  <w:vMerge/>
                  <w:vAlign w:val="center"/>
                </w:tcPr>
                <w:p w:rsidR="0051528C" w:rsidRPr="008D35FE" w14:paraId="304F4652" w14:textId="77777777">
                  <w:pPr>
                    <w:widowControl/>
                    <w:adjustRightInd w:val="0"/>
                    <w:snapToGrid w:val="0"/>
                    <w:jc w:val="left"/>
                    <w:rPr>
                      <w:rFonts w:ascii="Times New Roman" w:hAnsi="Times New Roman" w:cs="Times New Roman"/>
                    </w:rPr>
                  </w:pPr>
                </w:p>
              </w:tc>
              <w:tc>
                <w:tcPr>
                  <w:tcW w:w="2033" w:type="pct"/>
                  <w:vAlign w:val="center"/>
                </w:tcPr>
                <w:p w:rsidR="0051528C" w:rsidRPr="008D35FE" w14:paraId="6C498F74" w14:textId="77777777">
                  <w:pPr>
                    <w:widowControl/>
                    <w:adjustRightInd w:val="0"/>
                    <w:snapToGrid w:val="0"/>
                    <w:rPr>
                      <w:rFonts w:ascii="Times New Roman" w:hAnsi="Times New Roman" w:cs="Times New Roman"/>
                    </w:rPr>
                  </w:pPr>
                  <w:r w:rsidRPr="008D35FE">
                    <w:rPr>
                      <w:rFonts w:ascii="Times New Roman" w:eastAsia="宋体" w:hAnsi="Times New Roman" w:cs="Times New Roman"/>
                      <w:kern w:val="0"/>
                      <w:szCs w:val="21"/>
                    </w:rPr>
                    <w:t>分子量：</w:t>
                  </w:r>
                  <w:r w:rsidRPr="008D35FE">
                    <w:rPr>
                      <w:rFonts w:ascii="Times New Roman" w:eastAsia="宋体" w:hAnsi="Times New Roman" w:cs="Times New Roman"/>
                      <w:kern w:val="0"/>
                      <w:szCs w:val="21"/>
                    </w:rPr>
                    <w:t>222.116</w:t>
                  </w:r>
                </w:p>
              </w:tc>
              <w:tc>
                <w:tcPr>
                  <w:tcW w:w="2196" w:type="pct"/>
                  <w:vAlign w:val="center"/>
                </w:tcPr>
                <w:p w:rsidR="0051528C" w:rsidRPr="008D35FE" w14:paraId="5D1142E9"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CAS</w:t>
                  </w:r>
                  <w:r w:rsidRPr="008D35FE">
                    <w:rPr>
                      <w:rFonts w:ascii="Times New Roman" w:eastAsia="宋体" w:hAnsi="Times New Roman" w:cs="Times New Roman"/>
                      <w:kern w:val="0"/>
                      <w:szCs w:val="21"/>
                    </w:rPr>
                    <w:t>号：</w:t>
                  </w:r>
                  <w:r w:rsidRPr="008D35FE">
                    <w:rPr>
                      <w:rFonts w:ascii="Times New Roman" w:eastAsia="宋体" w:hAnsi="Times New Roman" w:cs="Times New Roman"/>
                      <w:kern w:val="0"/>
                      <w:szCs w:val="21"/>
                    </w:rPr>
                    <w:t>121-82-4</w:t>
                  </w:r>
                </w:p>
              </w:tc>
            </w:tr>
            <w:tr w14:paraId="0F412403" w14:textId="77777777">
              <w:tblPrEx>
                <w:tblW w:w="4998" w:type="pct"/>
                <w:tblLook w:val="04A0"/>
              </w:tblPrEx>
              <w:trPr>
                <w:trHeight w:val="340"/>
              </w:trPr>
              <w:tc>
                <w:tcPr>
                  <w:tcW w:w="769" w:type="pct"/>
                  <w:vMerge w:val="restart"/>
                  <w:vAlign w:val="center"/>
                </w:tcPr>
                <w:p w:rsidR="0051528C" w:rsidRPr="008D35FE" w14:paraId="2173A5BD"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理化特性</w:t>
                  </w:r>
                </w:p>
              </w:tc>
              <w:tc>
                <w:tcPr>
                  <w:tcW w:w="2033" w:type="pct"/>
                  <w:vAlign w:val="center"/>
                </w:tcPr>
                <w:p w:rsidR="0051528C" w:rsidRPr="008D35FE" w14:paraId="6CA9FE54" w14:textId="77777777">
                  <w:pPr>
                    <w:widowControl/>
                    <w:adjustRightInd w:val="0"/>
                    <w:snapToGrid w:val="0"/>
                    <w:rPr>
                      <w:rFonts w:ascii="Times New Roman" w:eastAsia="宋体" w:hAnsi="Times New Roman" w:cs="Times New Roman"/>
                      <w:b/>
                      <w:szCs w:val="21"/>
                    </w:rPr>
                  </w:pPr>
                  <w:r w:rsidRPr="008D35FE">
                    <w:rPr>
                      <w:rFonts w:ascii="Times New Roman" w:hAnsi="Times New Roman" w:cs="Times New Roman"/>
                    </w:rPr>
                    <w:t>闪点：</w:t>
                  </w:r>
                  <w:r w:rsidRPr="008D35FE">
                    <w:rPr>
                      <w:rFonts w:ascii="Times New Roman" w:hAnsi="Times New Roman" w:cs="Times New Roman"/>
                    </w:rPr>
                    <w:t>405.6</w:t>
                  </w:r>
                  <w:r w:rsidRPr="008D35FE">
                    <w:rPr>
                      <w:rFonts w:ascii="Times New Roman" w:eastAsia="宋体" w:hAnsi="Times New Roman" w:cs="Times New Roman"/>
                      <w:kern w:val="0"/>
                      <w:szCs w:val="21"/>
                    </w:rPr>
                    <w:t>℃</w:t>
                  </w:r>
                </w:p>
              </w:tc>
              <w:tc>
                <w:tcPr>
                  <w:tcW w:w="2196" w:type="pct"/>
                  <w:vAlign w:val="center"/>
                </w:tcPr>
                <w:p w:rsidR="0051528C" w:rsidRPr="008D35FE" w14:paraId="508EBEF9"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熔点：</w:t>
                  </w:r>
                  <w:r w:rsidRPr="008D35FE">
                    <w:rPr>
                      <w:rFonts w:ascii="Times New Roman" w:eastAsia="宋体" w:hAnsi="Times New Roman" w:cs="Times New Roman"/>
                      <w:kern w:val="0"/>
                      <w:szCs w:val="21"/>
                    </w:rPr>
                    <w:t>205℃</w:t>
                  </w:r>
                </w:p>
              </w:tc>
            </w:tr>
            <w:tr w14:paraId="5F71583A" w14:textId="77777777">
              <w:tblPrEx>
                <w:tblW w:w="4998" w:type="pct"/>
                <w:tblLook w:val="04A0"/>
              </w:tblPrEx>
              <w:trPr>
                <w:trHeight w:val="340"/>
              </w:trPr>
              <w:tc>
                <w:tcPr>
                  <w:tcW w:w="769" w:type="pct"/>
                  <w:vMerge/>
                  <w:vAlign w:val="center"/>
                </w:tcPr>
                <w:p w:rsidR="0051528C" w:rsidRPr="008D35FE" w14:paraId="510F3A7D" w14:textId="77777777">
                  <w:pPr>
                    <w:adjustRightInd w:val="0"/>
                    <w:snapToGrid w:val="0"/>
                    <w:jc w:val="center"/>
                    <w:rPr>
                      <w:rFonts w:ascii="Times New Roman" w:eastAsia="宋体" w:hAnsi="Times New Roman" w:cs="Times New Roman"/>
                      <w:b/>
                      <w:szCs w:val="21"/>
                    </w:rPr>
                  </w:pPr>
                </w:p>
              </w:tc>
              <w:tc>
                <w:tcPr>
                  <w:tcW w:w="2033" w:type="pct"/>
                  <w:vAlign w:val="center"/>
                </w:tcPr>
                <w:p w:rsidR="0051528C" w:rsidRPr="008D35FE" w14:paraId="5043BE7A" w14:textId="77777777">
                  <w:pPr>
                    <w:widowControl/>
                    <w:adjustRightInd w:val="0"/>
                    <w:snapToGrid w:val="0"/>
                    <w:rPr>
                      <w:rFonts w:ascii="Times New Roman" w:hAnsi="Times New Roman" w:cs="Times New Roman"/>
                    </w:rPr>
                  </w:pPr>
                  <w:r w:rsidRPr="008D35FE">
                    <w:rPr>
                      <w:rFonts w:ascii="Times New Roman" w:hAnsi="Times New Roman" w:cs="Times New Roman"/>
                    </w:rPr>
                    <w:t>沸点：</w:t>
                  </w:r>
                  <w:r w:rsidRPr="008D35FE">
                    <w:rPr>
                      <w:rFonts w:ascii="Times New Roman" w:hAnsi="Times New Roman" w:cs="Times New Roman"/>
                    </w:rPr>
                    <w:t>747</w:t>
                  </w:r>
                  <w:r w:rsidRPr="008D35FE">
                    <w:rPr>
                      <w:rFonts w:ascii="Times New Roman" w:eastAsia="宋体" w:hAnsi="Times New Roman" w:cs="Times New Roman"/>
                      <w:kern w:val="0"/>
                      <w:szCs w:val="21"/>
                    </w:rPr>
                    <w:t>℃</w:t>
                  </w:r>
                </w:p>
              </w:tc>
              <w:tc>
                <w:tcPr>
                  <w:tcW w:w="2196" w:type="pct"/>
                  <w:vAlign w:val="center"/>
                </w:tcPr>
                <w:p w:rsidR="0051528C" w:rsidRPr="008D35FE" w14:paraId="51EF2BD4"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折射率：</w:t>
                  </w:r>
                  <w:r w:rsidRPr="008D35FE">
                    <w:rPr>
                      <w:rFonts w:ascii="Times New Roman" w:eastAsia="宋体" w:hAnsi="Times New Roman" w:cs="Times New Roman"/>
                      <w:kern w:val="0"/>
                      <w:szCs w:val="21"/>
                    </w:rPr>
                    <w:t>1.668</w:t>
                  </w:r>
                </w:p>
              </w:tc>
            </w:tr>
            <w:tr w14:paraId="7425D040" w14:textId="77777777">
              <w:tblPrEx>
                <w:tblW w:w="4998" w:type="pct"/>
                <w:tblLook w:val="04A0"/>
              </w:tblPrEx>
              <w:trPr>
                <w:trHeight w:val="340"/>
              </w:trPr>
              <w:tc>
                <w:tcPr>
                  <w:tcW w:w="769" w:type="pct"/>
                  <w:vMerge/>
                  <w:vAlign w:val="center"/>
                </w:tcPr>
                <w:p w:rsidR="0051528C" w:rsidRPr="008D35FE" w14:paraId="1A529EB6" w14:textId="77777777">
                  <w:pPr>
                    <w:widowControl/>
                    <w:adjustRightInd w:val="0"/>
                    <w:snapToGrid w:val="0"/>
                    <w:jc w:val="left"/>
                    <w:rPr>
                      <w:rFonts w:ascii="Times New Roman" w:hAnsi="Times New Roman" w:cs="Times New Roman"/>
                    </w:rPr>
                  </w:pPr>
                </w:p>
              </w:tc>
              <w:tc>
                <w:tcPr>
                  <w:tcW w:w="4230" w:type="pct"/>
                  <w:gridSpan w:val="2"/>
                  <w:vAlign w:val="center"/>
                </w:tcPr>
                <w:p w:rsidR="0051528C" w:rsidRPr="008D35FE" w14:paraId="6E9F6655"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相对密度（水</w:t>
                  </w:r>
                  <w:r w:rsidRPr="008D35FE">
                    <w:rPr>
                      <w:rFonts w:ascii="Times New Roman" w:eastAsia="宋体" w:hAnsi="Times New Roman" w:cs="Times New Roman"/>
                      <w:kern w:val="0"/>
                      <w:szCs w:val="21"/>
                    </w:rPr>
                    <w:t>=1</w:t>
                  </w:r>
                  <w:r w:rsidRPr="008D35FE">
                    <w:rPr>
                      <w:rFonts w:ascii="Times New Roman" w:eastAsia="宋体" w:hAnsi="Times New Roman" w:cs="Times New Roman"/>
                      <w:kern w:val="0"/>
                      <w:szCs w:val="21"/>
                    </w:rPr>
                    <w:t>）：</w:t>
                  </w:r>
                  <w:r w:rsidRPr="008D35FE">
                    <w:rPr>
                      <w:rFonts w:ascii="Times New Roman" w:eastAsia="宋体" w:hAnsi="Times New Roman" w:cs="Times New Roman"/>
                      <w:kern w:val="0"/>
                      <w:szCs w:val="21"/>
                    </w:rPr>
                    <w:t>1.89</w:t>
                  </w:r>
                </w:p>
              </w:tc>
            </w:tr>
            <w:tr w14:paraId="637618DF" w14:textId="77777777">
              <w:tblPrEx>
                <w:tblW w:w="4998" w:type="pct"/>
                <w:tblLook w:val="04A0"/>
              </w:tblPrEx>
              <w:trPr>
                <w:trHeight w:val="340"/>
              </w:trPr>
              <w:tc>
                <w:tcPr>
                  <w:tcW w:w="769" w:type="pct"/>
                  <w:vMerge/>
                  <w:vAlign w:val="center"/>
                </w:tcPr>
                <w:p w:rsidR="0051528C" w:rsidRPr="008D35FE" w14:paraId="69B30D60" w14:textId="77777777">
                  <w:pPr>
                    <w:widowControl/>
                    <w:adjustRightInd w:val="0"/>
                    <w:snapToGrid w:val="0"/>
                    <w:jc w:val="left"/>
                    <w:rPr>
                      <w:rFonts w:ascii="Times New Roman" w:eastAsia="宋体" w:hAnsi="Times New Roman" w:cs="Times New Roman"/>
                      <w:kern w:val="0"/>
                      <w:szCs w:val="21"/>
                    </w:rPr>
                  </w:pPr>
                </w:p>
              </w:tc>
              <w:tc>
                <w:tcPr>
                  <w:tcW w:w="4230" w:type="pct"/>
                  <w:gridSpan w:val="2"/>
                  <w:vAlign w:val="center"/>
                </w:tcPr>
                <w:p w:rsidR="0051528C" w:rsidRPr="008D35FE" w14:paraId="15150BE5"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外观性状：白色结晶性粉末。</w:t>
                  </w:r>
                </w:p>
              </w:tc>
            </w:tr>
            <w:tr w14:paraId="29A68F53" w14:textId="77777777">
              <w:tblPrEx>
                <w:tblW w:w="4998" w:type="pct"/>
                <w:tblLook w:val="04A0"/>
              </w:tblPrEx>
              <w:trPr>
                <w:trHeight w:val="340"/>
              </w:trPr>
              <w:tc>
                <w:tcPr>
                  <w:tcW w:w="769" w:type="pct"/>
                  <w:vMerge/>
                  <w:vAlign w:val="center"/>
                </w:tcPr>
                <w:p w:rsidR="0051528C" w:rsidRPr="008D35FE" w14:paraId="44A50432" w14:textId="77777777">
                  <w:pPr>
                    <w:widowControl/>
                    <w:adjustRightInd w:val="0"/>
                    <w:snapToGrid w:val="0"/>
                    <w:jc w:val="left"/>
                    <w:rPr>
                      <w:rFonts w:ascii="Times New Roman" w:eastAsia="宋体" w:hAnsi="Times New Roman" w:cs="Times New Roman"/>
                      <w:kern w:val="0"/>
                      <w:szCs w:val="21"/>
                    </w:rPr>
                  </w:pPr>
                </w:p>
              </w:tc>
              <w:tc>
                <w:tcPr>
                  <w:tcW w:w="4230" w:type="pct"/>
                  <w:gridSpan w:val="2"/>
                  <w:vAlign w:val="center"/>
                </w:tcPr>
                <w:p w:rsidR="0051528C" w:rsidRPr="008D35FE" w14:paraId="099EBC32"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溶解性：不溶于水，溶于丙酮。</w:t>
                  </w:r>
                </w:p>
              </w:tc>
            </w:tr>
            <w:tr w14:paraId="011BBFBC" w14:textId="77777777">
              <w:tblPrEx>
                <w:tblW w:w="4998" w:type="pct"/>
                <w:tblLook w:val="04A0"/>
              </w:tblPrEx>
              <w:trPr>
                <w:trHeight w:val="340"/>
              </w:trPr>
              <w:tc>
                <w:tcPr>
                  <w:tcW w:w="769" w:type="pct"/>
                  <w:vMerge/>
                  <w:vAlign w:val="center"/>
                </w:tcPr>
                <w:p w:rsidR="0051528C" w:rsidRPr="008D35FE" w14:paraId="75D52FBA" w14:textId="77777777">
                  <w:pPr>
                    <w:widowControl/>
                    <w:adjustRightInd w:val="0"/>
                    <w:snapToGrid w:val="0"/>
                    <w:jc w:val="left"/>
                    <w:rPr>
                      <w:rFonts w:ascii="Times New Roman" w:eastAsia="宋体" w:hAnsi="Times New Roman" w:cs="Times New Roman"/>
                      <w:kern w:val="0"/>
                      <w:szCs w:val="21"/>
                    </w:rPr>
                  </w:pPr>
                </w:p>
              </w:tc>
              <w:tc>
                <w:tcPr>
                  <w:tcW w:w="4230" w:type="pct"/>
                  <w:gridSpan w:val="2"/>
                  <w:vAlign w:val="center"/>
                </w:tcPr>
                <w:p w:rsidR="0051528C" w:rsidRPr="008D35FE" w14:paraId="0E94E4D7"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主要用途：用作起爆炸药。</w:t>
                  </w:r>
                </w:p>
              </w:tc>
            </w:tr>
            <w:tr w14:paraId="73CC0D6A" w14:textId="77777777">
              <w:tblPrEx>
                <w:tblW w:w="4998" w:type="pct"/>
                <w:tblLook w:val="04A0"/>
              </w:tblPrEx>
              <w:trPr>
                <w:trHeight w:val="340"/>
              </w:trPr>
              <w:tc>
                <w:tcPr>
                  <w:tcW w:w="769" w:type="pct"/>
                  <w:vAlign w:val="center"/>
                </w:tcPr>
                <w:p w:rsidR="0051528C" w:rsidRPr="008D35FE" w14:paraId="2097488B"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危险特性</w:t>
                  </w:r>
                </w:p>
              </w:tc>
              <w:tc>
                <w:tcPr>
                  <w:tcW w:w="4230" w:type="pct"/>
                  <w:gridSpan w:val="2"/>
                  <w:vAlign w:val="center"/>
                </w:tcPr>
                <w:p w:rsidR="0051528C" w:rsidRPr="008D35FE" w14:paraId="66C6CDA4"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遇明火、高温、震动、撞击、磨擦能引起燃烧爆炸。是一种爆炸力极强大的烈性炸药，比</w:t>
                  </w:r>
                  <w:r w:rsidRPr="008D35FE">
                    <w:rPr>
                      <w:rFonts w:ascii="Times New Roman" w:eastAsia="宋体" w:hAnsi="Times New Roman" w:cs="Times New Roman"/>
                      <w:bCs/>
                      <w:szCs w:val="21"/>
                    </w:rPr>
                    <w:t>TNT</w:t>
                  </w:r>
                  <w:r w:rsidRPr="008D35FE">
                    <w:rPr>
                      <w:rFonts w:ascii="Times New Roman" w:eastAsia="宋体" w:hAnsi="Times New Roman" w:cs="Times New Roman"/>
                      <w:bCs/>
                      <w:szCs w:val="21"/>
                    </w:rPr>
                    <w:t>猛烈</w:t>
                  </w:r>
                  <w:r w:rsidRPr="008D35FE">
                    <w:rPr>
                      <w:rFonts w:ascii="Times New Roman" w:eastAsia="宋体" w:hAnsi="Times New Roman" w:cs="Times New Roman"/>
                      <w:bCs/>
                      <w:szCs w:val="21"/>
                    </w:rPr>
                    <w:t>1.5</w:t>
                  </w:r>
                  <w:r w:rsidRPr="008D35FE">
                    <w:rPr>
                      <w:rFonts w:ascii="Times New Roman" w:eastAsia="宋体" w:hAnsi="Times New Roman" w:cs="Times New Roman"/>
                      <w:bCs/>
                      <w:szCs w:val="21"/>
                    </w:rPr>
                    <w:t>倍。</w:t>
                  </w:r>
                </w:p>
              </w:tc>
            </w:tr>
            <w:tr w14:paraId="10E3305D" w14:textId="77777777">
              <w:tblPrEx>
                <w:tblW w:w="4998" w:type="pct"/>
                <w:tblLook w:val="04A0"/>
              </w:tblPrEx>
              <w:trPr>
                <w:trHeight w:val="340"/>
              </w:trPr>
              <w:tc>
                <w:tcPr>
                  <w:tcW w:w="769" w:type="pct"/>
                  <w:vAlign w:val="center"/>
                </w:tcPr>
                <w:p w:rsidR="0051528C" w:rsidRPr="008D35FE" w14:paraId="762B9530"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毒性危害</w:t>
                  </w:r>
                </w:p>
              </w:tc>
              <w:tc>
                <w:tcPr>
                  <w:tcW w:w="4230" w:type="pct"/>
                  <w:gridSpan w:val="2"/>
                  <w:vAlign w:val="center"/>
                </w:tcPr>
                <w:p w:rsidR="0051528C" w:rsidRPr="008D35FE" w14:paraId="0107520B"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吸入后中毒，可发生癫痫样发作；误服可引起头晕、恶心、呕吐、流涎、多汗，重者发生抽搐。</w:t>
                  </w:r>
                </w:p>
              </w:tc>
            </w:tr>
            <w:tr w14:paraId="29058513" w14:textId="77777777">
              <w:tblPrEx>
                <w:tblW w:w="4998" w:type="pct"/>
                <w:tblLook w:val="04A0"/>
              </w:tblPrEx>
              <w:trPr>
                <w:trHeight w:val="340"/>
              </w:trPr>
              <w:tc>
                <w:tcPr>
                  <w:tcW w:w="769" w:type="pct"/>
                  <w:vAlign w:val="center"/>
                </w:tcPr>
                <w:p w:rsidR="0051528C" w:rsidRPr="008D35FE" w14:paraId="76C31462"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急救措施</w:t>
                  </w:r>
                </w:p>
              </w:tc>
              <w:tc>
                <w:tcPr>
                  <w:tcW w:w="4230" w:type="pct"/>
                  <w:gridSpan w:val="2"/>
                  <w:vAlign w:val="center"/>
                </w:tcPr>
                <w:p w:rsidR="0051528C" w:rsidRPr="008D35FE" w14:paraId="34F1EC93"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皮肤接触：脱去被污染的衣着，立即用流动清水彻底冲洗。</w:t>
                  </w:r>
                </w:p>
                <w:p w:rsidR="0051528C" w:rsidRPr="008D35FE" w14:paraId="400D941A"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眼睛接触：立即提起眼睑，用流动清水冲洗</w:t>
                  </w:r>
                </w:p>
                <w:p w:rsidR="0051528C" w:rsidRPr="008D35FE" w14:paraId="63F774F9"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吸入：脱离现场至空气新鲜处。必要时进行人工呼吸。就医。</w:t>
                  </w:r>
                </w:p>
                <w:p w:rsidR="0051528C" w:rsidRPr="008D35FE" w14:paraId="274F51E5"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食入：患者清醒时饮足量温水，催吐，就医。</w:t>
                  </w:r>
                </w:p>
              </w:tc>
            </w:tr>
            <w:tr w14:paraId="6B5F0C4C" w14:textId="77777777">
              <w:tblPrEx>
                <w:tblW w:w="4998" w:type="pct"/>
                <w:tblLook w:val="04A0"/>
              </w:tblPrEx>
              <w:trPr>
                <w:trHeight w:val="340"/>
              </w:trPr>
              <w:tc>
                <w:tcPr>
                  <w:tcW w:w="769" w:type="pct"/>
                  <w:vAlign w:val="center"/>
                </w:tcPr>
                <w:p w:rsidR="0051528C" w:rsidRPr="008D35FE" w14:paraId="53CEFD4C"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防护措施</w:t>
                  </w:r>
                </w:p>
              </w:tc>
              <w:tc>
                <w:tcPr>
                  <w:tcW w:w="4230" w:type="pct"/>
                  <w:gridSpan w:val="2"/>
                  <w:vAlign w:val="center"/>
                </w:tcPr>
                <w:p w:rsidR="0051528C" w:rsidRPr="008D35FE" w14:paraId="46D82CD1"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呼吸系统防护：作业工人应该佩带防尘口罩。</w:t>
                  </w:r>
                </w:p>
                <w:p w:rsidR="0051528C" w:rsidRPr="008D35FE" w14:paraId="6E3C3074"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眼睛防护：可采用安全面罩。</w:t>
                  </w:r>
                </w:p>
                <w:p w:rsidR="0051528C" w:rsidRPr="008D35FE" w14:paraId="161BCCE0"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身体防护：穿工作服。</w:t>
                  </w:r>
                </w:p>
                <w:p w:rsidR="0051528C" w:rsidRPr="008D35FE" w14:paraId="438F753B"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手防护：必要时戴防护手套。</w:t>
                  </w:r>
                </w:p>
                <w:p w:rsidR="0051528C" w:rsidRPr="008D35FE" w14:paraId="719139B0"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其他：工作现场禁止吸烟。工作后，淋浴更衣。注意个人清洁卫生。</w:t>
                  </w:r>
                </w:p>
              </w:tc>
            </w:tr>
            <w:tr w14:paraId="3D551723" w14:textId="77777777">
              <w:tblPrEx>
                <w:tblW w:w="4998" w:type="pct"/>
                <w:tblLook w:val="04A0"/>
              </w:tblPrEx>
              <w:trPr>
                <w:trHeight w:val="340"/>
              </w:trPr>
              <w:tc>
                <w:tcPr>
                  <w:tcW w:w="769" w:type="pct"/>
                  <w:vAlign w:val="center"/>
                </w:tcPr>
                <w:p w:rsidR="0051528C" w:rsidRPr="008D35FE" w14:paraId="3867A716"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泄漏应急措施</w:t>
                  </w:r>
                </w:p>
              </w:tc>
              <w:tc>
                <w:tcPr>
                  <w:tcW w:w="4230" w:type="pct"/>
                  <w:gridSpan w:val="2"/>
                  <w:vAlign w:val="center"/>
                </w:tcPr>
                <w:p w:rsidR="0051528C" w:rsidRPr="008D35FE" w14:paraId="7B81CAFC" w14:textId="77777777">
                  <w:pPr>
                    <w:widowControl/>
                    <w:adjustRightInd w:val="0"/>
                    <w:snapToGrid w:val="0"/>
                    <w:rPr>
                      <w:rFonts w:ascii="Times New Roman" w:eastAsia="宋体" w:hAnsi="Times New Roman" w:cs="Times New Roman"/>
                      <w:bCs/>
                      <w:szCs w:val="21"/>
                    </w:rPr>
                  </w:pPr>
                  <w:r w:rsidRPr="008D35FE">
                    <w:rPr>
                      <w:rFonts w:ascii="Times New Roman" w:eastAsia="宋体" w:hAnsi="Times New Roman" w:cs="Times New Roman"/>
                      <w:bCs/>
                      <w:szCs w:val="21"/>
                    </w:rPr>
                    <w:t>隔离泄漏污染区，周围设警告标志，切断火源。建议应急处理人员戴好防毒面具，穿一般消防防护服。冷却，防止震动、撞击和摩擦。避免扬尘，使用无火花工具收于干燥、洁净、有盖的容器中，转移到安全场所。也可以用大</w:t>
                  </w:r>
                  <w:r w:rsidRPr="008D35FE">
                    <w:rPr>
                      <w:rFonts w:ascii="Times New Roman" w:eastAsia="宋体" w:hAnsi="Times New Roman" w:cs="Times New Roman"/>
                      <w:bCs/>
                      <w:szCs w:val="21"/>
                    </w:rPr>
                    <w:t>量水冲洗，经稀释的洗水放入废水系统。大量泄漏：与有关技术部门联系，确定清除方法。</w:t>
                  </w:r>
                </w:p>
              </w:tc>
            </w:tr>
          </w:tbl>
          <w:p w:rsidR="0051528C" w:rsidRPr="008D35FE" w14:paraId="046581A5" w14:textId="77777777">
            <w:pPr>
              <w:adjustRightInd w:val="0"/>
              <w:snapToGrid w:val="0"/>
              <w:spacing w:before="156" w:beforeLines="50" w:line="360" w:lineRule="auto"/>
              <w:ind w:firstLine="480" w:firstLineChars="200"/>
              <w:rPr>
                <w:rFonts w:ascii="Times New Roman" w:hAnsi="Times New Roman" w:cs="Times New Roman"/>
                <w:b/>
                <w:sz w:val="24"/>
              </w:rPr>
            </w:pPr>
            <w:r w:rsidRPr="008D35FE">
              <w:rPr>
                <w:rFonts w:ascii="Times New Roman" w:hAnsi="Times New Roman" w:cs="Times New Roman"/>
                <w:sz w:val="24"/>
              </w:rPr>
              <w:t>高压聚乙烯基本特性分析见下表。</w:t>
            </w:r>
          </w:p>
          <w:p w:rsidR="0051528C" w:rsidRPr="008D35FE" w14:paraId="452B47F2" w14:textId="77777777">
            <w:pPr>
              <w:pStyle w:val="a2"/>
              <w:numPr>
                <w:ilvl w:val="0"/>
                <w:numId w:val="3"/>
              </w:numPr>
              <w:adjustRightInd w:val="0"/>
              <w:snapToGrid w:val="0"/>
              <w:ind w:left="0" w:firstLine="0"/>
              <w:jc w:val="center"/>
              <w:rPr>
                <w:rFonts w:ascii="Times New Roman" w:hAnsi="Times New Roman" w:cs="Times New Roman"/>
                <w:b/>
                <w:bCs/>
                <w:sz w:val="21"/>
                <w:szCs w:val="21"/>
              </w:rPr>
            </w:pPr>
            <w:r w:rsidRPr="008D35FE">
              <w:rPr>
                <w:rFonts w:ascii="Times New Roman" w:hAnsi="Times New Roman" w:cs="Times New Roman"/>
                <w:b/>
                <w:bCs/>
                <w:sz w:val="21"/>
                <w:szCs w:val="21"/>
              </w:rPr>
              <w:t>高压聚乙烯基本特性分析表</w:t>
            </w:r>
          </w:p>
          <w:tbl>
            <w:tblPr>
              <w:tblStyle w:val="TableGrid"/>
              <w:tblW w:w="4998" w:type="pct"/>
              <w:tblLook w:val="04A0"/>
            </w:tblPr>
            <w:tblGrid>
              <w:gridCol w:w="1294"/>
              <w:gridCol w:w="3419"/>
              <w:gridCol w:w="3694"/>
            </w:tblGrid>
            <w:tr w14:paraId="33C159E1" w14:textId="77777777">
              <w:tblPrEx>
                <w:tblW w:w="4998" w:type="pct"/>
                <w:tblLook w:val="04A0"/>
              </w:tblPrEx>
              <w:trPr>
                <w:trHeight w:val="340"/>
              </w:trPr>
              <w:tc>
                <w:tcPr>
                  <w:tcW w:w="769" w:type="pct"/>
                  <w:vMerge w:val="restart"/>
                  <w:vAlign w:val="center"/>
                </w:tcPr>
                <w:p w:rsidR="0051528C" w:rsidRPr="008D35FE" w14:paraId="2873E0D0"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标识</w:t>
                  </w:r>
                </w:p>
              </w:tc>
              <w:tc>
                <w:tcPr>
                  <w:tcW w:w="2033" w:type="pct"/>
                  <w:vAlign w:val="center"/>
                </w:tcPr>
                <w:p w:rsidR="0051528C" w:rsidRPr="008D35FE" w14:paraId="0084537F"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中文名：高压聚乙烯</w:t>
                  </w:r>
                </w:p>
              </w:tc>
              <w:tc>
                <w:tcPr>
                  <w:tcW w:w="2197" w:type="pct"/>
                  <w:vAlign w:val="center"/>
                </w:tcPr>
                <w:p w:rsidR="0051528C" w:rsidRPr="008D35FE" w14:paraId="6F83F0FF"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英文名：</w:t>
                  </w:r>
                  <w:r w:rsidRPr="008D35FE">
                    <w:rPr>
                      <w:rFonts w:ascii="Times New Roman" w:eastAsia="宋体" w:hAnsi="Times New Roman" w:cs="Times New Roman"/>
                      <w:kern w:val="0"/>
                      <w:szCs w:val="21"/>
                    </w:rPr>
                    <w:t>Poly(ethylene)</w:t>
                  </w:r>
                </w:p>
              </w:tc>
            </w:tr>
            <w:tr w14:paraId="2130799E" w14:textId="77777777">
              <w:tblPrEx>
                <w:tblW w:w="4998" w:type="pct"/>
                <w:tblLook w:val="04A0"/>
              </w:tblPrEx>
              <w:trPr>
                <w:trHeight w:val="340"/>
              </w:trPr>
              <w:tc>
                <w:tcPr>
                  <w:tcW w:w="769" w:type="pct"/>
                  <w:vMerge/>
                  <w:vAlign w:val="center"/>
                </w:tcPr>
                <w:p w:rsidR="0051528C" w:rsidRPr="008D35FE" w14:paraId="1BA1D9B1" w14:textId="77777777">
                  <w:pPr>
                    <w:widowControl/>
                    <w:adjustRightInd w:val="0"/>
                    <w:snapToGrid w:val="0"/>
                    <w:jc w:val="left"/>
                    <w:rPr>
                      <w:rFonts w:ascii="Times New Roman" w:hAnsi="Times New Roman" w:cs="Times New Roman"/>
                      <w:szCs w:val="21"/>
                    </w:rPr>
                  </w:pPr>
                </w:p>
              </w:tc>
              <w:tc>
                <w:tcPr>
                  <w:tcW w:w="2033" w:type="pct"/>
                  <w:vAlign w:val="center"/>
                </w:tcPr>
                <w:p w:rsidR="0051528C" w:rsidRPr="008D35FE" w14:paraId="2B2923AF"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分子式：</w:t>
                  </w:r>
                  <w:r w:rsidRPr="008D35FE">
                    <w:rPr>
                      <w:rFonts w:ascii="Times New Roman" w:eastAsia="宋体" w:hAnsi="Times New Roman" w:cs="Times New Roman"/>
                      <w:szCs w:val="21"/>
                      <w:shd w:val="clear" w:color="auto" w:fill="FFFFFF"/>
                    </w:rPr>
                    <w:t>CH</w:t>
                  </w:r>
                  <w:r w:rsidRPr="008D35FE">
                    <w:rPr>
                      <w:rFonts w:ascii="Times New Roman" w:eastAsia="宋体" w:hAnsi="Times New Roman" w:cs="Times New Roman"/>
                      <w:szCs w:val="21"/>
                      <w:shd w:val="clear" w:color="auto" w:fill="FFFFFF"/>
                      <w:vertAlign w:val="subscript"/>
                    </w:rPr>
                    <w:t>2</w:t>
                  </w:r>
                  <w:r w:rsidRPr="008D35FE">
                    <w:rPr>
                      <w:rFonts w:ascii="Times New Roman" w:eastAsia="宋体" w:hAnsi="Times New Roman" w:cs="Times New Roman"/>
                      <w:szCs w:val="21"/>
                      <w:shd w:val="clear" w:color="auto" w:fill="FFFFFF"/>
                    </w:rPr>
                    <w:t>—CH</w:t>
                  </w:r>
                  <w:r w:rsidRPr="008D35FE">
                    <w:rPr>
                      <w:rFonts w:ascii="Times New Roman" w:eastAsia="宋体" w:hAnsi="Times New Roman" w:cs="Times New Roman"/>
                      <w:szCs w:val="21"/>
                      <w:shd w:val="clear" w:color="auto" w:fill="FFFFFF"/>
                      <w:vertAlign w:val="subscript"/>
                    </w:rPr>
                    <w:t>2</w:t>
                  </w:r>
                </w:p>
              </w:tc>
              <w:tc>
                <w:tcPr>
                  <w:tcW w:w="2197" w:type="pct"/>
                  <w:vAlign w:val="center"/>
                </w:tcPr>
                <w:p w:rsidR="0051528C" w:rsidRPr="008D35FE" w14:paraId="644AB5E2"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CAS</w:t>
                  </w:r>
                  <w:r w:rsidRPr="008D35FE">
                    <w:rPr>
                      <w:rFonts w:ascii="Times New Roman" w:eastAsia="宋体" w:hAnsi="Times New Roman" w:cs="Times New Roman"/>
                      <w:kern w:val="0"/>
                      <w:szCs w:val="21"/>
                    </w:rPr>
                    <w:t>号：</w:t>
                  </w:r>
                  <w:r w:rsidRPr="008D35FE">
                    <w:rPr>
                      <w:rFonts w:ascii="Times New Roman" w:eastAsia="宋体" w:hAnsi="Times New Roman" w:cs="Times New Roman"/>
                      <w:kern w:val="0"/>
                      <w:szCs w:val="21"/>
                    </w:rPr>
                    <w:t>9002-88-4</w:t>
                  </w:r>
                </w:p>
              </w:tc>
            </w:tr>
            <w:tr w14:paraId="23D794DA" w14:textId="77777777">
              <w:tblPrEx>
                <w:tblW w:w="4998" w:type="pct"/>
                <w:tblLook w:val="04A0"/>
              </w:tblPrEx>
              <w:trPr>
                <w:trHeight w:val="340"/>
              </w:trPr>
              <w:tc>
                <w:tcPr>
                  <w:tcW w:w="769" w:type="pct"/>
                  <w:vMerge/>
                  <w:vAlign w:val="center"/>
                </w:tcPr>
                <w:p w:rsidR="0051528C" w:rsidRPr="008D35FE" w14:paraId="5BB6660F" w14:textId="77777777">
                  <w:pPr>
                    <w:widowControl/>
                    <w:adjustRightInd w:val="0"/>
                    <w:snapToGrid w:val="0"/>
                    <w:jc w:val="left"/>
                    <w:rPr>
                      <w:rFonts w:ascii="Times New Roman" w:hAnsi="Times New Roman" w:cs="Times New Roman"/>
                      <w:szCs w:val="21"/>
                    </w:rPr>
                  </w:pPr>
                </w:p>
              </w:tc>
              <w:tc>
                <w:tcPr>
                  <w:tcW w:w="2033" w:type="pct"/>
                  <w:vAlign w:val="center"/>
                </w:tcPr>
                <w:p w:rsidR="0051528C" w:rsidRPr="008D35FE" w14:paraId="7F76281C" w14:textId="77777777">
                  <w:pPr>
                    <w:widowControl/>
                    <w:adjustRightInd w:val="0"/>
                    <w:snapToGrid w:val="0"/>
                    <w:rPr>
                      <w:rFonts w:ascii="Times New Roman" w:hAnsi="Times New Roman" w:cs="Times New Roman"/>
                      <w:szCs w:val="21"/>
                    </w:rPr>
                  </w:pPr>
                  <w:r w:rsidRPr="008D35FE">
                    <w:rPr>
                      <w:rFonts w:ascii="Times New Roman" w:eastAsia="宋体" w:hAnsi="Times New Roman" w:cs="Times New Roman"/>
                      <w:kern w:val="0"/>
                      <w:szCs w:val="21"/>
                    </w:rPr>
                    <w:t>分子量：</w:t>
                  </w:r>
                  <w:r w:rsidRPr="008D35FE">
                    <w:rPr>
                      <w:rFonts w:ascii="Times New Roman" w:eastAsia="宋体" w:hAnsi="Times New Roman" w:cs="Times New Roman"/>
                      <w:kern w:val="0"/>
                      <w:szCs w:val="21"/>
                    </w:rPr>
                    <w:t>14.0266</w:t>
                  </w:r>
                </w:p>
              </w:tc>
              <w:tc>
                <w:tcPr>
                  <w:tcW w:w="2197" w:type="pct"/>
                  <w:vAlign w:val="center"/>
                </w:tcPr>
                <w:p w:rsidR="0051528C" w:rsidRPr="008D35FE" w14:paraId="72EDB221" w14:textId="77777777">
                  <w:pPr>
                    <w:widowControl/>
                    <w:adjustRightInd w:val="0"/>
                    <w:snapToGrid w:val="0"/>
                    <w:rPr>
                      <w:rFonts w:ascii="Times New Roman" w:eastAsia="宋体" w:hAnsi="Times New Roman" w:cs="Times New Roman"/>
                      <w:kern w:val="0"/>
                      <w:szCs w:val="21"/>
                    </w:rPr>
                  </w:pPr>
                </w:p>
              </w:tc>
            </w:tr>
            <w:tr w14:paraId="538C67D1" w14:textId="77777777">
              <w:tblPrEx>
                <w:tblW w:w="4998" w:type="pct"/>
                <w:tblLook w:val="04A0"/>
              </w:tblPrEx>
              <w:trPr>
                <w:trHeight w:val="340"/>
              </w:trPr>
              <w:tc>
                <w:tcPr>
                  <w:tcW w:w="769" w:type="pct"/>
                  <w:vMerge w:val="restart"/>
                  <w:vAlign w:val="center"/>
                </w:tcPr>
                <w:p w:rsidR="0051528C" w:rsidRPr="008D35FE" w14:paraId="20762239"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理化特性</w:t>
                  </w:r>
                </w:p>
              </w:tc>
              <w:tc>
                <w:tcPr>
                  <w:tcW w:w="2033" w:type="pct"/>
                  <w:vAlign w:val="center"/>
                </w:tcPr>
                <w:p w:rsidR="0051528C" w:rsidRPr="008D35FE" w14:paraId="6F0BB2EE" w14:textId="77777777">
                  <w:pPr>
                    <w:widowControl/>
                    <w:adjustRightInd w:val="0"/>
                    <w:snapToGrid w:val="0"/>
                    <w:rPr>
                      <w:rFonts w:ascii="Times New Roman" w:eastAsia="宋体" w:hAnsi="Times New Roman" w:cs="Times New Roman"/>
                      <w:b/>
                      <w:szCs w:val="21"/>
                    </w:rPr>
                  </w:pPr>
                  <w:r w:rsidRPr="008D35FE">
                    <w:rPr>
                      <w:rFonts w:ascii="Times New Roman" w:eastAsia="宋体" w:hAnsi="Times New Roman" w:cs="Times New Roman"/>
                      <w:kern w:val="0"/>
                      <w:szCs w:val="21"/>
                    </w:rPr>
                    <w:t>熔点：</w:t>
                  </w:r>
                  <w:r w:rsidRPr="008D35FE">
                    <w:rPr>
                      <w:rFonts w:ascii="Times New Roman" w:eastAsia="宋体" w:hAnsi="Times New Roman" w:cs="Times New Roman"/>
                      <w:kern w:val="0"/>
                      <w:szCs w:val="21"/>
                    </w:rPr>
                    <w:t>92℃</w:t>
                  </w:r>
                </w:p>
              </w:tc>
              <w:tc>
                <w:tcPr>
                  <w:tcW w:w="2197" w:type="pct"/>
                  <w:vAlign w:val="center"/>
                </w:tcPr>
                <w:p w:rsidR="0051528C" w:rsidRPr="008D35FE" w14:paraId="2EDC4694" w14:textId="77777777">
                  <w:pPr>
                    <w:widowControl/>
                    <w:adjustRightInd w:val="0"/>
                    <w:snapToGrid w:val="0"/>
                    <w:rPr>
                      <w:rFonts w:ascii="Times New Roman" w:eastAsia="宋体" w:hAnsi="Times New Roman" w:cs="Times New Roman"/>
                      <w:kern w:val="0"/>
                      <w:szCs w:val="21"/>
                    </w:rPr>
                  </w:pPr>
                  <w:r w:rsidRPr="008D35FE">
                    <w:rPr>
                      <w:rFonts w:ascii="Times New Roman" w:hAnsi="Times New Roman" w:cs="Times New Roman"/>
                      <w:szCs w:val="21"/>
                    </w:rPr>
                    <w:t>沸点：</w:t>
                  </w:r>
                  <w:r w:rsidRPr="008D35FE">
                    <w:rPr>
                      <w:rFonts w:ascii="Times New Roman" w:hAnsi="Times New Roman" w:cs="Times New Roman"/>
                      <w:szCs w:val="21"/>
                    </w:rPr>
                    <w:t>270</w:t>
                  </w:r>
                  <w:r w:rsidRPr="008D35FE">
                    <w:rPr>
                      <w:rFonts w:ascii="Times New Roman" w:eastAsia="宋体" w:hAnsi="Times New Roman" w:cs="Times New Roman"/>
                      <w:kern w:val="0"/>
                      <w:szCs w:val="21"/>
                    </w:rPr>
                    <w:t>℃</w:t>
                  </w:r>
                </w:p>
              </w:tc>
            </w:tr>
            <w:tr w14:paraId="07B3FA52" w14:textId="77777777">
              <w:tblPrEx>
                <w:tblW w:w="4998" w:type="pct"/>
                <w:tblLook w:val="04A0"/>
              </w:tblPrEx>
              <w:trPr>
                <w:trHeight w:val="340"/>
              </w:trPr>
              <w:tc>
                <w:tcPr>
                  <w:tcW w:w="769" w:type="pct"/>
                  <w:vMerge/>
                  <w:vAlign w:val="center"/>
                </w:tcPr>
                <w:p w:rsidR="0051528C" w:rsidRPr="008D35FE" w14:paraId="4C77A4C7" w14:textId="77777777">
                  <w:pPr>
                    <w:adjustRightInd w:val="0"/>
                    <w:snapToGrid w:val="0"/>
                    <w:jc w:val="center"/>
                    <w:rPr>
                      <w:rFonts w:ascii="Times New Roman" w:eastAsia="宋体" w:hAnsi="Times New Roman" w:cs="Times New Roman"/>
                      <w:b/>
                      <w:szCs w:val="21"/>
                    </w:rPr>
                  </w:pPr>
                </w:p>
              </w:tc>
              <w:tc>
                <w:tcPr>
                  <w:tcW w:w="4230" w:type="pct"/>
                  <w:gridSpan w:val="2"/>
                  <w:vAlign w:val="center"/>
                </w:tcPr>
                <w:p w:rsidR="0051528C" w:rsidRPr="008D35FE" w14:paraId="24F936B1"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相对密度（水</w:t>
                  </w:r>
                  <w:r w:rsidRPr="008D35FE">
                    <w:rPr>
                      <w:rFonts w:ascii="Times New Roman" w:eastAsia="宋体" w:hAnsi="Times New Roman" w:cs="Times New Roman"/>
                      <w:kern w:val="0"/>
                      <w:szCs w:val="21"/>
                    </w:rPr>
                    <w:t>=1</w:t>
                  </w:r>
                  <w:r w:rsidRPr="008D35FE">
                    <w:rPr>
                      <w:rFonts w:ascii="Times New Roman" w:eastAsia="宋体" w:hAnsi="Times New Roman" w:cs="Times New Roman"/>
                      <w:kern w:val="0"/>
                      <w:szCs w:val="21"/>
                    </w:rPr>
                    <w:t>）：</w:t>
                  </w:r>
                  <w:r w:rsidRPr="008D35FE">
                    <w:rPr>
                      <w:rFonts w:ascii="Times New Roman" w:eastAsia="宋体" w:hAnsi="Times New Roman" w:cs="Times New Roman"/>
                      <w:kern w:val="0"/>
                      <w:szCs w:val="21"/>
                    </w:rPr>
                    <w:t>0.95</w:t>
                  </w:r>
                </w:p>
              </w:tc>
            </w:tr>
            <w:tr w14:paraId="1AB557F7" w14:textId="77777777">
              <w:tblPrEx>
                <w:tblW w:w="4998" w:type="pct"/>
                <w:tblLook w:val="04A0"/>
              </w:tblPrEx>
              <w:trPr>
                <w:trHeight w:val="340"/>
              </w:trPr>
              <w:tc>
                <w:tcPr>
                  <w:tcW w:w="769" w:type="pct"/>
                  <w:vMerge/>
                  <w:vAlign w:val="center"/>
                </w:tcPr>
                <w:p w:rsidR="0051528C" w:rsidRPr="008D35FE" w14:paraId="1E96E359" w14:textId="77777777">
                  <w:pPr>
                    <w:widowControl/>
                    <w:adjustRightInd w:val="0"/>
                    <w:snapToGrid w:val="0"/>
                    <w:jc w:val="left"/>
                    <w:rPr>
                      <w:rFonts w:ascii="Times New Roman" w:eastAsia="宋体" w:hAnsi="Times New Roman" w:cs="Times New Roman"/>
                      <w:kern w:val="0"/>
                      <w:szCs w:val="21"/>
                    </w:rPr>
                  </w:pPr>
                </w:p>
              </w:tc>
              <w:tc>
                <w:tcPr>
                  <w:tcW w:w="4230" w:type="pct"/>
                  <w:gridSpan w:val="2"/>
                  <w:vAlign w:val="center"/>
                </w:tcPr>
                <w:p w:rsidR="0051528C" w:rsidRPr="008D35FE" w14:paraId="1D9C92B8"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外观性状：低分子量的一般是无色、无臭、无味、无毒的液体，高分子量的纯品是乳白色蜡状固体粉末。</w:t>
                  </w:r>
                </w:p>
              </w:tc>
            </w:tr>
            <w:tr w14:paraId="5E75D1E2" w14:textId="77777777">
              <w:tblPrEx>
                <w:tblW w:w="4998" w:type="pct"/>
                <w:tblLook w:val="04A0"/>
              </w:tblPrEx>
              <w:trPr>
                <w:trHeight w:val="340"/>
              </w:trPr>
              <w:tc>
                <w:tcPr>
                  <w:tcW w:w="769" w:type="pct"/>
                  <w:vMerge/>
                  <w:vAlign w:val="center"/>
                </w:tcPr>
                <w:p w:rsidR="0051528C" w:rsidRPr="008D35FE" w14:paraId="39FC5E45" w14:textId="77777777">
                  <w:pPr>
                    <w:widowControl/>
                    <w:adjustRightInd w:val="0"/>
                    <w:snapToGrid w:val="0"/>
                    <w:jc w:val="left"/>
                    <w:rPr>
                      <w:rFonts w:ascii="Times New Roman" w:eastAsia="宋体" w:hAnsi="Times New Roman" w:cs="Times New Roman"/>
                      <w:kern w:val="0"/>
                      <w:szCs w:val="21"/>
                    </w:rPr>
                  </w:pPr>
                </w:p>
              </w:tc>
              <w:tc>
                <w:tcPr>
                  <w:tcW w:w="4230" w:type="pct"/>
                  <w:gridSpan w:val="2"/>
                  <w:vAlign w:val="center"/>
                </w:tcPr>
                <w:p w:rsidR="0051528C" w:rsidRPr="008D35FE" w14:paraId="21B9581B" w14:textId="77777777">
                  <w:pPr>
                    <w:widowControl/>
                    <w:adjustRightInd w:val="0"/>
                    <w:snapToGrid w:val="0"/>
                    <w:rPr>
                      <w:rFonts w:ascii="Times New Roman" w:eastAsia="宋体" w:hAnsi="Times New Roman" w:cs="Times New Roman"/>
                      <w:kern w:val="0"/>
                      <w:szCs w:val="21"/>
                    </w:rPr>
                  </w:pPr>
                  <w:r w:rsidRPr="008D35FE">
                    <w:rPr>
                      <w:rFonts w:ascii="Times New Roman" w:eastAsia="宋体" w:hAnsi="Times New Roman" w:cs="Times New Roman"/>
                      <w:kern w:val="0"/>
                      <w:szCs w:val="21"/>
                    </w:rPr>
                    <w:t>主要用途：用于制作农用、食品及工业包装用薄膜，电线电缆包覆及涂层，合成纸张等。</w:t>
                  </w:r>
                </w:p>
              </w:tc>
            </w:tr>
          </w:tbl>
          <w:p w:rsidR="0051528C" w:rsidRPr="008D35FE" w14:paraId="6901AF47" w14:textId="77777777">
            <w:pPr>
              <w:adjustRightInd w:val="0"/>
              <w:snapToGrid w:val="0"/>
              <w:spacing w:before="156" w:beforeLines="50" w:line="360" w:lineRule="auto"/>
              <w:ind w:firstLine="480" w:firstLineChars="200"/>
              <w:rPr>
                <w:rFonts w:ascii="Times New Roman" w:hAnsi="Times New Roman" w:cs="Times New Roman"/>
                <w:b/>
                <w:sz w:val="24"/>
              </w:rPr>
            </w:pPr>
            <w:r w:rsidRPr="008D35FE">
              <w:rPr>
                <w:rFonts w:ascii="Times New Roman" w:hAnsi="Times New Roman" w:cs="Times New Roman"/>
                <w:b/>
                <w:sz w:val="24"/>
              </w:rPr>
              <w:t>3</w:t>
            </w:r>
            <w:r w:rsidRPr="008D35FE">
              <w:rPr>
                <w:rFonts w:ascii="Times New Roman" w:hAnsi="Times New Roman" w:cs="Times New Roman"/>
                <w:b/>
                <w:sz w:val="24"/>
              </w:rPr>
              <w:t>、生产设备</w:t>
            </w:r>
          </w:p>
          <w:p w:rsidR="0051528C" w:rsidRPr="008D35FE" w14:paraId="00AE3161"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本项目主要设备见下表。</w:t>
            </w:r>
          </w:p>
          <w:p w:rsidR="0051528C" w:rsidRPr="008D35FE" w14:paraId="35A91002" w14:textId="77777777">
            <w:pPr>
              <w:pStyle w:val="a2"/>
              <w:numPr>
                <w:ilvl w:val="0"/>
                <w:numId w:val="3"/>
              </w:numPr>
              <w:adjustRightInd w:val="0"/>
              <w:snapToGrid w:val="0"/>
              <w:ind w:left="0" w:firstLine="0"/>
              <w:jc w:val="center"/>
              <w:rPr>
                <w:rFonts w:ascii="Times New Roman" w:eastAsia="宋体" w:hAnsi="Times New Roman" w:cs="Times New Roman"/>
                <w:b/>
                <w:bCs/>
                <w:sz w:val="21"/>
                <w:szCs w:val="21"/>
              </w:rPr>
            </w:pPr>
            <w:r w:rsidRPr="008D35FE">
              <w:rPr>
                <w:rFonts w:ascii="Times New Roman" w:eastAsia="宋体" w:hAnsi="Times New Roman" w:cs="Times New Roman"/>
                <w:b/>
                <w:bCs/>
                <w:sz w:val="21"/>
                <w:szCs w:val="21"/>
              </w:rPr>
              <w:t>主要设备一览表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2228"/>
              <w:gridCol w:w="2633"/>
              <w:gridCol w:w="2759"/>
            </w:tblGrid>
            <w:tr w14:paraId="79883A95" w14:textId="77777777">
              <w:tblPrEx>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jc w:val="center"/>
              </w:trPr>
              <w:tc>
                <w:tcPr>
                  <w:tcW w:w="468" w:type="pct"/>
                  <w:vAlign w:val="center"/>
                </w:tcPr>
                <w:p w:rsidR="0051528C" w:rsidRPr="008D35FE" w14:paraId="31D7F84B" w14:textId="77777777">
                  <w:pPr>
                    <w:widowControl/>
                    <w:snapToGrid w:val="0"/>
                    <w:jc w:val="center"/>
                    <w:rPr>
                      <w:rFonts w:ascii="Times New Roman" w:hAnsi="Times New Roman" w:cs="Times New Roman"/>
                      <w:b/>
                      <w:bCs/>
                      <w:szCs w:val="21"/>
                    </w:rPr>
                  </w:pPr>
                  <w:r w:rsidRPr="008D35FE">
                    <w:rPr>
                      <w:rFonts w:ascii="Times New Roman" w:hAnsi="Times New Roman" w:cs="Times New Roman"/>
                      <w:b/>
                      <w:bCs/>
                      <w:szCs w:val="21"/>
                    </w:rPr>
                    <w:t>序号</w:t>
                  </w:r>
                </w:p>
              </w:tc>
              <w:tc>
                <w:tcPr>
                  <w:tcW w:w="1325" w:type="pct"/>
                  <w:vAlign w:val="center"/>
                </w:tcPr>
                <w:p w:rsidR="0051528C" w:rsidRPr="008D35FE" w14:paraId="455D12D6" w14:textId="77777777">
                  <w:pPr>
                    <w:widowControl/>
                    <w:snapToGrid w:val="0"/>
                    <w:jc w:val="center"/>
                    <w:rPr>
                      <w:rFonts w:ascii="Times New Roman" w:hAnsi="Times New Roman" w:cs="Times New Roman"/>
                      <w:b/>
                      <w:bCs/>
                      <w:kern w:val="0"/>
                      <w:szCs w:val="21"/>
                    </w:rPr>
                  </w:pPr>
                  <w:r w:rsidRPr="008D35FE">
                    <w:rPr>
                      <w:rFonts w:ascii="Times New Roman" w:hAnsi="Times New Roman" w:cs="Times New Roman"/>
                      <w:b/>
                      <w:bCs/>
                      <w:kern w:val="0"/>
                      <w:szCs w:val="21"/>
                    </w:rPr>
                    <w:t>设备名称</w:t>
                  </w:r>
                </w:p>
              </w:tc>
              <w:tc>
                <w:tcPr>
                  <w:tcW w:w="1566" w:type="pct"/>
                  <w:vAlign w:val="center"/>
                </w:tcPr>
                <w:p w:rsidR="0051528C" w:rsidRPr="008D35FE" w14:paraId="1EA8816C" w14:textId="77777777">
                  <w:pPr>
                    <w:widowControl/>
                    <w:snapToGrid w:val="0"/>
                    <w:jc w:val="center"/>
                    <w:rPr>
                      <w:rFonts w:ascii="Times New Roman" w:hAnsi="Times New Roman" w:cs="Times New Roman"/>
                      <w:b/>
                      <w:bCs/>
                      <w:szCs w:val="21"/>
                    </w:rPr>
                  </w:pPr>
                  <w:r w:rsidRPr="008D35FE">
                    <w:rPr>
                      <w:rFonts w:ascii="Times New Roman" w:hAnsi="Times New Roman" w:cs="Times New Roman"/>
                      <w:b/>
                      <w:bCs/>
                      <w:kern w:val="0"/>
                      <w:szCs w:val="21"/>
                    </w:rPr>
                    <w:t>型号</w:t>
                  </w:r>
                </w:p>
              </w:tc>
              <w:tc>
                <w:tcPr>
                  <w:tcW w:w="1641" w:type="pct"/>
                  <w:vAlign w:val="center"/>
                </w:tcPr>
                <w:p w:rsidR="0051528C" w:rsidRPr="008D35FE" w14:paraId="4179D25E" w14:textId="77777777">
                  <w:pPr>
                    <w:widowControl/>
                    <w:snapToGrid w:val="0"/>
                    <w:jc w:val="center"/>
                    <w:rPr>
                      <w:rFonts w:ascii="Times New Roman" w:hAnsi="Times New Roman" w:cs="Times New Roman"/>
                      <w:b/>
                      <w:bCs/>
                      <w:szCs w:val="21"/>
                    </w:rPr>
                  </w:pPr>
                  <w:r w:rsidRPr="008D35FE">
                    <w:rPr>
                      <w:rFonts w:ascii="Times New Roman" w:hAnsi="Times New Roman" w:cs="Times New Roman"/>
                      <w:b/>
                      <w:bCs/>
                      <w:kern w:val="0"/>
                      <w:szCs w:val="21"/>
                    </w:rPr>
                    <w:t>数量</w:t>
                  </w:r>
                </w:p>
              </w:tc>
            </w:tr>
            <w:tr w14:paraId="4A1971A5" w14:textId="77777777">
              <w:tblPrEx>
                <w:tblW w:w="4998" w:type="pct"/>
                <w:jc w:val="center"/>
                <w:tblLook w:val="04A0"/>
              </w:tblPrEx>
              <w:trPr>
                <w:trHeight w:val="397"/>
                <w:jc w:val="center"/>
              </w:trPr>
              <w:tc>
                <w:tcPr>
                  <w:tcW w:w="468" w:type="pct"/>
                  <w:vAlign w:val="center"/>
                </w:tcPr>
                <w:p w:rsidR="0051528C" w:rsidRPr="008D35FE" w14:paraId="7A3C6F8B" w14:textId="77777777">
                  <w:pPr>
                    <w:widowControl/>
                    <w:snapToGrid w:val="0"/>
                    <w:jc w:val="center"/>
                    <w:rPr>
                      <w:rFonts w:ascii="Times New Roman" w:eastAsia="宋体" w:hAnsi="Times New Roman" w:cs="Times New Roman"/>
                      <w:bCs/>
                      <w:szCs w:val="21"/>
                    </w:rPr>
                  </w:pPr>
                  <w:r w:rsidRPr="008D35FE">
                    <w:rPr>
                      <w:rFonts w:ascii="Times New Roman" w:hAnsi="Times New Roman" w:cs="Times New Roman"/>
                      <w:bCs/>
                      <w:szCs w:val="21"/>
                    </w:rPr>
                    <w:t>1</w:t>
                  </w:r>
                </w:p>
              </w:tc>
              <w:tc>
                <w:tcPr>
                  <w:tcW w:w="1325" w:type="pct"/>
                  <w:vAlign w:val="center"/>
                </w:tcPr>
                <w:p w:rsidR="0051528C" w:rsidRPr="008D35FE" w14:paraId="7B902CCA" w14:textId="77777777">
                  <w:pPr>
                    <w:widowControl/>
                    <w:snapToGrid w:val="0"/>
                    <w:jc w:val="center"/>
                    <w:rPr>
                      <w:rFonts w:ascii="Times New Roman" w:hAnsi="Times New Roman" w:cs="Times New Roman"/>
                      <w:kern w:val="0"/>
                      <w:szCs w:val="21"/>
                    </w:rPr>
                  </w:pPr>
                  <w:r w:rsidRPr="008D35FE">
                    <w:rPr>
                      <w:rFonts w:ascii="Times New Roman" w:hAnsi="Times New Roman" w:cs="Times New Roman"/>
                      <w:kern w:val="0"/>
                      <w:szCs w:val="21"/>
                    </w:rPr>
                    <w:t>消防泵</w:t>
                  </w:r>
                </w:p>
              </w:tc>
              <w:tc>
                <w:tcPr>
                  <w:tcW w:w="1566" w:type="pct"/>
                  <w:vAlign w:val="center"/>
                </w:tcPr>
                <w:p w:rsidR="0051528C" w:rsidRPr="008D35FE" w14:paraId="651346FA" w14:textId="77777777">
                  <w:pPr>
                    <w:widowControl/>
                    <w:snapToGrid w:val="0"/>
                    <w:jc w:val="center"/>
                    <w:rPr>
                      <w:rFonts w:ascii="Times New Roman" w:hAnsi="Times New Roman" w:cs="Times New Roman"/>
                      <w:bCs/>
                      <w:szCs w:val="21"/>
                    </w:rPr>
                  </w:pPr>
                  <w:r w:rsidRPr="008D35FE">
                    <w:rPr>
                      <w:rFonts w:ascii="Times New Roman" w:eastAsia="宋体" w:hAnsi="Times New Roman" w:cs="Times New Roman"/>
                      <w:bCs/>
                      <w:kern w:val="0"/>
                      <w:szCs w:val="21"/>
                    </w:rPr>
                    <w:t>Y160M2-2</w:t>
                  </w:r>
                </w:p>
              </w:tc>
              <w:tc>
                <w:tcPr>
                  <w:tcW w:w="1641" w:type="pct"/>
                  <w:vAlign w:val="center"/>
                </w:tcPr>
                <w:p w:rsidR="0051528C" w:rsidRPr="008D35FE" w14:paraId="2F96DFEE" w14:textId="77777777">
                  <w:pPr>
                    <w:widowControl/>
                    <w:snapToGrid w:val="0"/>
                    <w:jc w:val="center"/>
                    <w:rPr>
                      <w:rFonts w:ascii="Times New Roman" w:hAnsi="Times New Roman" w:cs="Times New Roman"/>
                      <w:bCs/>
                      <w:szCs w:val="21"/>
                    </w:rPr>
                  </w:pPr>
                  <w:r w:rsidRPr="008D35FE">
                    <w:rPr>
                      <w:rFonts w:ascii="Times New Roman" w:hAnsi="Times New Roman" w:cs="Times New Roman"/>
                      <w:bCs/>
                      <w:szCs w:val="21"/>
                    </w:rPr>
                    <w:t>2</w:t>
                  </w:r>
                  <w:r w:rsidRPr="008D35FE">
                    <w:rPr>
                      <w:rFonts w:ascii="Times New Roman" w:hAnsi="Times New Roman" w:cs="Times New Roman"/>
                      <w:bCs/>
                      <w:szCs w:val="21"/>
                    </w:rPr>
                    <w:t>台（</w:t>
                  </w:r>
                  <w:r w:rsidRPr="008D35FE">
                    <w:rPr>
                      <w:rFonts w:ascii="Times New Roman" w:hAnsi="Times New Roman" w:cs="Times New Roman"/>
                      <w:bCs/>
                      <w:szCs w:val="21"/>
                    </w:rPr>
                    <w:t>1</w:t>
                  </w:r>
                  <w:r w:rsidRPr="008D35FE">
                    <w:rPr>
                      <w:rFonts w:ascii="Times New Roman" w:hAnsi="Times New Roman" w:cs="Times New Roman"/>
                      <w:bCs/>
                      <w:szCs w:val="21"/>
                    </w:rPr>
                    <w:t>备</w:t>
                  </w:r>
                  <w:r w:rsidRPr="008D35FE">
                    <w:rPr>
                      <w:rFonts w:ascii="Times New Roman" w:hAnsi="Times New Roman" w:cs="Times New Roman"/>
                      <w:bCs/>
                      <w:szCs w:val="21"/>
                    </w:rPr>
                    <w:t>1</w:t>
                  </w:r>
                  <w:r w:rsidRPr="008D35FE">
                    <w:rPr>
                      <w:rFonts w:ascii="Times New Roman" w:hAnsi="Times New Roman" w:cs="Times New Roman"/>
                      <w:bCs/>
                      <w:szCs w:val="21"/>
                    </w:rPr>
                    <w:t>用）</w:t>
                  </w:r>
                </w:p>
              </w:tc>
            </w:tr>
            <w:tr w14:paraId="7E3F3B53" w14:textId="77777777">
              <w:tblPrEx>
                <w:tblW w:w="4998" w:type="pct"/>
                <w:jc w:val="center"/>
                <w:tblLook w:val="04A0"/>
              </w:tblPrEx>
              <w:trPr>
                <w:trHeight w:val="397"/>
                <w:jc w:val="center"/>
              </w:trPr>
              <w:tc>
                <w:tcPr>
                  <w:tcW w:w="468" w:type="pct"/>
                  <w:vAlign w:val="center"/>
                </w:tcPr>
                <w:p w:rsidR="0051528C" w:rsidRPr="008D35FE" w14:paraId="4D29AC05" w14:textId="77777777">
                  <w:pPr>
                    <w:widowControl/>
                    <w:snapToGrid w:val="0"/>
                    <w:jc w:val="center"/>
                    <w:rPr>
                      <w:rFonts w:ascii="Times New Roman" w:eastAsia="宋体" w:hAnsi="Times New Roman" w:cs="Times New Roman"/>
                      <w:bCs/>
                      <w:szCs w:val="21"/>
                    </w:rPr>
                  </w:pPr>
                  <w:r w:rsidRPr="008D35FE">
                    <w:rPr>
                      <w:rFonts w:ascii="Times New Roman" w:hAnsi="Times New Roman" w:cs="Times New Roman"/>
                      <w:bCs/>
                      <w:szCs w:val="21"/>
                    </w:rPr>
                    <w:t>2</w:t>
                  </w:r>
                </w:p>
              </w:tc>
              <w:tc>
                <w:tcPr>
                  <w:tcW w:w="1325" w:type="pct"/>
                  <w:vAlign w:val="center"/>
                </w:tcPr>
                <w:p w:rsidR="0051528C" w:rsidRPr="008D35FE" w14:paraId="52B916EE" w14:textId="77777777">
                  <w:pPr>
                    <w:widowControl/>
                    <w:snapToGrid w:val="0"/>
                    <w:jc w:val="center"/>
                    <w:rPr>
                      <w:rFonts w:ascii="Times New Roman" w:hAnsi="Times New Roman" w:cs="Times New Roman"/>
                      <w:kern w:val="0"/>
                      <w:szCs w:val="21"/>
                    </w:rPr>
                  </w:pPr>
                  <w:r w:rsidRPr="008D35FE">
                    <w:rPr>
                      <w:rFonts w:ascii="Times New Roman" w:hAnsi="Times New Roman" w:cs="Times New Roman"/>
                      <w:kern w:val="0"/>
                      <w:szCs w:val="21"/>
                    </w:rPr>
                    <w:t>消防栓</w:t>
                  </w:r>
                </w:p>
              </w:tc>
              <w:tc>
                <w:tcPr>
                  <w:tcW w:w="1566" w:type="pct"/>
                  <w:vAlign w:val="center"/>
                </w:tcPr>
                <w:p w:rsidR="0051528C" w:rsidRPr="008D35FE" w14:paraId="21B17D82" w14:textId="77777777">
                  <w:pPr>
                    <w:widowControl/>
                    <w:snapToGrid w:val="0"/>
                    <w:jc w:val="center"/>
                    <w:rPr>
                      <w:rFonts w:ascii="Times New Roman" w:hAnsi="Times New Roman" w:cs="Times New Roman"/>
                      <w:kern w:val="0"/>
                      <w:szCs w:val="21"/>
                    </w:rPr>
                  </w:pPr>
                  <w:r w:rsidRPr="008D35FE">
                    <w:rPr>
                      <w:rFonts w:ascii="Times New Roman" w:hAnsi="Times New Roman" w:cs="Times New Roman"/>
                      <w:kern w:val="0"/>
                      <w:szCs w:val="21"/>
                    </w:rPr>
                    <w:t>/</w:t>
                  </w:r>
                </w:p>
              </w:tc>
              <w:tc>
                <w:tcPr>
                  <w:tcW w:w="1641" w:type="pct"/>
                  <w:vAlign w:val="center"/>
                </w:tcPr>
                <w:p w:rsidR="0051528C" w:rsidRPr="008D35FE" w14:paraId="31289DEC" w14:textId="77777777">
                  <w:pPr>
                    <w:widowControl/>
                    <w:snapToGrid w:val="0"/>
                    <w:jc w:val="center"/>
                    <w:rPr>
                      <w:rFonts w:ascii="Times New Roman" w:hAnsi="Times New Roman" w:cs="Times New Roman"/>
                      <w:bCs/>
                      <w:szCs w:val="21"/>
                    </w:rPr>
                  </w:pPr>
                  <w:r w:rsidRPr="008D35FE">
                    <w:rPr>
                      <w:rFonts w:ascii="Times New Roman" w:hAnsi="Times New Roman" w:cs="Times New Roman"/>
                      <w:bCs/>
                      <w:szCs w:val="21"/>
                    </w:rPr>
                    <w:t>2</w:t>
                  </w:r>
                  <w:r w:rsidRPr="008D35FE">
                    <w:rPr>
                      <w:rFonts w:ascii="Times New Roman" w:hAnsi="Times New Roman" w:cs="Times New Roman"/>
                      <w:bCs/>
                      <w:szCs w:val="21"/>
                    </w:rPr>
                    <w:t>个</w:t>
                  </w:r>
                </w:p>
              </w:tc>
            </w:tr>
            <w:tr w14:paraId="1C4A65B9" w14:textId="77777777">
              <w:tblPrEx>
                <w:tblW w:w="4998" w:type="pct"/>
                <w:jc w:val="center"/>
                <w:tblLook w:val="04A0"/>
              </w:tblPrEx>
              <w:trPr>
                <w:trHeight w:val="397"/>
                <w:jc w:val="center"/>
              </w:trPr>
              <w:tc>
                <w:tcPr>
                  <w:tcW w:w="468" w:type="pct"/>
                  <w:vAlign w:val="center"/>
                </w:tcPr>
                <w:p w:rsidR="0051528C" w:rsidRPr="008D35FE" w14:paraId="5AD3E220" w14:textId="77777777">
                  <w:pPr>
                    <w:widowControl/>
                    <w:snapToGrid w:val="0"/>
                    <w:jc w:val="center"/>
                    <w:rPr>
                      <w:rFonts w:ascii="Times New Roman" w:eastAsia="宋体" w:hAnsi="Times New Roman" w:cs="Times New Roman"/>
                      <w:bCs/>
                      <w:szCs w:val="21"/>
                    </w:rPr>
                  </w:pPr>
                  <w:r w:rsidRPr="008D35FE">
                    <w:rPr>
                      <w:rFonts w:ascii="Times New Roman" w:hAnsi="Times New Roman" w:cs="Times New Roman"/>
                      <w:bCs/>
                      <w:szCs w:val="21"/>
                    </w:rPr>
                    <w:t>3</w:t>
                  </w:r>
                </w:p>
              </w:tc>
              <w:tc>
                <w:tcPr>
                  <w:tcW w:w="1325" w:type="pct"/>
                  <w:vAlign w:val="center"/>
                </w:tcPr>
                <w:p w:rsidR="0051528C" w:rsidRPr="008D35FE" w14:paraId="0D96D2F3" w14:textId="77777777">
                  <w:pPr>
                    <w:widowControl/>
                    <w:snapToGrid w:val="0"/>
                    <w:jc w:val="center"/>
                    <w:rPr>
                      <w:rFonts w:ascii="Times New Roman" w:hAnsi="Times New Roman" w:cs="Times New Roman"/>
                      <w:kern w:val="0"/>
                      <w:szCs w:val="21"/>
                    </w:rPr>
                  </w:pPr>
                  <w:r w:rsidRPr="008D35FE">
                    <w:rPr>
                      <w:rFonts w:ascii="Times New Roman" w:eastAsia="宋体" w:hAnsi="Times New Roman" w:cs="Times New Roman"/>
                      <w:szCs w:val="21"/>
                    </w:rPr>
                    <w:t>干粉灭火器</w:t>
                  </w:r>
                </w:p>
              </w:tc>
              <w:tc>
                <w:tcPr>
                  <w:tcW w:w="1566" w:type="pct"/>
                  <w:vAlign w:val="center"/>
                </w:tcPr>
                <w:p w:rsidR="0051528C" w:rsidRPr="008D35FE" w14:paraId="6E276846" w14:textId="77777777">
                  <w:pPr>
                    <w:widowControl/>
                    <w:snapToGrid w:val="0"/>
                    <w:jc w:val="center"/>
                    <w:rPr>
                      <w:rFonts w:ascii="Times New Roman" w:hAnsi="Times New Roman" w:cs="Times New Roman"/>
                      <w:kern w:val="0"/>
                      <w:szCs w:val="21"/>
                    </w:rPr>
                  </w:pPr>
                  <w:r w:rsidRPr="008D35FE">
                    <w:rPr>
                      <w:rFonts w:ascii="Times New Roman" w:hAnsi="Times New Roman" w:cs="Times New Roman"/>
                      <w:kern w:val="0"/>
                      <w:szCs w:val="21"/>
                    </w:rPr>
                    <w:t>/</w:t>
                  </w:r>
                </w:p>
              </w:tc>
              <w:tc>
                <w:tcPr>
                  <w:tcW w:w="1641" w:type="pct"/>
                  <w:vAlign w:val="center"/>
                </w:tcPr>
                <w:p w:rsidR="0051528C" w:rsidRPr="008D35FE" w14:paraId="78D847E0" w14:textId="77777777">
                  <w:pPr>
                    <w:widowControl/>
                    <w:snapToGrid w:val="0"/>
                    <w:jc w:val="center"/>
                    <w:rPr>
                      <w:rFonts w:ascii="Times New Roman" w:hAnsi="Times New Roman" w:cs="Times New Roman"/>
                      <w:bCs/>
                      <w:szCs w:val="21"/>
                    </w:rPr>
                  </w:pPr>
                  <w:r w:rsidRPr="008D35FE">
                    <w:rPr>
                      <w:rFonts w:ascii="Times New Roman" w:hAnsi="Times New Roman" w:cs="Times New Roman"/>
                      <w:bCs/>
                      <w:szCs w:val="21"/>
                    </w:rPr>
                    <w:t>12</w:t>
                  </w:r>
                  <w:r w:rsidRPr="008D35FE">
                    <w:rPr>
                      <w:rFonts w:ascii="Times New Roman" w:hAnsi="Times New Roman" w:cs="Times New Roman"/>
                      <w:bCs/>
                      <w:szCs w:val="21"/>
                    </w:rPr>
                    <w:t>个</w:t>
                  </w:r>
                </w:p>
              </w:tc>
            </w:tr>
            <w:tr w14:paraId="3227F3D9" w14:textId="77777777">
              <w:tblPrEx>
                <w:tblW w:w="4998" w:type="pct"/>
                <w:jc w:val="center"/>
                <w:tblLook w:val="04A0"/>
              </w:tblPrEx>
              <w:trPr>
                <w:trHeight w:val="397"/>
                <w:jc w:val="center"/>
              </w:trPr>
              <w:tc>
                <w:tcPr>
                  <w:tcW w:w="468" w:type="pct"/>
                  <w:vAlign w:val="center"/>
                </w:tcPr>
                <w:p w:rsidR="0051528C" w:rsidRPr="008D35FE" w14:paraId="6D2D1BBB" w14:textId="77777777">
                  <w:pPr>
                    <w:widowControl/>
                    <w:snapToGrid w:val="0"/>
                    <w:jc w:val="center"/>
                    <w:rPr>
                      <w:rFonts w:ascii="Times New Roman" w:hAnsi="Times New Roman" w:cs="Times New Roman"/>
                      <w:bCs/>
                      <w:szCs w:val="21"/>
                    </w:rPr>
                  </w:pPr>
                  <w:r w:rsidRPr="008D35FE">
                    <w:rPr>
                      <w:rFonts w:ascii="Times New Roman" w:hAnsi="Times New Roman" w:cs="Times New Roman"/>
                      <w:bCs/>
                      <w:szCs w:val="21"/>
                    </w:rPr>
                    <w:t>4</w:t>
                  </w:r>
                </w:p>
              </w:tc>
              <w:tc>
                <w:tcPr>
                  <w:tcW w:w="1325" w:type="pct"/>
                  <w:vAlign w:val="center"/>
                </w:tcPr>
                <w:p w:rsidR="0051528C" w:rsidRPr="008D35FE" w14:paraId="768DD79B"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避雷针</w:t>
                  </w:r>
                </w:p>
              </w:tc>
              <w:tc>
                <w:tcPr>
                  <w:tcW w:w="1566" w:type="pct"/>
                  <w:vAlign w:val="center"/>
                </w:tcPr>
                <w:p w:rsidR="0051528C" w:rsidRPr="008D35FE" w14:paraId="3A954D1F" w14:textId="77777777">
                  <w:pPr>
                    <w:widowControl/>
                    <w:snapToGrid w:val="0"/>
                    <w:jc w:val="center"/>
                    <w:rPr>
                      <w:rFonts w:ascii="Times New Roman" w:eastAsia="宋体" w:hAnsi="Times New Roman" w:cs="Times New Roman"/>
                      <w:bCs/>
                      <w:szCs w:val="21"/>
                    </w:rPr>
                  </w:pPr>
                  <w:r w:rsidRPr="008D35FE">
                    <w:rPr>
                      <w:rFonts w:ascii="Times New Roman" w:eastAsia="宋体" w:hAnsi="Times New Roman" w:cs="Times New Roman"/>
                      <w:bCs/>
                      <w:szCs w:val="21"/>
                    </w:rPr>
                    <w:t>9m</w:t>
                  </w:r>
                  <w:r w:rsidRPr="008D35FE">
                    <w:rPr>
                      <w:rFonts w:ascii="Times New Roman" w:eastAsia="宋体" w:hAnsi="Times New Roman" w:cs="Times New Roman"/>
                      <w:bCs/>
                      <w:szCs w:val="21"/>
                    </w:rPr>
                    <w:t>高</w:t>
                  </w:r>
                </w:p>
              </w:tc>
              <w:tc>
                <w:tcPr>
                  <w:tcW w:w="1641" w:type="pct"/>
                  <w:vAlign w:val="center"/>
                </w:tcPr>
                <w:p w:rsidR="0051528C" w:rsidRPr="008D35FE" w14:paraId="0CBC62D3" w14:textId="77777777">
                  <w:pPr>
                    <w:widowControl/>
                    <w:snapToGrid w:val="0"/>
                    <w:jc w:val="center"/>
                    <w:rPr>
                      <w:rFonts w:ascii="Times New Roman" w:hAnsi="Times New Roman" w:cs="Times New Roman"/>
                      <w:bCs/>
                      <w:szCs w:val="21"/>
                    </w:rPr>
                  </w:pPr>
                  <w:r w:rsidRPr="008D35FE">
                    <w:rPr>
                      <w:rFonts w:ascii="Times New Roman" w:hAnsi="Times New Roman" w:cs="Times New Roman"/>
                      <w:bCs/>
                      <w:szCs w:val="21"/>
                    </w:rPr>
                    <w:t>3</w:t>
                  </w:r>
                  <w:r w:rsidRPr="008D35FE">
                    <w:rPr>
                      <w:rFonts w:ascii="Times New Roman" w:hAnsi="Times New Roman" w:cs="Times New Roman"/>
                      <w:bCs/>
                      <w:szCs w:val="21"/>
                    </w:rPr>
                    <w:t>根</w:t>
                  </w:r>
                </w:p>
              </w:tc>
            </w:tr>
            <w:tr w14:paraId="1E4CB6EC" w14:textId="77777777">
              <w:tblPrEx>
                <w:tblW w:w="4998" w:type="pct"/>
                <w:jc w:val="center"/>
                <w:tblLook w:val="04A0"/>
              </w:tblPrEx>
              <w:trPr>
                <w:trHeight w:val="397"/>
                <w:jc w:val="center"/>
              </w:trPr>
              <w:tc>
                <w:tcPr>
                  <w:tcW w:w="468" w:type="pct"/>
                  <w:vAlign w:val="center"/>
                </w:tcPr>
                <w:p w:rsidR="0051528C" w:rsidRPr="008D35FE" w14:paraId="41C29257" w14:textId="77777777">
                  <w:pPr>
                    <w:widowControl/>
                    <w:snapToGrid w:val="0"/>
                    <w:jc w:val="center"/>
                    <w:rPr>
                      <w:rFonts w:ascii="Times New Roman" w:hAnsi="Times New Roman" w:cs="Times New Roman"/>
                      <w:bCs/>
                      <w:szCs w:val="21"/>
                    </w:rPr>
                  </w:pPr>
                  <w:r w:rsidRPr="008D35FE">
                    <w:rPr>
                      <w:rFonts w:ascii="Times New Roman" w:hAnsi="Times New Roman" w:cs="Times New Roman"/>
                      <w:bCs/>
                      <w:szCs w:val="21"/>
                    </w:rPr>
                    <w:t>5</w:t>
                  </w:r>
                </w:p>
              </w:tc>
              <w:tc>
                <w:tcPr>
                  <w:tcW w:w="1325" w:type="pct"/>
                  <w:vAlign w:val="center"/>
                </w:tcPr>
                <w:p w:rsidR="0051528C" w:rsidRPr="008D35FE" w14:paraId="6074EA85"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bCs/>
                      <w:kern w:val="0"/>
                      <w:szCs w:val="21"/>
                    </w:rPr>
                    <w:t>电脑监控设施</w:t>
                  </w:r>
                </w:p>
              </w:tc>
              <w:tc>
                <w:tcPr>
                  <w:tcW w:w="1566" w:type="pct"/>
                  <w:vAlign w:val="center"/>
                </w:tcPr>
                <w:p w:rsidR="0051528C" w:rsidRPr="008D35FE" w14:paraId="0055E522" w14:textId="77777777">
                  <w:pPr>
                    <w:widowControl/>
                    <w:snapToGrid w:val="0"/>
                    <w:jc w:val="center"/>
                    <w:rPr>
                      <w:rFonts w:ascii="Times New Roman" w:eastAsia="宋体" w:hAnsi="Times New Roman" w:cs="Times New Roman"/>
                      <w:bCs/>
                      <w:szCs w:val="21"/>
                    </w:rPr>
                  </w:pPr>
                  <w:r w:rsidRPr="008D35FE">
                    <w:rPr>
                      <w:rFonts w:ascii="Times New Roman" w:eastAsia="宋体" w:hAnsi="Times New Roman" w:cs="Times New Roman"/>
                      <w:bCs/>
                      <w:kern w:val="0"/>
                      <w:szCs w:val="21"/>
                    </w:rPr>
                    <w:t>海康</w:t>
                  </w:r>
                  <w:r w:rsidRPr="008D35FE">
                    <w:rPr>
                      <w:rFonts w:ascii="Times New Roman" w:eastAsia="宋体" w:hAnsi="Times New Roman" w:cs="Times New Roman"/>
                      <w:bCs/>
                      <w:kern w:val="0"/>
                      <w:szCs w:val="21"/>
                    </w:rPr>
                    <w:t>DS-7916N-R4</w:t>
                  </w:r>
                </w:p>
              </w:tc>
              <w:tc>
                <w:tcPr>
                  <w:tcW w:w="1641" w:type="pct"/>
                  <w:vAlign w:val="center"/>
                </w:tcPr>
                <w:p w:rsidR="0051528C" w:rsidRPr="008D35FE" w14:paraId="7A4403A4" w14:textId="77777777">
                  <w:pPr>
                    <w:widowControl/>
                    <w:snapToGrid w:val="0"/>
                    <w:jc w:val="center"/>
                    <w:rPr>
                      <w:rFonts w:ascii="Times New Roman" w:hAnsi="Times New Roman" w:cs="Times New Roman"/>
                      <w:bCs/>
                      <w:szCs w:val="21"/>
                    </w:rPr>
                  </w:pPr>
                  <w:r w:rsidRPr="008D35FE">
                    <w:rPr>
                      <w:rFonts w:ascii="Times New Roman" w:eastAsia="宋体" w:hAnsi="Times New Roman" w:cs="Times New Roman"/>
                      <w:bCs/>
                      <w:szCs w:val="21"/>
                    </w:rPr>
                    <w:t>1</w:t>
                  </w:r>
                  <w:r w:rsidRPr="008D35FE">
                    <w:rPr>
                      <w:rFonts w:ascii="Times New Roman" w:eastAsia="宋体" w:hAnsi="Times New Roman" w:cs="Times New Roman"/>
                      <w:bCs/>
                      <w:szCs w:val="21"/>
                    </w:rPr>
                    <w:t>套</w:t>
                  </w:r>
                </w:p>
              </w:tc>
            </w:tr>
            <w:tr w14:paraId="65B4CDAE" w14:textId="77777777">
              <w:tblPrEx>
                <w:tblW w:w="4998" w:type="pct"/>
                <w:jc w:val="center"/>
                <w:tblLook w:val="04A0"/>
              </w:tblPrEx>
              <w:trPr>
                <w:trHeight w:val="397"/>
                <w:jc w:val="center"/>
              </w:trPr>
              <w:tc>
                <w:tcPr>
                  <w:tcW w:w="468" w:type="pct"/>
                  <w:vAlign w:val="center"/>
                </w:tcPr>
                <w:p w:rsidR="0051528C" w:rsidRPr="008D35FE" w14:paraId="001245D8" w14:textId="77777777">
                  <w:pPr>
                    <w:widowControl/>
                    <w:snapToGrid w:val="0"/>
                    <w:jc w:val="center"/>
                    <w:rPr>
                      <w:rFonts w:ascii="Times New Roman" w:hAnsi="Times New Roman" w:cs="Times New Roman"/>
                      <w:bCs/>
                      <w:szCs w:val="21"/>
                    </w:rPr>
                  </w:pPr>
                  <w:r w:rsidRPr="008D35FE">
                    <w:rPr>
                      <w:rFonts w:ascii="Times New Roman" w:hAnsi="Times New Roman" w:cs="Times New Roman"/>
                      <w:bCs/>
                      <w:szCs w:val="21"/>
                    </w:rPr>
                    <w:t>6</w:t>
                  </w:r>
                </w:p>
              </w:tc>
              <w:tc>
                <w:tcPr>
                  <w:tcW w:w="1325" w:type="pct"/>
                  <w:vAlign w:val="center"/>
                </w:tcPr>
                <w:p w:rsidR="0051528C" w:rsidRPr="008D35FE" w14:paraId="580E153B"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bCs/>
                      <w:kern w:val="0"/>
                      <w:szCs w:val="21"/>
                    </w:rPr>
                    <w:t>人脸识别</w:t>
                  </w:r>
                </w:p>
              </w:tc>
              <w:tc>
                <w:tcPr>
                  <w:tcW w:w="1566" w:type="pct"/>
                  <w:vAlign w:val="center"/>
                </w:tcPr>
                <w:p w:rsidR="0051528C" w:rsidRPr="008D35FE" w14:paraId="2F516741" w14:textId="77777777">
                  <w:pPr>
                    <w:widowControl/>
                    <w:snapToGrid w:val="0"/>
                    <w:jc w:val="center"/>
                    <w:rPr>
                      <w:rFonts w:ascii="Times New Roman" w:eastAsia="宋体" w:hAnsi="Times New Roman" w:cs="Times New Roman"/>
                      <w:bCs/>
                      <w:szCs w:val="21"/>
                    </w:rPr>
                  </w:pPr>
                  <w:r w:rsidRPr="008D35FE">
                    <w:rPr>
                      <w:rFonts w:ascii="Times New Roman" w:eastAsia="宋体" w:hAnsi="Times New Roman" w:cs="Times New Roman"/>
                      <w:bCs/>
                      <w:kern w:val="0"/>
                      <w:szCs w:val="21"/>
                    </w:rPr>
                    <w:t>CBDI-DA-01</w:t>
                  </w:r>
                </w:p>
              </w:tc>
              <w:tc>
                <w:tcPr>
                  <w:tcW w:w="1641" w:type="pct"/>
                  <w:vAlign w:val="center"/>
                </w:tcPr>
                <w:p w:rsidR="0051528C" w:rsidRPr="008D35FE" w14:paraId="60F30287" w14:textId="77777777">
                  <w:pPr>
                    <w:widowControl/>
                    <w:snapToGrid w:val="0"/>
                    <w:jc w:val="center"/>
                    <w:rPr>
                      <w:rFonts w:ascii="Times New Roman" w:hAnsi="Times New Roman" w:cs="Times New Roman"/>
                      <w:bCs/>
                      <w:szCs w:val="21"/>
                    </w:rPr>
                  </w:pPr>
                  <w:r w:rsidRPr="008D35FE">
                    <w:rPr>
                      <w:rFonts w:ascii="Times New Roman" w:hAnsi="Times New Roman" w:cs="Times New Roman"/>
                      <w:bCs/>
                      <w:szCs w:val="21"/>
                    </w:rPr>
                    <w:t>2</w:t>
                  </w:r>
                  <w:r w:rsidRPr="008D35FE">
                    <w:rPr>
                      <w:rFonts w:ascii="Times New Roman" w:hAnsi="Times New Roman" w:cs="Times New Roman"/>
                      <w:bCs/>
                      <w:szCs w:val="21"/>
                    </w:rPr>
                    <w:t>台</w:t>
                  </w:r>
                </w:p>
              </w:tc>
            </w:tr>
            <w:tr w14:paraId="46E545CE" w14:textId="77777777">
              <w:tblPrEx>
                <w:tblW w:w="4998" w:type="pct"/>
                <w:jc w:val="center"/>
                <w:tblLook w:val="04A0"/>
              </w:tblPrEx>
              <w:trPr>
                <w:trHeight w:val="397"/>
                <w:jc w:val="center"/>
              </w:trPr>
              <w:tc>
                <w:tcPr>
                  <w:tcW w:w="468" w:type="pct"/>
                  <w:vAlign w:val="center"/>
                </w:tcPr>
                <w:p w:rsidR="0051528C" w:rsidRPr="008D35FE" w14:paraId="644387D7" w14:textId="77777777">
                  <w:pPr>
                    <w:widowControl/>
                    <w:snapToGrid w:val="0"/>
                    <w:jc w:val="center"/>
                    <w:rPr>
                      <w:rFonts w:ascii="Times New Roman" w:hAnsi="Times New Roman" w:cs="Times New Roman"/>
                      <w:bCs/>
                      <w:szCs w:val="21"/>
                    </w:rPr>
                  </w:pPr>
                  <w:r w:rsidRPr="008D35FE">
                    <w:rPr>
                      <w:rFonts w:ascii="Times New Roman" w:hAnsi="Times New Roman" w:cs="Times New Roman"/>
                      <w:bCs/>
                      <w:szCs w:val="21"/>
                    </w:rPr>
                    <w:t>7</w:t>
                  </w:r>
                </w:p>
              </w:tc>
              <w:tc>
                <w:tcPr>
                  <w:tcW w:w="1325" w:type="pct"/>
                  <w:vAlign w:val="center"/>
                </w:tcPr>
                <w:p w:rsidR="0051528C" w:rsidRPr="008D35FE" w14:paraId="0DBF3812"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bCs/>
                      <w:kern w:val="0"/>
                      <w:szCs w:val="21"/>
                    </w:rPr>
                    <w:t>防静电</w:t>
                  </w:r>
                </w:p>
              </w:tc>
              <w:tc>
                <w:tcPr>
                  <w:tcW w:w="1566" w:type="pct"/>
                  <w:vAlign w:val="center"/>
                </w:tcPr>
                <w:p w:rsidR="0051528C" w:rsidRPr="008D35FE" w14:paraId="7BD6D2C4" w14:textId="77777777">
                  <w:pPr>
                    <w:widowControl/>
                    <w:snapToGrid w:val="0"/>
                    <w:jc w:val="center"/>
                    <w:rPr>
                      <w:rFonts w:ascii="Times New Roman" w:eastAsia="宋体" w:hAnsi="Times New Roman" w:cs="Times New Roman"/>
                      <w:bCs/>
                      <w:szCs w:val="21"/>
                    </w:rPr>
                  </w:pPr>
                  <w:r w:rsidRPr="008D35FE">
                    <w:rPr>
                      <w:rFonts w:ascii="Times New Roman" w:hAnsi="Times New Roman" w:cs="Times New Roman"/>
                      <w:kern w:val="0"/>
                      <w:szCs w:val="21"/>
                    </w:rPr>
                    <w:t>/</w:t>
                  </w:r>
                </w:p>
              </w:tc>
              <w:tc>
                <w:tcPr>
                  <w:tcW w:w="1641" w:type="pct"/>
                  <w:vAlign w:val="center"/>
                </w:tcPr>
                <w:p w:rsidR="0051528C" w:rsidRPr="008D35FE" w14:paraId="7B60AD4C" w14:textId="77777777">
                  <w:pPr>
                    <w:widowControl/>
                    <w:snapToGrid w:val="0"/>
                    <w:jc w:val="center"/>
                    <w:rPr>
                      <w:rFonts w:ascii="Times New Roman" w:hAnsi="Times New Roman" w:cs="Times New Roman"/>
                      <w:bCs/>
                      <w:szCs w:val="21"/>
                    </w:rPr>
                  </w:pPr>
                  <w:r w:rsidRPr="008D35FE">
                    <w:rPr>
                      <w:rFonts w:ascii="Times New Roman" w:hAnsi="Times New Roman" w:cs="Times New Roman"/>
                      <w:bCs/>
                      <w:szCs w:val="21"/>
                    </w:rPr>
                    <w:t>2</w:t>
                  </w:r>
                  <w:r w:rsidRPr="008D35FE">
                    <w:rPr>
                      <w:rFonts w:ascii="Times New Roman" w:hAnsi="Times New Roman" w:cs="Times New Roman"/>
                      <w:bCs/>
                      <w:szCs w:val="21"/>
                    </w:rPr>
                    <w:t>个</w:t>
                  </w:r>
                </w:p>
              </w:tc>
            </w:tr>
          </w:tbl>
          <w:p w:rsidR="0051528C" w:rsidRPr="008D35FE" w14:paraId="64B3B9CA" w14:textId="77777777">
            <w:pPr>
              <w:adjustRightInd w:val="0"/>
              <w:snapToGrid w:val="0"/>
              <w:spacing w:before="156" w:beforeLines="50" w:line="360" w:lineRule="auto"/>
              <w:ind w:firstLine="480" w:firstLineChars="200"/>
              <w:rPr>
                <w:rFonts w:ascii="Times New Roman" w:hAnsi="Times New Roman" w:cs="Times New Roman"/>
                <w:b/>
                <w:sz w:val="24"/>
              </w:rPr>
            </w:pPr>
            <w:r w:rsidRPr="008D35FE">
              <w:rPr>
                <w:rFonts w:ascii="Times New Roman" w:hAnsi="Times New Roman" w:cs="Times New Roman"/>
                <w:b/>
                <w:sz w:val="24"/>
              </w:rPr>
              <w:t>4</w:t>
            </w:r>
            <w:r w:rsidRPr="008D35FE">
              <w:rPr>
                <w:rFonts w:ascii="Times New Roman" w:hAnsi="Times New Roman" w:cs="Times New Roman"/>
                <w:b/>
                <w:sz w:val="24"/>
              </w:rPr>
              <w:t>、劳动定员及工作制度</w:t>
            </w:r>
          </w:p>
          <w:p w:rsidR="0051528C" w:rsidRPr="008D35FE" w14:paraId="5DEB5EEF"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kern w:val="44"/>
                <w:sz w:val="24"/>
              </w:rPr>
              <w:t>本项目劳动定员</w:t>
            </w:r>
            <w:r w:rsidRPr="008D35FE">
              <w:rPr>
                <w:rFonts w:ascii="Times New Roman" w:hAnsi="Times New Roman" w:cs="Times New Roman"/>
                <w:kern w:val="44"/>
                <w:sz w:val="24"/>
              </w:rPr>
              <w:t>10</w:t>
            </w:r>
            <w:r w:rsidRPr="008D35FE">
              <w:rPr>
                <w:rFonts w:ascii="Times New Roman" w:hAnsi="Times New Roman" w:cs="Times New Roman"/>
                <w:kern w:val="44"/>
                <w:sz w:val="24"/>
              </w:rPr>
              <w:t>人，年运营</w:t>
            </w:r>
            <w:r w:rsidRPr="008D35FE">
              <w:rPr>
                <w:rFonts w:ascii="Times New Roman" w:hAnsi="Times New Roman" w:cs="Times New Roman"/>
                <w:kern w:val="44"/>
                <w:sz w:val="24"/>
              </w:rPr>
              <w:t>365</w:t>
            </w:r>
            <w:r w:rsidRPr="008D35FE">
              <w:rPr>
                <w:rFonts w:ascii="Times New Roman" w:hAnsi="Times New Roman" w:cs="Times New Roman"/>
                <w:kern w:val="44"/>
                <w:sz w:val="24"/>
              </w:rPr>
              <w:t>天，</w:t>
            </w:r>
            <w:r w:rsidRPr="008D35FE">
              <w:rPr>
                <w:rFonts w:ascii="Times New Roman" w:hAnsi="Times New Roman" w:cs="Times New Roman"/>
                <w:kern w:val="44"/>
                <w:sz w:val="24"/>
              </w:rPr>
              <w:t>24</w:t>
            </w:r>
            <w:r w:rsidRPr="008D35FE">
              <w:rPr>
                <w:rFonts w:ascii="Times New Roman" w:hAnsi="Times New Roman" w:cs="Times New Roman"/>
                <w:kern w:val="44"/>
                <w:sz w:val="24"/>
              </w:rPr>
              <w:t>小时值班制。</w:t>
            </w:r>
          </w:p>
          <w:p w:rsidR="0051528C" w:rsidRPr="008D35FE" w14:paraId="29A5EDE3" w14:textId="77777777">
            <w:pPr>
              <w:adjustRightInd w:val="0"/>
              <w:snapToGrid w:val="0"/>
              <w:spacing w:line="360" w:lineRule="auto"/>
              <w:ind w:firstLine="480" w:firstLineChars="200"/>
              <w:rPr>
                <w:rFonts w:ascii="Times New Roman" w:hAnsi="Times New Roman" w:cs="Times New Roman"/>
                <w:b/>
                <w:sz w:val="24"/>
              </w:rPr>
            </w:pPr>
            <w:r w:rsidRPr="008D35FE">
              <w:rPr>
                <w:rFonts w:ascii="Times New Roman" w:hAnsi="Times New Roman" w:cs="Times New Roman"/>
                <w:b/>
                <w:sz w:val="24"/>
              </w:rPr>
              <w:t>5</w:t>
            </w:r>
            <w:r w:rsidRPr="008D35FE">
              <w:rPr>
                <w:rFonts w:ascii="Times New Roman" w:hAnsi="Times New Roman" w:cs="Times New Roman"/>
                <w:b/>
                <w:sz w:val="24"/>
              </w:rPr>
              <w:t>、平面布置</w:t>
            </w:r>
          </w:p>
          <w:p w:rsidR="0051528C" w:rsidRPr="008D35FE" w14:paraId="5DA3E8FE" w14:textId="77777777">
            <w:pPr>
              <w:adjustRightInd w:val="0"/>
              <w:snapToGrid w:val="0"/>
              <w:spacing w:line="360" w:lineRule="auto"/>
              <w:ind w:firstLine="480" w:firstLineChars="200"/>
              <w:rPr>
                <w:rFonts w:ascii="Times New Roman" w:hAnsi="Times New Roman" w:cs="Times New Roman"/>
                <w:sz w:val="24"/>
              </w:rPr>
            </w:pPr>
            <w:bookmarkStart w:id="5" w:name="_Hlk93325409"/>
            <w:r w:rsidRPr="008D35FE">
              <w:rPr>
                <w:rFonts w:ascii="Times New Roman" w:hAnsi="Times New Roman" w:cs="Times New Roman"/>
                <w:sz w:val="24"/>
              </w:rPr>
              <w:t>本项目</w:t>
            </w:r>
            <w:bookmarkStart w:id="6" w:name="_Hlk93325328"/>
            <w:r w:rsidRPr="008D35FE">
              <w:rPr>
                <w:rFonts w:ascii="Times New Roman" w:hAnsi="Times New Roman" w:cs="Times New Roman"/>
                <w:sz w:val="24"/>
              </w:rPr>
              <w:t>库区</w:t>
            </w:r>
            <w:r w:rsidRPr="008D35FE">
              <w:rPr>
                <w:rFonts w:ascii="Times New Roman" w:hAnsi="Times New Roman" w:cs="Times New Roman" w:hint="eastAsia"/>
                <w:sz w:val="24"/>
              </w:rPr>
              <w:t>北</w:t>
            </w:r>
            <w:r w:rsidRPr="008D35FE">
              <w:rPr>
                <w:rFonts w:ascii="Times New Roman" w:hAnsi="Times New Roman" w:cs="Times New Roman"/>
                <w:sz w:val="24"/>
              </w:rPr>
              <w:t>侧、</w:t>
            </w:r>
            <w:r w:rsidRPr="008D35FE">
              <w:rPr>
                <w:rFonts w:ascii="Times New Roman" w:hAnsi="Times New Roman" w:cs="Times New Roman" w:hint="eastAsia"/>
                <w:sz w:val="24"/>
              </w:rPr>
              <w:t>东侧、南</w:t>
            </w:r>
            <w:r w:rsidRPr="008D35FE">
              <w:rPr>
                <w:rFonts w:ascii="Times New Roman" w:hAnsi="Times New Roman" w:cs="Times New Roman"/>
                <w:sz w:val="24"/>
              </w:rPr>
              <w:t>侧三面环山，</w:t>
            </w:r>
            <w:r w:rsidRPr="008D35FE">
              <w:rPr>
                <w:rFonts w:ascii="Times New Roman" w:hAnsi="Times New Roman" w:cs="Times New Roman" w:hint="eastAsia"/>
                <w:sz w:val="24"/>
              </w:rPr>
              <w:t>西</w:t>
            </w:r>
            <w:r w:rsidRPr="008D35FE">
              <w:rPr>
                <w:rFonts w:ascii="Times New Roman" w:hAnsi="Times New Roman" w:cs="Times New Roman"/>
                <w:sz w:val="24"/>
              </w:rPr>
              <w:t>侧为库区运输道路，</w:t>
            </w:r>
            <w:bookmarkEnd w:id="6"/>
            <w:r w:rsidRPr="008D35FE">
              <w:rPr>
                <w:rFonts w:ascii="Times New Roman" w:hAnsi="Times New Roman" w:cs="Times New Roman"/>
                <w:sz w:val="24"/>
              </w:rPr>
              <w:t>库区内现有炸药库房、雷管库房及发放室</w:t>
            </w:r>
            <w:r w:rsidRPr="008D35FE">
              <w:rPr>
                <w:rFonts w:ascii="Times New Roman" w:hAnsi="Times New Roman" w:cs="Times New Roman"/>
                <w:sz w:val="24"/>
              </w:rPr>
              <w:t>1</w:t>
            </w:r>
            <w:r w:rsidRPr="008D35FE">
              <w:rPr>
                <w:rFonts w:ascii="Times New Roman" w:hAnsi="Times New Roman" w:cs="Times New Roman"/>
                <w:sz w:val="24"/>
              </w:rPr>
              <w:t>座，库区出入口位于库区</w:t>
            </w:r>
            <w:r w:rsidRPr="008D35FE">
              <w:rPr>
                <w:rFonts w:ascii="Times New Roman" w:hAnsi="Times New Roman" w:cs="Times New Roman" w:hint="eastAsia"/>
                <w:sz w:val="24"/>
              </w:rPr>
              <w:t>西</w:t>
            </w:r>
            <w:r w:rsidRPr="008D35FE">
              <w:rPr>
                <w:rFonts w:ascii="Times New Roman" w:hAnsi="Times New Roman" w:cs="Times New Roman"/>
                <w:sz w:val="24"/>
              </w:rPr>
              <w:t>侧，库区由</w:t>
            </w:r>
            <w:r w:rsidRPr="008D35FE">
              <w:rPr>
                <w:rFonts w:ascii="Times New Roman" w:hAnsi="Times New Roman" w:cs="Times New Roman" w:hint="eastAsia"/>
                <w:sz w:val="24"/>
              </w:rPr>
              <w:t>西</w:t>
            </w:r>
            <w:r w:rsidRPr="008D35FE">
              <w:rPr>
                <w:rFonts w:ascii="Times New Roman" w:hAnsi="Times New Roman" w:cs="Times New Roman"/>
                <w:sz w:val="24"/>
              </w:rPr>
              <w:t>至</w:t>
            </w:r>
            <w:r w:rsidRPr="008D35FE">
              <w:rPr>
                <w:rFonts w:ascii="Times New Roman" w:hAnsi="Times New Roman" w:cs="Times New Roman" w:hint="eastAsia"/>
                <w:sz w:val="24"/>
              </w:rPr>
              <w:t>东</w:t>
            </w:r>
            <w:r w:rsidRPr="008D35FE">
              <w:rPr>
                <w:rFonts w:ascii="Times New Roman" w:hAnsi="Times New Roman" w:cs="Times New Roman"/>
                <w:sz w:val="24"/>
              </w:rPr>
              <w:t>依次为发放室、雷管库房、消防水池及炸药库房，炸药库房与雷管库相距</w:t>
            </w:r>
            <w:r w:rsidRPr="008D35FE">
              <w:rPr>
                <w:rFonts w:ascii="Times New Roman" w:hAnsi="Times New Roman" w:cs="Times New Roman" w:hint="eastAsia"/>
                <w:sz w:val="24"/>
              </w:rPr>
              <w:t>28</w:t>
            </w:r>
            <w:r w:rsidRPr="008D35FE">
              <w:rPr>
                <w:rFonts w:ascii="Times New Roman" w:hAnsi="Times New Roman" w:cs="Times New Roman"/>
                <w:sz w:val="24"/>
              </w:rPr>
              <w:t>m</w:t>
            </w:r>
            <w:r w:rsidRPr="008D35FE">
              <w:rPr>
                <w:rFonts w:ascii="Times New Roman" w:hAnsi="Times New Roman" w:cs="Times New Roman"/>
                <w:sz w:val="24"/>
              </w:rPr>
              <w:t>，炸药库房、雷管库房四周均设置防爆土堆。库区建有高度不低于</w:t>
            </w:r>
            <w:r w:rsidRPr="008D35FE">
              <w:rPr>
                <w:rFonts w:ascii="Times New Roman" w:hAnsi="Times New Roman" w:cs="Times New Roman"/>
                <w:sz w:val="24"/>
              </w:rPr>
              <w:t>2m</w:t>
            </w:r>
            <w:r w:rsidRPr="008D35FE">
              <w:rPr>
                <w:rFonts w:ascii="Times New Roman" w:hAnsi="Times New Roman" w:cs="Times New Roman"/>
                <w:sz w:val="24"/>
              </w:rPr>
              <w:t>的实体围墙，围墙上部设有铁丝网和周界报警系统，围墙距储存库外墙为</w:t>
            </w:r>
            <w:r w:rsidRPr="008D35FE">
              <w:rPr>
                <w:rFonts w:ascii="Times New Roman" w:hAnsi="Times New Roman" w:cs="Times New Roman"/>
                <w:sz w:val="24"/>
              </w:rPr>
              <w:t>15m</w:t>
            </w:r>
            <w:r w:rsidRPr="008D35FE">
              <w:rPr>
                <w:rFonts w:ascii="Times New Roman" w:hAnsi="Times New Roman" w:cs="Times New Roman"/>
                <w:sz w:val="24"/>
              </w:rPr>
              <w:t>，库区设有防雷、</w:t>
            </w:r>
            <w:r w:rsidRPr="008D35FE">
              <w:rPr>
                <w:rFonts w:ascii="Times New Roman" w:hAnsi="Times New Roman" w:cs="Times New Roman"/>
                <w:sz w:val="24"/>
              </w:rPr>
              <w:t>消防等设施，库区有巡守人员及守卫犬日夜巡守。</w:t>
            </w:r>
            <w:bookmarkEnd w:id="5"/>
          </w:p>
          <w:p w:rsidR="0051528C" w:rsidRPr="008D35FE" w14:paraId="742E35B5" w14:textId="77777777">
            <w:pPr>
              <w:adjustRightInd w:val="0"/>
              <w:snapToGrid w:val="0"/>
              <w:spacing w:line="360" w:lineRule="auto"/>
              <w:ind w:firstLine="480" w:firstLineChars="200"/>
              <w:rPr>
                <w:rFonts w:ascii="Times New Roman" w:hAnsi="Times New Roman" w:cs="Times New Roman"/>
                <w:bCs/>
                <w:sz w:val="24"/>
              </w:rPr>
            </w:pPr>
            <w:r w:rsidRPr="008D35FE">
              <w:rPr>
                <w:rFonts w:ascii="Times New Roman" w:hAnsi="Times New Roman" w:cs="Times New Roman"/>
                <w:sz w:val="24"/>
              </w:rPr>
              <w:t>项目库区整体平面布置图详见附图</w:t>
            </w:r>
            <w:r w:rsidRPr="008D35FE">
              <w:rPr>
                <w:rFonts w:ascii="Times New Roman" w:hAnsi="Times New Roman" w:cs="Times New Roman"/>
                <w:bCs/>
                <w:sz w:val="24"/>
              </w:rPr>
              <w:t>。</w:t>
            </w:r>
          </w:p>
          <w:p w:rsidR="0051528C" w:rsidRPr="008D35FE" w14:paraId="2BCF4E00" w14:textId="77777777">
            <w:pPr>
              <w:adjustRightInd w:val="0"/>
              <w:snapToGrid w:val="0"/>
              <w:spacing w:line="360" w:lineRule="auto"/>
              <w:ind w:firstLine="480" w:firstLineChars="200"/>
              <w:rPr>
                <w:rFonts w:ascii="Times New Roman" w:hAnsi="Times New Roman" w:cs="Times New Roman"/>
                <w:b/>
                <w:sz w:val="24"/>
              </w:rPr>
            </w:pPr>
            <w:r w:rsidRPr="008D35FE">
              <w:rPr>
                <w:rFonts w:ascii="Times New Roman" w:hAnsi="Times New Roman" w:cs="Times New Roman"/>
                <w:b/>
                <w:sz w:val="24"/>
              </w:rPr>
              <w:t>6</w:t>
            </w:r>
            <w:r w:rsidRPr="008D35FE">
              <w:rPr>
                <w:rFonts w:ascii="Times New Roman" w:hAnsi="Times New Roman" w:cs="Times New Roman"/>
                <w:b/>
                <w:sz w:val="24"/>
              </w:rPr>
              <w:t>、公用工程</w:t>
            </w:r>
          </w:p>
          <w:p w:rsidR="0051528C" w:rsidRPr="008D35FE" w14:paraId="4AF0298B"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w:t>
            </w:r>
            <w:r w:rsidRPr="008D35FE">
              <w:rPr>
                <w:rFonts w:ascii="Times New Roman" w:hAnsi="Times New Roman" w:cs="Times New Roman"/>
                <w:sz w:val="24"/>
              </w:rPr>
              <w:t>1</w:t>
            </w:r>
            <w:r w:rsidRPr="008D35FE">
              <w:rPr>
                <w:rFonts w:ascii="Times New Roman" w:hAnsi="Times New Roman" w:cs="Times New Roman"/>
                <w:sz w:val="24"/>
              </w:rPr>
              <w:t>）给水</w:t>
            </w:r>
          </w:p>
          <w:p w:rsidR="0051528C" w:rsidRPr="008D35FE" w14:paraId="7A76A7A3" w14:textId="77777777">
            <w:pPr>
              <w:pStyle w:val="a2"/>
              <w:adjustRightInd w:val="0"/>
              <w:snapToGrid w:val="0"/>
              <w:ind w:firstLine="480" w:firstLineChars="200"/>
              <w:rPr>
                <w:rFonts w:ascii="Times New Roman" w:hAnsi="Times New Roman" w:cs="Times New Roman"/>
                <w:kern w:val="21"/>
                <w:sz w:val="24"/>
                <w:szCs w:val="24"/>
              </w:rPr>
            </w:pPr>
            <w:r w:rsidRPr="008D35FE">
              <w:rPr>
                <w:rFonts w:ascii="Times New Roman" w:hAnsi="Times New Roman" w:cs="Times New Roman"/>
                <w:sz w:val="24"/>
              </w:rPr>
              <w:t>项目用水由自备水井提供，主要用水为值班人员生活用水。项目不设食宿，生活用水量参照河北省地方标准《生活与服务业用水定额第</w:t>
            </w:r>
            <w:r w:rsidRPr="008D35FE">
              <w:rPr>
                <w:rFonts w:ascii="Times New Roman" w:hAnsi="Times New Roman" w:cs="Times New Roman"/>
                <w:sz w:val="24"/>
              </w:rPr>
              <w:t>1</w:t>
            </w:r>
            <w:r w:rsidRPr="008D35FE">
              <w:rPr>
                <w:rFonts w:ascii="Times New Roman" w:hAnsi="Times New Roman" w:cs="Times New Roman"/>
                <w:sz w:val="24"/>
              </w:rPr>
              <w:t>部分：居民生活》（</w:t>
            </w:r>
            <w:r w:rsidRPr="008D35FE">
              <w:rPr>
                <w:rFonts w:ascii="Times New Roman" w:hAnsi="Times New Roman" w:cs="Times New Roman"/>
                <w:sz w:val="24"/>
              </w:rPr>
              <w:t>DB13∕T5450.1-2021</w:t>
            </w:r>
            <w:r w:rsidRPr="008D35FE">
              <w:rPr>
                <w:rFonts w:ascii="Times New Roman" w:hAnsi="Times New Roman" w:cs="Times New Roman"/>
                <w:sz w:val="24"/>
              </w:rPr>
              <w:t>）中所规定的</w:t>
            </w:r>
            <w:r w:rsidRPr="008D35FE">
              <w:rPr>
                <w:rFonts w:ascii="Times New Roman" w:hAnsi="Times New Roman" w:cs="Times New Roman"/>
                <w:sz w:val="24"/>
              </w:rPr>
              <w:t>“</w:t>
            </w:r>
            <w:r w:rsidRPr="008D35FE">
              <w:rPr>
                <w:rFonts w:ascii="Times New Roman" w:hAnsi="Times New Roman" w:cs="Times New Roman"/>
                <w:sz w:val="24"/>
              </w:rPr>
              <w:t>农村居民</w:t>
            </w:r>
            <w:r w:rsidRPr="008D35FE">
              <w:rPr>
                <w:rFonts w:ascii="Times New Roman" w:hAnsi="Times New Roman" w:cs="Times New Roman"/>
                <w:sz w:val="24"/>
              </w:rPr>
              <w:t>”</w:t>
            </w:r>
            <w:r w:rsidRPr="008D35FE">
              <w:rPr>
                <w:rFonts w:ascii="Times New Roman" w:hAnsi="Times New Roman" w:cs="Times New Roman"/>
                <w:sz w:val="24"/>
              </w:rPr>
              <w:t>用水定额</w:t>
            </w:r>
            <w:r w:rsidRPr="008D35FE">
              <w:rPr>
                <w:rFonts w:ascii="Times New Roman" w:hAnsi="Times New Roman" w:cs="Times New Roman"/>
                <w:sz w:val="24"/>
              </w:rPr>
              <w:t>18.5-22m</w:t>
            </w:r>
            <w:r w:rsidRPr="008D35FE">
              <w:rPr>
                <w:rFonts w:ascii="Times New Roman" w:hAnsi="Times New Roman" w:cs="Times New Roman"/>
                <w:sz w:val="24"/>
                <w:vertAlign w:val="superscript"/>
              </w:rPr>
              <w:t>3</w:t>
            </w:r>
            <w:r w:rsidRPr="008D35FE">
              <w:rPr>
                <w:rFonts w:ascii="Times New Roman" w:hAnsi="Times New Roman" w:cs="Times New Roman"/>
                <w:sz w:val="24"/>
              </w:rPr>
              <w:t>/</w:t>
            </w:r>
            <w:r w:rsidRPr="008D35FE">
              <w:rPr>
                <w:rFonts w:ascii="Times New Roman" w:hAnsi="Times New Roman" w:cs="Times New Roman"/>
                <w:sz w:val="24"/>
              </w:rPr>
              <w:t>人</w:t>
            </w:r>
            <w:r w:rsidRPr="008D35FE">
              <w:rPr>
                <w:rFonts w:ascii="Times New Roman" w:hAnsi="Times New Roman" w:cs="Times New Roman"/>
                <w:sz w:val="24"/>
              </w:rPr>
              <w:t>·a</w:t>
            </w:r>
            <w:r w:rsidRPr="008D35FE">
              <w:rPr>
                <w:rFonts w:ascii="Times New Roman" w:hAnsi="Times New Roman" w:cs="Times New Roman"/>
                <w:sz w:val="24"/>
              </w:rPr>
              <w:t>，并结合办公实际情况，本次按职工工作时用水</w:t>
            </w:r>
            <w:r w:rsidRPr="008D35FE">
              <w:rPr>
                <w:rFonts w:ascii="Times New Roman" w:hAnsi="Times New Roman" w:cs="Times New Roman"/>
                <w:sz w:val="24"/>
              </w:rPr>
              <w:t>40L/</w:t>
            </w:r>
            <w:r w:rsidRPr="008D35FE">
              <w:rPr>
                <w:rFonts w:ascii="Times New Roman" w:hAnsi="Times New Roman" w:cs="Times New Roman"/>
                <w:sz w:val="24"/>
              </w:rPr>
              <w:t>人</w:t>
            </w:r>
            <w:r w:rsidRPr="008D35FE">
              <w:rPr>
                <w:rFonts w:ascii="Times New Roman" w:hAnsi="Times New Roman" w:cs="Times New Roman"/>
                <w:sz w:val="24"/>
              </w:rPr>
              <w:t>·d</w:t>
            </w:r>
            <w:r w:rsidRPr="008D35FE">
              <w:rPr>
                <w:rFonts w:ascii="Times New Roman" w:hAnsi="Times New Roman" w:cs="Times New Roman"/>
                <w:sz w:val="24"/>
              </w:rPr>
              <w:t>计，本项目共有职工</w:t>
            </w:r>
            <w:r w:rsidRPr="008D35FE">
              <w:rPr>
                <w:rFonts w:ascii="Times New Roman" w:hAnsi="Times New Roman" w:cs="Times New Roman"/>
                <w:sz w:val="24"/>
              </w:rPr>
              <w:t>10</w:t>
            </w:r>
            <w:r w:rsidRPr="008D35FE">
              <w:rPr>
                <w:rFonts w:ascii="Times New Roman" w:hAnsi="Times New Roman" w:cs="Times New Roman"/>
                <w:sz w:val="24"/>
              </w:rPr>
              <w:t>人，则用水量为</w:t>
            </w:r>
            <w:r w:rsidRPr="008D35FE">
              <w:rPr>
                <w:rFonts w:ascii="Times New Roman" w:hAnsi="Times New Roman" w:cs="Times New Roman"/>
                <w:sz w:val="24"/>
              </w:rPr>
              <w:t>0.4m</w:t>
            </w:r>
            <w:r w:rsidRPr="008D35FE">
              <w:rPr>
                <w:rFonts w:ascii="Times New Roman" w:hAnsi="Times New Roman" w:cs="Times New Roman"/>
                <w:sz w:val="24"/>
                <w:vertAlign w:val="superscript"/>
              </w:rPr>
              <w:t>3</w:t>
            </w:r>
            <w:r w:rsidRPr="008D35FE">
              <w:rPr>
                <w:rFonts w:ascii="Times New Roman" w:hAnsi="Times New Roman" w:cs="Times New Roman"/>
                <w:sz w:val="24"/>
              </w:rPr>
              <w:t>/d</w:t>
            </w:r>
            <w:r w:rsidRPr="008D35FE">
              <w:rPr>
                <w:rFonts w:ascii="Times New Roman" w:hAnsi="Times New Roman" w:cs="Times New Roman"/>
                <w:sz w:val="24"/>
              </w:rPr>
              <w:t>（</w:t>
            </w:r>
            <w:r w:rsidRPr="008D35FE">
              <w:rPr>
                <w:rFonts w:ascii="Times New Roman" w:hAnsi="Times New Roman" w:cs="Times New Roman"/>
                <w:sz w:val="24"/>
              </w:rPr>
              <w:t>146m</w:t>
            </w:r>
            <w:r w:rsidRPr="008D35FE">
              <w:rPr>
                <w:rFonts w:ascii="Times New Roman" w:hAnsi="Times New Roman" w:cs="Times New Roman"/>
                <w:sz w:val="24"/>
                <w:vertAlign w:val="superscript"/>
              </w:rPr>
              <w:t>3</w:t>
            </w:r>
            <w:r w:rsidRPr="008D35FE">
              <w:rPr>
                <w:rFonts w:ascii="Times New Roman" w:hAnsi="Times New Roman" w:cs="Times New Roman"/>
                <w:sz w:val="24"/>
              </w:rPr>
              <w:t>/a</w:t>
            </w:r>
            <w:r w:rsidRPr="008D35FE">
              <w:rPr>
                <w:rFonts w:ascii="Times New Roman" w:hAnsi="Times New Roman" w:cs="Times New Roman"/>
                <w:sz w:val="24"/>
              </w:rPr>
              <w:t>）。</w:t>
            </w:r>
          </w:p>
          <w:p w:rsidR="0051528C" w:rsidRPr="008D35FE" w14:paraId="350A18DE"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w:t>
            </w:r>
            <w:r w:rsidRPr="008D35FE">
              <w:rPr>
                <w:rFonts w:ascii="Times New Roman" w:hAnsi="Times New Roman" w:cs="Times New Roman"/>
                <w:sz w:val="24"/>
              </w:rPr>
              <w:t>2</w:t>
            </w:r>
            <w:r w:rsidRPr="008D35FE">
              <w:rPr>
                <w:rFonts w:ascii="Times New Roman" w:hAnsi="Times New Roman" w:cs="Times New Roman"/>
                <w:sz w:val="24"/>
              </w:rPr>
              <w:t>）排水</w:t>
            </w:r>
          </w:p>
          <w:p w:rsidR="0051528C" w:rsidRPr="008D35FE" w14:paraId="5F68D1D7" w14:textId="77777777">
            <w:pPr>
              <w:adjustRightInd w:val="0"/>
              <w:snapToGrid w:val="0"/>
              <w:spacing w:line="360" w:lineRule="auto"/>
              <w:ind w:firstLine="480" w:firstLineChars="200"/>
              <w:rPr>
                <w:rFonts w:ascii="Times New Roman" w:eastAsia="宋体" w:hAnsi="Times New Roman" w:cs="Times New Roman"/>
                <w:bCs/>
                <w:szCs w:val="21"/>
              </w:rPr>
            </w:pPr>
            <w:r w:rsidRPr="008D35FE">
              <w:rPr>
                <w:rFonts w:ascii="Times New Roman" w:hAnsi="Times New Roman" w:cs="Times New Roman"/>
                <w:sz w:val="24"/>
              </w:rPr>
              <w:t>本项目废水为生活污水，主要为职工盥洗污水，排水量按照用水量的</w:t>
            </w:r>
            <w:r w:rsidRPr="008D35FE">
              <w:rPr>
                <w:rFonts w:ascii="Times New Roman" w:hAnsi="Times New Roman" w:cs="Times New Roman"/>
                <w:sz w:val="24"/>
              </w:rPr>
              <w:t>80%</w:t>
            </w:r>
            <w:r w:rsidRPr="008D35FE">
              <w:rPr>
                <w:rFonts w:ascii="Times New Roman" w:hAnsi="Times New Roman" w:cs="Times New Roman"/>
                <w:sz w:val="24"/>
              </w:rPr>
              <w:t>进行核算，则项目生活污水排放量为</w:t>
            </w:r>
            <w:r w:rsidRPr="008D35FE">
              <w:rPr>
                <w:rFonts w:ascii="Times New Roman" w:hAnsi="Times New Roman" w:cs="Times New Roman"/>
                <w:sz w:val="24"/>
              </w:rPr>
              <w:t>0.32m</w:t>
            </w:r>
            <w:r w:rsidRPr="008D35FE">
              <w:rPr>
                <w:rFonts w:ascii="Times New Roman" w:hAnsi="Times New Roman" w:cs="Times New Roman"/>
                <w:sz w:val="24"/>
                <w:vertAlign w:val="superscript"/>
              </w:rPr>
              <w:t>3</w:t>
            </w:r>
            <w:r w:rsidRPr="008D35FE">
              <w:rPr>
                <w:rFonts w:ascii="Times New Roman" w:hAnsi="Times New Roman" w:cs="Times New Roman"/>
                <w:kern w:val="44"/>
                <w:sz w:val="24"/>
              </w:rPr>
              <w:t>/d</w:t>
            </w:r>
            <w:r w:rsidRPr="008D35FE">
              <w:rPr>
                <w:rFonts w:ascii="Times New Roman" w:hAnsi="Times New Roman" w:cs="Times New Roman"/>
                <w:kern w:val="44"/>
                <w:sz w:val="24"/>
              </w:rPr>
              <w:t>（</w:t>
            </w:r>
            <w:r w:rsidRPr="008D35FE">
              <w:rPr>
                <w:rFonts w:ascii="Times New Roman" w:hAnsi="Times New Roman" w:cs="Times New Roman"/>
                <w:kern w:val="44"/>
                <w:sz w:val="24"/>
              </w:rPr>
              <w:t>116.8</w:t>
            </w:r>
            <w:r w:rsidRPr="008D35FE">
              <w:rPr>
                <w:rFonts w:ascii="Times New Roman" w:hAnsi="Times New Roman" w:cs="Times New Roman"/>
                <w:sz w:val="24"/>
              </w:rPr>
              <w:t>m</w:t>
            </w:r>
            <w:r w:rsidRPr="008D35FE">
              <w:rPr>
                <w:rFonts w:ascii="Times New Roman" w:hAnsi="Times New Roman" w:cs="Times New Roman"/>
                <w:sz w:val="24"/>
                <w:vertAlign w:val="superscript"/>
              </w:rPr>
              <w:t>3</w:t>
            </w:r>
            <w:r w:rsidRPr="008D35FE">
              <w:rPr>
                <w:rFonts w:ascii="Times New Roman" w:hAnsi="Times New Roman" w:cs="Times New Roman"/>
                <w:kern w:val="44"/>
                <w:sz w:val="24"/>
              </w:rPr>
              <w:t>/a</w:t>
            </w:r>
            <w:r w:rsidRPr="008D35FE">
              <w:rPr>
                <w:rFonts w:ascii="Times New Roman" w:hAnsi="Times New Roman" w:cs="Times New Roman"/>
                <w:kern w:val="44"/>
                <w:sz w:val="24"/>
              </w:rPr>
              <w:t>）</w:t>
            </w:r>
            <w:r w:rsidRPr="008D35FE">
              <w:rPr>
                <w:rFonts w:ascii="Times New Roman" w:hAnsi="Times New Roman" w:cs="Times New Roman"/>
                <w:sz w:val="24"/>
              </w:rPr>
              <w:t>。生活污水产生量小，质简单，用于生活区洒水降尘，无废水排放至外环境。</w:t>
            </w:r>
          </w:p>
        </w:tc>
      </w:tr>
      <w:tr w14:paraId="2D8F25B2" w14:textId="77777777">
        <w:tblPrEx>
          <w:tblW w:w="4999" w:type="pct"/>
          <w:jc w:val="center"/>
          <w:tblLook w:val="04A0"/>
        </w:tblPrEx>
        <w:trPr>
          <w:jc w:val="center"/>
        </w:trPr>
        <w:tc>
          <w:tcPr>
            <w:tcW w:w="203" w:type="pct"/>
            <w:tcBorders>
              <w:top w:val="single" w:sz="4" w:space="0" w:color="auto"/>
              <w:left w:val="single" w:sz="8" w:space="0" w:color="auto"/>
              <w:bottom w:val="single" w:sz="4" w:space="0" w:color="auto"/>
              <w:right w:val="single" w:sz="4" w:space="0" w:color="auto"/>
            </w:tcBorders>
            <w:shd w:val="clear" w:color="auto" w:fill="auto"/>
            <w:vAlign w:val="center"/>
          </w:tcPr>
          <w:p w:rsidR="0051528C" w:rsidRPr="008D35FE" w14:paraId="68B498CC" w14:textId="77777777">
            <w:pPr>
              <w:pStyle w:val="NormalWeb"/>
              <w:adjustRightInd w:val="0"/>
              <w:snapToGrid w:val="0"/>
              <w:spacing w:beforeAutospacing="0" w:afterAutospacing="0"/>
              <w:jc w:val="center"/>
              <w:rPr>
                <w:rFonts w:ascii="Times New Roman" w:hAnsi="Times New Roman" w:hint="default"/>
                <w:sz w:val="21"/>
                <w:szCs w:val="21"/>
              </w:rPr>
            </w:pPr>
            <w:r w:rsidRPr="008D35FE">
              <w:rPr>
                <w:rFonts w:ascii="Times New Roman" w:hAnsi="Times New Roman" w:hint="default"/>
                <w:sz w:val="21"/>
                <w:szCs w:val="21"/>
              </w:rPr>
              <w:t>工艺流程和产排污环节</w:t>
            </w:r>
          </w:p>
        </w:tc>
        <w:tc>
          <w:tcPr>
            <w:tcW w:w="4796" w:type="pct"/>
            <w:tcBorders>
              <w:top w:val="single" w:sz="4" w:space="0" w:color="auto"/>
              <w:left w:val="single" w:sz="4" w:space="0" w:color="auto"/>
              <w:bottom w:val="single" w:sz="4" w:space="0" w:color="auto"/>
              <w:right w:val="single" w:sz="8" w:space="0" w:color="auto"/>
            </w:tcBorders>
            <w:shd w:val="clear" w:color="auto" w:fill="auto"/>
          </w:tcPr>
          <w:p w:rsidR="0051528C" w:rsidRPr="008D35FE" w14:paraId="7356A778" w14:textId="77777777">
            <w:pPr>
              <w:pStyle w:val="Heading1"/>
              <w:rPr>
                <w:rFonts w:ascii="Times New Roman" w:hAnsi="Times New Roman" w:cs="Times New Roman"/>
                <w:sz w:val="24"/>
              </w:rPr>
            </w:pPr>
            <w:r w:rsidRPr="008D35FE">
              <w:rPr>
                <w:rFonts w:ascii="Times New Roman" w:hAnsi="Times New Roman" w:cs="Times New Roman"/>
                <w:szCs w:val="28"/>
              </w:rPr>
              <w:t>工艺流程简述</w:t>
            </w:r>
            <w:r w:rsidRPr="008D35FE">
              <w:rPr>
                <w:rFonts w:ascii="Times New Roman" w:hAnsi="Times New Roman" w:cs="Times New Roman"/>
                <w:sz w:val="24"/>
              </w:rPr>
              <w:t>：</w:t>
            </w:r>
          </w:p>
          <w:p w:rsidR="0051528C" w:rsidRPr="008D35FE" w14:paraId="5E638CDF" w14:textId="77777777">
            <w:pPr>
              <w:pStyle w:val="BodyText"/>
              <w:spacing w:after="0"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1</w:t>
            </w:r>
            <w:r w:rsidRPr="008D35FE">
              <w:rPr>
                <w:rFonts w:ascii="Times New Roman" w:hAnsi="Times New Roman" w:cs="Times New Roman"/>
                <w:b/>
                <w:bCs/>
                <w:sz w:val="24"/>
              </w:rPr>
              <w:t>、施工期</w:t>
            </w:r>
          </w:p>
          <w:p w:rsidR="0051528C" w:rsidRPr="008D35FE" w14:paraId="2C201E9B"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本项目虽已建成，但企业还需建设消防泵房、消防事故池等建构筑物，因此建设阶段主要工程内容及施工工艺流程为：</w:t>
            </w:r>
          </w:p>
          <w:p w:rsidR="0051528C" w:rsidRPr="008D35FE" w14:paraId="6742E0BF"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1</w:t>
            </w:r>
            <w:r w:rsidRPr="008D35FE">
              <w:rPr>
                <w:rFonts w:ascii="Times New Roman" w:hAnsi="Times New Roman" w:cs="Times New Roman"/>
                <w:bCs/>
                <w:sz w:val="24"/>
              </w:rPr>
              <w:t>、场地清理：包括清理地表、平整土地等；</w:t>
            </w:r>
          </w:p>
          <w:p w:rsidR="0051528C" w:rsidRPr="008D35FE" w14:paraId="0BB4E152"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2</w:t>
            </w:r>
            <w:r w:rsidRPr="008D35FE">
              <w:rPr>
                <w:rFonts w:ascii="Times New Roman" w:hAnsi="Times New Roman" w:cs="Times New Roman"/>
                <w:bCs/>
                <w:sz w:val="24"/>
              </w:rPr>
              <w:t>、基础施工：包括挖掘、砌筑基础等；</w:t>
            </w:r>
          </w:p>
          <w:p w:rsidR="0051528C" w:rsidRPr="008D35FE" w14:paraId="3534C9C7"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3</w:t>
            </w:r>
            <w:r w:rsidRPr="008D35FE">
              <w:rPr>
                <w:rFonts w:ascii="Times New Roman" w:hAnsi="Times New Roman" w:cs="Times New Roman"/>
                <w:bCs/>
                <w:sz w:val="24"/>
              </w:rPr>
              <w:t>、主体结构施工：包括混凝土、砌体等工程；</w:t>
            </w:r>
          </w:p>
          <w:p w:rsidR="0051528C" w:rsidRPr="008D35FE" w14:paraId="452D999B"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4</w:t>
            </w:r>
            <w:r w:rsidRPr="008D35FE">
              <w:rPr>
                <w:rFonts w:ascii="Times New Roman" w:hAnsi="Times New Roman" w:cs="Times New Roman"/>
                <w:bCs/>
                <w:sz w:val="24"/>
              </w:rPr>
              <w:t>、配套设施施工：包括铺设上下水管等；</w:t>
            </w:r>
          </w:p>
          <w:p w:rsidR="0051528C" w:rsidRPr="008D35FE" w14:paraId="016A9FA3"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5</w:t>
            </w:r>
            <w:r w:rsidRPr="008D35FE">
              <w:rPr>
                <w:rFonts w:ascii="Times New Roman" w:hAnsi="Times New Roman" w:cs="Times New Roman"/>
                <w:bCs/>
                <w:sz w:val="24"/>
              </w:rPr>
              <w:t>、设备购置及安装：包括各种机械设备的拆卸、安装等过程；</w:t>
            </w:r>
          </w:p>
          <w:p w:rsidR="0051528C" w:rsidRPr="008D35FE" w14:paraId="727AD8E6"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6</w:t>
            </w:r>
            <w:r w:rsidRPr="008D35FE">
              <w:rPr>
                <w:rFonts w:ascii="Times New Roman" w:hAnsi="Times New Roman" w:cs="Times New Roman"/>
                <w:bCs/>
                <w:sz w:val="24"/>
              </w:rPr>
              <w:t>、主体装修施工：包括主体建筑物简单装修、回填土方和清理现场等。</w:t>
            </w:r>
          </w:p>
          <w:p w:rsidR="0051528C" w:rsidRPr="008D35FE" w14:paraId="6DDFE198"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建设阶段工艺流程及产排污节点示意图如下图所示：</w:t>
            </w:r>
          </w:p>
          <w:p w:rsidR="0051528C" w:rsidRPr="008D35FE" w14:paraId="40DE7B21" w14:textId="77777777">
            <w:pPr>
              <w:spacing w:line="360" w:lineRule="auto"/>
              <w:jc w:val="center"/>
              <w:rPr>
                <w:rFonts w:ascii="Times New Roman" w:hAnsi="Times New Roman" w:cs="Times New Roman"/>
                <w:b/>
                <w:sz w:val="24"/>
              </w:rPr>
            </w:pPr>
            <w:r w:rsidRPr="008D35FE">
              <w:rPr>
                <w:rFonts w:ascii="Times New Roman" w:hAnsi="Times New Roman" w:cs="Times New Roman"/>
                <w:b/>
                <w:noProof/>
                <w:sz w:val="24"/>
              </w:rPr>
              <w:drawing>
                <wp:inline distT="0" distB="0" distL="0" distR="0">
                  <wp:extent cx="5017135" cy="1672590"/>
                  <wp:effectExtent l="19050" t="0" r="0" b="0"/>
                  <wp:docPr id="3" name="图片 4" descr="E:\工作\1在做的项目\2021-7514、7530、7531-平泉市-平泉永甜铁精粉加工有限公司\报告\施工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72153" name="图片 4" descr="E:\工作\1在做的项目\2021-7514、7530、7531-平泉市-平泉永甜铁精粉加工有限公司\报告\施工期.png"/>
                          <pic:cNvPicPr>
                            <a:picLocks noChangeAspect="1" noChangeArrowheads="1"/>
                          </pic:cNvPicPr>
                        </pic:nvPicPr>
                        <pic:blipFill>
                          <a:blip xmlns:r="http://schemas.openxmlformats.org/officeDocument/2006/relationships" r:embed="rId11" cstate="print"/>
                          <a:stretch>
                            <a:fillRect/>
                          </a:stretch>
                        </pic:blipFill>
                        <pic:spPr>
                          <a:xfrm>
                            <a:off x="0" y="0"/>
                            <a:ext cx="5019588" cy="1673364"/>
                          </a:xfrm>
                          <a:prstGeom prst="rect">
                            <a:avLst/>
                          </a:prstGeom>
                          <a:noFill/>
                          <a:ln w="9525">
                            <a:noFill/>
                            <a:miter lim="800000"/>
                            <a:headEnd/>
                            <a:tailEnd/>
                          </a:ln>
                        </pic:spPr>
                      </pic:pic>
                    </a:graphicData>
                  </a:graphic>
                </wp:inline>
              </w:drawing>
            </w:r>
          </w:p>
          <w:p w:rsidR="0051528C" w:rsidRPr="008D35FE" w14:paraId="32268505" w14:textId="77777777">
            <w:pPr>
              <w:adjustRightInd w:val="0"/>
              <w:snapToGrid w:val="0"/>
              <w:spacing w:before="156" w:beforeLines="50" w:line="360" w:lineRule="auto"/>
              <w:jc w:val="center"/>
              <w:rPr>
                <w:rFonts w:ascii="Times New Roman" w:eastAsia="宋体" w:hAnsi="Times New Roman" w:cs="Times New Roman"/>
                <w:b/>
                <w:szCs w:val="21"/>
                <w:lang w:val="zh-CN"/>
              </w:rPr>
            </w:pPr>
            <w:r w:rsidRPr="008D35FE">
              <w:rPr>
                <w:rFonts w:ascii="Times New Roman" w:eastAsia="宋体" w:hAnsi="Times New Roman" w:cs="Times New Roman"/>
                <w:b/>
                <w:szCs w:val="21"/>
                <w:lang w:val="zh-CN"/>
              </w:rPr>
              <w:t>图</w:t>
            </w:r>
            <w:r w:rsidRPr="008D35FE">
              <w:rPr>
                <w:rFonts w:ascii="Times New Roman" w:eastAsia="宋体" w:hAnsi="Times New Roman" w:cs="Times New Roman"/>
                <w:b/>
                <w:szCs w:val="21"/>
                <w:lang w:val="zh-CN"/>
              </w:rPr>
              <w:t xml:space="preserve">2-1  </w:t>
            </w:r>
            <w:r w:rsidRPr="008D35FE">
              <w:rPr>
                <w:rFonts w:ascii="Times New Roman" w:eastAsia="宋体" w:hAnsi="Times New Roman" w:cs="Times New Roman"/>
                <w:b/>
                <w:szCs w:val="21"/>
                <w:lang w:val="zh-CN"/>
              </w:rPr>
              <w:t>施工期工艺流程图</w:t>
            </w:r>
          </w:p>
          <w:p w:rsidR="0051528C" w:rsidRPr="008D35FE" w14:paraId="0AC9D71A" w14:textId="77777777">
            <w:pPr>
              <w:pStyle w:val="BodyText"/>
              <w:numPr>
                <w:ilvl w:val="0"/>
                <w:numId w:val="4"/>
              </w:numPr>
              <w:adjustRightInd w:val="0"/>
              <w:snapToGrid w:val="0"/>
              <w:spacing w:after="0"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运营期</w:t>
            </w:r>
          </w:p>
          <w:p w:rsidR="0051528C" w:rsidRPr="008D35FE" w14:paraId="7C4DC274" w14:textId="77777777">
            <w:pPr>
              <w:numPr>
                <w:ilvl w:val="0"/>
                <w:numId w:val="5"/>
              </w:numPr>
              <w:autoSpaceDE w:val="0"/>
              <w:autoSpaceDN w:val="0"/>
              <w:adjustRightInd w:val="0"/>
              <w:snapToGrid w:val="0"/>
              <w:spacing w:line="360" w:lineRule="auto"/>
              <w:ind w:firstLine="480" w:firstLineChars="200"/>
              <w:jc w:val="left"/>
              <w:rPr>
                <w:rFonts w:ascii="Times New Roman" w:eastAsia="宋体" w:hAnsi="Times New Roman" w:cs="Times New Roman"/>
                <w:sz w:val="24"/>
              </w:rPr>
            </w:pPr>
            <w:r w:rsidRPr="008D35FE">
              <w:rPr>
                <w:rFonts w:ascii="Times New Roman" w:eastAsia="宋体" w:hAnsi="Times New Roman" w:cs="Times New Roman" w:hint="eastAsia"/>
                <w:sz w:val="24"/>
              </w:rPr>
              <w:t>购置炸药：根据企业需要，从公安部门指定生产厂家购置炸药。</w:t>
            </w:r>
          </w:p>
          <w:p w:rsidR="0051528C" w:rsidRPr="008D35FE" w14:paraId="4E29DD51" w14:textId="77777777">
            <w:pPr>
              <w:numPr>
                <w:ilvl w:val="0"/>
                <w:numId w:val="5"/>
              </w:numPr>
              <w:autoSpaceDE w:val="0"/>
              <w:autoSpaceDN w:val="0"/>
              <w:adjustRightInd w:val="0"/>
              <w:snapToGrid w:val="0"/>
              <w:spacing w:line="360" w:lineRule="auto"/>
              <w:ind w:firstLine="480" w:firstLineChars="200"/>
              <w:jc w:val="left"/>
              <w:rPr>
                <w:rFonts w:ascii="Times New Roman" w:eastAsia="宋体" w:hAnsi="Times New Roman" w:cs="Times New Roman"/>
                <w:sz w:val="24"/>
              </w:rPr>
            </w:pPr>
            <w:r w:rsidRPr="008D35FE">
              <w:rPr>
                <w:rFonts w:ascii="Times New Roman" w:eastAsia="宋体" w:hAnsi="Times New Roman" w:cs="Times New Roman" w:hint="eastAsia"/>
                <w:sz w:val="24"/>
              </w:rPr>
              <w:t>汽车运输：厂家采用专用运输车辆进行配送，将民爆器材运至库区。</w:t>
            </w:r>
          </w:p>
          <w:p w:rsidR="0051528C" w:rsidRPr="008D35FE" w14:paraId="371C4BF6" w14:textId="77777777">
            <w:pPr>
              <w:numPr>
                <w:ilvl w:val="0"/>
                <w:numId w:val="5"/>
              </w:numPr>
              <w:autoSpaceDE w:val="0"/>
              <w:autoSpaceDN w:val="0"/>
              <w:adjustRightInd w:val="0"/>
              <w:snapToGrid w:val="0"/>
              <w:spacing w:line="360" w:lineRule="auto"/>
              <w:ind w:firstLine="480" w:firstLineChars="200"/>
              <w:jc w:val="left"/>
              <w:rPr>
                <w:rFonts w:ascii="Times New Roman" w:eastAsia="宋体" w:hAnsi="Times New Roman" w:cs="Times New Roman"/>
                <w:sz w:val="24"/>
              </w:rPr>
            </w:pPr>
            <w:r w:rsidRPr="008D35FE">
              <w:rPr>
                <w:rFonts w:ascii="Times New Roman" w:eastAsia="宋体" w:hAnsi="Times New Roman" w:cs="Times New Roman" w:hint="eastAsia"/>
                <w:sz w:val="24"/>
              </w:rPr>
              <w:t>卸货入库：人工将爆炸物品搬至库区，按要求进行入库存放。</w:t>
            </w:r>
          </w:p>
          <w:p w:rsidR="0051528C" w:rsidRPr="008D35FE" w14:paraId="539AE68C" w14:textId="77777777">
            <w:pPr>
              <w:numPr>
                <w:ilvl w:val="0"/>
                <w:numId w:val="5"/>
              </w:numPr>
              <w:autoSpaceDE w:val="0"/>
              <w:autoSpaceDN w:val="0"/>
              <w:adjustRightInd w:val="0"/>
              <w:snapToGrid w:val="0"/>
              <w:spacing w:line="360" w:lineRule="auto"/>
              <w:ind w:firstLine="480" w:firstLineChars="200"/>
              <w:jc w:val="left"/>
              <w:rPr>
                <w:rFonts w:ascii="Times New Roman" w:eastAsia="宋体" w:hAnsi="Times New Roman" w:cs="Times New Roman"/>
                <w:sz w:val="24"/>
              </w:rPr>
            </w:pPr>
            <w:r w:rsidRPr="008D35FE">
              <w:rPr>
                <w:rFonts w:ascii="Times New Roman" w:eastAsia="宋体" w:hAnsi="Times New Roman" w:cs="Times New Roman" w:hint="eastAsia"/>
                <w:sz w:val="24"/>
              </w:rPr>
              <w:t>盘点整理：对库区炸药物品盘点整理，做好台账，如有差错及时上报。</w:t>
            </w:r>
          </w:p>
          <w:p w:rsidR="0051528C" w:rsidRPr="008D35FE" w14:paraId="788B5BF4" w14:textId="77777777">
            <w:pPr>
              <w:numPr>
                <w:ilvl w:val="0"/>
                <w:numId w:val="5"/>
              </w:numPr>
              <w:autoSpaceDE w:val="0"/>
              <w:autoSpaceDN w:val="0"/>
              <w:adjustRightInd w:val="0"/>
              <w:snapToGrid w:val="0"/>
              <w:spacing w:line="360" w:lineRule="auto"/>
              <w:ind w:firstLine="480" w:firstLineChars="200"/>
              <w:jc w:val="left"/>
              <w:rPr>
                <w:rFonts w:ascii="Times New Roman" w:eastAsia="宋体" w:hAnsi="Times New Roman" w:cs="Times New Roman"/>
                <w:sz w:val="24"/>
              </w:rPr>
            </w:pPr>
            <w:r w:rsidRPr="008D35FE">
              <w:rPr>
                <w:rFonts w:ascii="Times New Roman" w:eastAsia="宋体" w:hAnsi="Times New Roman" w:cs="Times New Roman" w:hint="eastAsia"/>
                <w:sz w:val="24"/>
              </w:rPr>
              <w:t>取货出库：根据业务需要经公安部门批准同意后将爆炸物品人工搬运出库。</w:t>
            </w:r>
          </w:p>
          <w:p w:rsidR="0051528C" w:rsidRPr="008D35FE" w14:paraId="15538A57" w14:textId="77777777">
            <w:pPr>
              <w:autoSpaceDE w:val="0"/>
              <w:autoSpaceDN w:val="0"/>
              <w:adjustRightInd w:val="0"/>
              <w:snapToGrid w:val="0"/>
              <w:spacing w:line="360" w:lineRule="auto"/>
              <w:ind w:firstLine="480" w:firstLineChars="200"/>
              <w:jc w:val="left"/>
              <w:rPr>
                <w:rFonts w:ascii="Times New Roman" w:eastAsia="宋体" w:hAnsi="Times New Roman" w:cs="Times New Roman"/>
                <w:sz w:val="24"/>
              </w:rPr>
            </w:pPr>
            <w:r w:rsidRPr="008D35FE">
              <w:rPr>
                <w:rFonts w:ascii="Times New Roman" w:eastAsia="宋体" w:hAnsi="Times New Roman" w:cs="Times New Roman" w:hint="eastAsia"/>
                <w:sz w:val="24"/>
              </w:rPr>
              <w:t>（</w:t>
            </w:r>
            <w:r w:rsidRPr="008D35FE">
              <w:rPr>
                <w:rFonts w:ascii="Times New Roman" w:eastAsia="宋体" w:hAnsi="Times New Roman" w:cs="Times New Roman" w:hint="eastAsia"/>
                <w:sz w:val="24"/>
              </w:rPr>
              <w:t>6</w:t>
            </w:r>
            <w:r w:rsidRPr="008D35FE">
              <w:rPr>
                <w:rFonts w:ascii="Times New Roman" w:eastAsia="宋体" w:hAnsi="Times New Roman" w:cs="Times New Roman" w:hint="eastAsia"/>
                <w:sz w:val="24"/>
              </w:rPr>
              <w:t>）汽车外运：通过专用车辆将爆炸物品运输至所需地投入使用。</w:t>
            </w:r>
          </w:p>
          <w:p w:rsidR="0051528C" w:rsidRPr="008D35FE" w14:paraId="40EEF842" w14:textId="77777777">
            <w:pPr>
              <w:autoSpaceDE w:val="0"/>
              <w:autoSpaceDN w:val="0"/>
              <w:adjustRightInd w:val="0"/>
              <w:snapToGrid w:val="0"/>
              <w:spacing w:line="360" w:lineRule="auto"/>
              <w:ind w:firstLine="480" w:firstLineChars="200"/>
              <w:jc w:val="left"/>
              <w:rPr>
                <w:rFonts w:ascii="Times New Roman" w:eastAsia="宋体" w:hAnsi="Times New Roman" w:cs="Times New Roman"/>
                <w:sz w:val="24"/>
              </w:rPr>
            </w:pPr>
            <w:r w:rsidRPr="008D35FE">
              <w:rPr>
                <w:rFonts w:ascii="Times New Roman" w:eastAsia="宋体" w:hAnsi="Times New Roman" w:cs="Times New Roman" w:hint="eastAsia"/>
                <w:sz w:val="24"/>
              </w:rPr>
              <w:t>本项目仓库将炸药、雷管分别储存，每种物料进货时并非一次购入其最大设计储存量，而是根据需求调整，仓库内物料储存量不会超过设计最大储存量。</w:t>
            </w:r>
            <w:r w:rsidRPr="008D35FE">
              <w:rPr>
                <w:rFonts w:ascii="Times New Roman" w:hAnsi="Times New Roman" w:cs="Times New Roman"/>
                <w:sz w:val="24"/>
              </w:rPr>
              <w:t>购进的工业炸药存储时间不得超过</w:t>
            </w:r>
            <w:r w:rsidRPr="008D35FE">
              <w:rPr>
                <w:rFonts w:ascii="Times New Roman" w:hAnsi="Times New Roman" w:cs="Times New Roman"/>
                <w:sz w:val="24"/>
              </w:rPr>
              <w:t>6</w:t>
            </w:r>
            <w:r w:rsidRPr="008D35FE">
              <w:rPr>
                <w:rFonts w:ascii="Times New Roman" w:hAnsi="Times New Roman" w:cs="Times New Roman"/>
                <w:sz w:val="24"/>
              </w:rPr>
              <w:t>个月，工业雷管存储时间不得超过</w:t>
            </w:r>
            <w:r w:rsidRPr="008D35FE">
              <w:rPr>
                <w:rFonts w:ascii="Times New Roman" w:hAnsi="Times New Roman" w:cs="Times New Roman"/>
                <w:sz w:val="24"/>
              </w:rPr>
              <w:t>2</w:t>
            </w:r>
            <w:r w:rsidRPr="008D35FE">
              <w:rPr>
                <w:rFonts w:ascii="Times New Roman" w:hAnsi="Times New Roman" w:cs="Times New Roman"/>
                <w:sz w:val="24"/>
              </w:rPr>
              <w:t>年，按照先入先出的原则，炸药流转周期较短，大都当天入库，当天出库，仓储过程如发现质量不合格炸药，立即通知公安部门，及时妥善处置，项目不涉及过期爆炸物品及其销毁。</w:t>
            </w:r>
          </w:p>
          <w:p w:rsidR="0051528C" w:rsidRPr="008D35FE" w14:paraId="2AB6CED9" w14:textId="77777777">
            <w:pPr>
              <w:autoSpaceDE w:val="0"/>
              <w:autoSpaceDN w:val="0"/>
              <w:adjustRightInd w:val="0"/>
              <w:snapToGrid w:val="0"/>
              <w:spacing w:line="360" w:lineRule="auto"/>
              <w:ind w:firstLine="480" w:firstLineChars="200"/>
              <w:jc w:val="left"/>
              <w:rPr>
                <w:rFonts w:ascii="Times New Roman" w:eastAsia="宋体" w:hAnsi="Times New Roman" w:cs="Times New Roman"/>
                <w:kern w:val="0"/>
                <w:sz w:val="24"/>
              </w:rPr>
            </w:pPr>
            <w:r w:rsidRPr="008D35FE">
              <w:rPr>
                <w:rFonts w:ascii="Times New Roman" w:eastAsia="宋体" w:hAnsi="Times New Roman" w:cs="Times New Roman"/>
                <w:bCs/>
                <w:sz w:val="24"/>
              </w:rPr>
              <w:t>本项目运营期主要</w:t>
            </w:r>
            <w:r w:rsidRPr="008D35FE">
              <w:rPr>
                <w:rFonts w:ascii="Times New Roman" w:eastAsia="宋体" w:hAnsi="Times New Roman" w:cs="Times New Roman"/>
                <w:kern w:val="0"/>
                <w:sz w:val="24"/>
              </w:rPr>
              <w:t>流程及排污节点如下图：</w:t>
            </w:r>
          </w:p>
          <w:p w:rsidR="0051528C" w:rsidRPr="008D35FE" w14:paraId="422A30A0" w14:textId="77777777">
            <w:pPr>
              <w:autoSpaceDE w:val="0"/>
              <w:autoSpaceDN w:val="0"/>
              <w:adjustRightInd w:val="0"/>
              <w:snapToGrid w:val="0"/>
              <w:spacing w:line="360" w:lineRule="auto"/>
              <w:ind w:firstLine="480" w:firstLineChars="200"/>
              <w:jc w:val="left"/>
              <w:rPr>
                <w:rFonts w:ascii="Times New Roman" w:eastAsia="宋体" w:hAnsi="Times New Roman" w:cs="Times New Roman"/>
                <w:kern w:val="0"/>
                <w:sz w:val="24"/>
              </w:rPr>
            </w:pPr>
          </w:p>
          <w:p w:rsidR="0051528C" w:rsidRPr="008D35FE" w14:paraId="67984323" w14:textId="77777777">
            <w:pPr>
              <w:autoSpaceDE w:val="0"/>
              <w:autoSpaceDN w:val="0"/>
              <w:adjustRightInd w:val="0"/>
              <w:snapToGrid w:val="0"/>
              <w:spacing w:line="360" w:lineRule="auto"/>
              <w:ind w:firstLine="480" w:firstLineChars="200"/>
              <w:jc w:val="left"/>
              <w:rPr>
                <w:rFonts w:ascii="Times New Roman" w:eastAsia="宋体" w:hAnsi="Times New Roman" w:cs="Times New Roman"/>
                <w:kern w:val="0"/>
                <w:sz w:val="24"/>
              </w:rPr>
            </w:pPr>
          </w:p>
          <w:p w:rsidR="0051528C" w:rsidRPr="008D35FE" w14:paraId="57548DD3" w14:textId="77777777">
            <w:pPr>
              <w:autoSpaceDE w:val="0"/>
              <w:autoSpaceDN w:val="0"/>
              <w:adjustRightInd w:val="0"/>
              <w:snapToGrid w:val="0"/>
              <w:spacing w:line="360" w:lineRule="auto"/>
              <w:ind w:firstLine="480" w:firstLineChars="200"/>
              <w:jc w:val="left"/>
              <w:rPr>
                <w:rFonts w:ascii="Times New Roman" w:eastAsia="宋体" w:hAnsi="Times New Roman" w:cs="Times New Roman"/>
                <w:kern w:val="0"/>
                <w:sz w:val="24"/>
              </w:rPr>
            </w:pPr>
          </w:p>
          <w:p w:rsidR="0051528C" w:rsidRPr="008D35FE" w14:paraId="61D1B802" w14:textId="77777777">
            <w:pPr>
              <w:autoSpaceDE w:val="0"/>
              <w:autoSpaceDN w:val="0"/>
              <w:adjustRightInd w:val="0"/>
              <w:snapToGrid w:val="0"/>
              <w:spacing w:line="360" w:lineRule="auto"/>
              <w:ind w:firstLine="480" w:firstLineChars="200"/>
              <w:jc w:val="left"/>
              <w:rPr>
                <w:rFonts w:ascii="Times New Roman" w:eastAsia="宋体" w:hAnsi="Times New Roman" w:cs="Times New Roman"/>
                <w:kern w:val="0"/>
                <w:sz w:val="24"/>
              </w:rPr>
            </w:pPr>
          </w:p>
          <w:p w:rsidR="0051528C" w:rsidRPr="008D35FE" w14:paraId="458D1532" w14:textId="77777777">
            <w:pPr>
              <w:autoSpaceDE w:val="0"/>
              <w:autoSpaceDN w:val="0"/>
              <w:adjustRightInd w:val="0"/>
              <w:snapToGrid w:val="0"/>
              <w:spacing w:line="360" w:lineRule="auto"/>
              <w:ind w:firstLine="480" w:firstLineChars="200"/>
              <w:jc w:val="left"/>
              <w:rPr>
                <w:rFonts w:ascii="Times New Roman" w:eastAsia="宋体" w:hAnsi="Times New Roman" w:cs="Times New Roman"/>
                <w:kern w:val="0"/>
                <w:sz w:val="24"/>
              </w:rPr>
            </w:pPr>
          </w:p>
          <w:p w:rsidR="0051528C" w:rsidRPr="008D35FE" w14:paraId="5072EB4A" w14:textId="77777777">
            <w:pPr>
              <w:autoSpaceDE w:val="0"/>
              <w:autoSpaceDN w:val="0"/>
              <w:adjustRightInd w:val="0"/>
              <w:snapToGrid w:val="0"/>
              <w:spacing w:line="360" w:lineRule="auto"/>
              <w:ind w:firstLine="480" w:firstLineChars="200"/>
              <w:jc w:val="left"/>
              <w:rPr>
                <w:rFonts w:ascii="Times New Roman" w:eastAsia="宋体" w:hAnsi="Times New Roman" w:cs="Times New Roman"/>
                <w:kern w:val="0"/>
                <w:sz w:val="24"/>
              </w:rPr>
            </w:pPr>
          </w:p>
          <w:p w:rsidR="0051528C" w:rsidRPr="008D35FE" w14:paraId="63B964B3" w14:textId="77777777">
            <w:pPr>
              <w:autoSpaceDE w:val="0"/>
              <w:autoSpaceDN w:val="0"/>
              <w:adjustRightInd w:val="0"/>
              <w:snapToGrid w:val="0"/>
              <w:spacing w:line="360" w:lineRule="auto"/>
              <w:ind w:firstLine="480" w:firstLineChars="200"/>
              <w:jc w:val="left"/>
              <w:rPr>
                <w:rFonts w:ascii="Times New Roman" w:eastAsia="宋体" w:hAnsi="Times New Roman" w:cs="Times New Roman"/>
                <w:kern w:val="0"/>
                <w:sz w:val="24"/>
              </w:rPr>
            </w:pPr>
            <w:r w:rsidRPr="008D35FE">
              <w:rPr>
                <w:rFonts w:ascii="Times New Roman" w:eastAsia="宋体" w:hAnsi="Times New Roman" w:cs="Times New Roman" w:hint="eastAsia"/>
                <w:kern w:val="0"/>
                <w:sz w:val="24"/>
              </w:rPr>
              <w:t xml:space="preserve"> </w:t>
            </w:r>
          </w:p>
          <w:p w:rsidR="0051528C" w:rsidRPr="008D35FE" w14:paraId="5A5919AB" w14:textId="77777777">
            <w:pPr>
              <w:adjustRightInd w:val="0"/>
              <w:snapToGrid w:val="0"/>
              <w:jc w:val="center"/>
              <w:rPr>
                <w:rFonts w:ascii="Times New Roman" w:eastAsia="宋体" w:hAnsi="Times New Roman" w:cs="Times New Roman"/>
                <w:sz w:val="24"/>
              </w:rPr>
            </w:pPr>
            <w:r w:rsidRPr="008D35FE">
              <w:rPr>
                <w:rFonts w:ascii="Times New Roman" w:eastAsia="宋体" w:hAnsi="Times New Roman" w:cs="Times New Roman"/>
                <w:noProof/>
                <w:sz w:val="24"/>
              </w:rPr>
              <w:drawing>
                <wp:inline distT="0" distB="0" distL="114300" distR="114300">
                  <wp:extent cx="1553210" cy="3204210"/>
                  <wp:effectExtent l="0" t="0" r="8890" b="8890"/>
                  <wp:docPr id="1" name="图片 1" descr="lQLPDhsBOl6oVyfNASfMj7D1UFWDHirQYQHSr2dWwBQA_143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3280" name="图片 1" descr="lQLPDhsBOl6oVyfNASfMj7D1UFWDHirQYQHSr2dWwBQA_143_295"/>
                          <pic:cNvPicPr>
                            <a:picLocks noChangeAspect="1"/>
                          </pic:cNvPicPr>
                        </pic:nvPicPr>
                        <pic:blipFill>
                          <a:blip xmlns:r="http://schemas.openxmlformats.org/officeDocument/2006/relationships" r:embed="rId12" cstate="print"/>
                          <a:stretch>
                            <a:fillRect/>
                          </a:stretch>
                        </pic:blipFill>
                        <pic:spPr>
                          <a:xfrm>
                            <a:off x="0" y="0"/>
                            <a:ext cx="1553210" cy="3204210"/>
                          </a:xfrm>
                          <a:prstGeom prst="rect">
                            <a:avLst/>
                          </a:prstGeom>
                        </pic:spPr>
                      </pic:pic>
                    </a:graphicData>
                  </a:graphic>
                </wp:inline>
              </w:drawing>
            </w:r>
          </w:p>
          <w:p w:rsidR="0051528C" w:rsidRPr="008D35FE" w14:paraId="273A8B84" w14:textId="77777777">
            <w:pPr>
              <w:pStyle w:val="ListParagraph"/>
              <w:numPr>
                <w:ilvl w:val="0"/>
                <w:numId w:val="6"/>
              </w:numPr>
              <w:adjustRightInd w:val="0"/>
              <w:snapToGrid w:val="0"/>
              <w:ind w:left="0" w:firstLine="0" w:firstLineChars="0"/>
              <w:jc w:val="center"/>
              <w:rPr>
                <w:rFonts w:ascii="Times New Roman" w:eastAsia="宋体" w:hAnsi="Times New Roman"/>
                <w:b/>
                <w:bCs/>
              </w:rPr>
            </w:pPr>
            <w:r w:rsidRPr="008D35FE">
              <w:rPr>
                <w:rFonts w:ascii="Times New Roman" w:eastAsia="宋体" w:hAnsi="Times New Roman"/>
                <w:b/>
                <w:bCs/>
              </w:rPr>
              <w:t>运营期主要流程及产污节点图</w:t>
            </w:r>
            <w:r w:rsidRPr="008D35FE">
              <w:rPr>
                <w:rFonts w:ascii="Times New Roman" w:eastAsia="宋体" w:hAnsi="Times New Roman"/>
                <w:b/>
                <w:bCs/>
                <w:szCs w:val="21"/>
              </w:rPr>
              <w:t>（</w:t>
            </w:r>
            <w:r w:rsidRPr="008D35FE">
              <w:rPr>
                <w:rFonts w:ascii="Times New Roman" w:eastAsia="宋体" w:hAnsi="Times New Roman"/>
                <w:b/>
                <w:bCs/>
                <w:szCs w:val="21"/>
              </w:rPr>
              <w:t>G</w:t>
            </w:r>
            <w:r w:rsidRPr="008D35FE">
              <w:rPr>
                <w:rFonts w:ascii="Times New Roman" w:eastAsia="宋体" w:hAnsi="Times New Roman"/>
                <w:b/>
                <w:bCs/>
                <w:szCs w:val="21"/>
              </w:rPr>
              <w:t>废气；</w:t>
            </w:r>
            <w:r w:rsidRPr="008D35FE">
              <w:rPr>
                <w:rFonts w:ascii="Times New Roman" w:eastAsia="宋体" w:hAnsi="Times New Roman"/>
                <w:b/>
                <w:bCs/>
                <w:szCs w:val="21"/>
              </w:rPr>
              <w:t>N</w:t>
            </w:r>
            <w:r w:rsidRPr="008D35FE">
              <w:rPr>
                <w:rFonts w:ascii="Times New Roman" w:eastAsia="宋体" w:hAnsi="Times New Roman"/>
                <w:b/>
                <w:bCs/>
                <w:szCs w:val="21"/>
              </w:rPr>
              <w:t>噪声）</w:t>
            </w:r>
          </w:p>
          <w:p w:rsidR="0051528C" w:rsidRPr="008D35FE" w14:paraId="0C070AFE" w14:textId="77777777">
            <w:pPr>
              <w:adjustRightInd w:val="0"/>
              <w:snapToGrid w:val="0"/>
              <w:spacing w:before="156" w:beforeLines="50" w:line="360" w:lineRule="auto"/>
              <w:ind w:firstLine="480" w:firstLineChars="200"/>
              <w:rPr>
                <w:rFonts w:ascii="Times New Roman" w:hAnsi="Times New Roman" w:cs="Times New Roman"/>
                <w:sz w:val="24"/>
              </w:rPr>
            </w:pPr>
            <w:r w:rsidRPr="008D35FE">
              <w:rPr>
                <w:rFonts w:ascii="Times New Roman" w:hAnsi="Times New Roman" w:cs="Times New Roman"/>
                <w:bCs/>
                <w:sz w:val="24"/>
              </w:rPr>
              <w:t>项目运营期</w:t>
            </w:r>
            <w:r w:rsidRPr="008D35FE">
              <w:rPr>
                <w:rFonts w:ascii="Times New Roman" w:hAnsi="Times New Roman" w:cs="Times New Roman"/>
                <w:sz w:val="24"/>
              </w:rPr>
              <w:t>产排污环节详见下表：</w:t>
            </w:r>
          </w:p>
          <w:p w:rsidR="0051528C" w:rsidRPr="008D35FE" w14:paraId="053D630E" w14:textId="77777777">
            <w:pPr>
              <w:pStyle w:val="a2"/>
              <w:numPr>
                <w:ilvl w:val="0"/>
                <w:numId w:val="3"/>
              </w:numPr>
              <w:adjustRightInd w:val="0"/>
              <w:snapToGrid w:val="0"/>
              <w:ind w:left="0" w:firstLine="0"/>
              <w:jc w:val="center"/>
              <w:rPr>
                <w:rFonts w:ascii="Times New Roman" w:eastAsia="宋体" w:hAnsi="Times New Roman" w:cs="Times New Roman"/>
                <w:b/>
                <w:bCs/>
                <w:sz w:val="21"/>
                <w:szCs w:val="21"/>
              </w:rPr>
            </w:pPr>
            <w:r w:rsidRPr="008D35FE">
              <w:rPr>
                <w:rFonts w:ascii="Times New Roman" w:eastAsia="宋体" w:hAnsi="Times New Roman" w:cs="Times New Roman"/>
                <w:b/>
                <w:bCs/>
                <w:sz w:val="21"/>
                <w:szCs w:val="21"/>
              </w:rPr>
              <w:t>主要排污节点一览表</w:t>
            </w:r>
          </w:p>
          <w:tbl>
            <w:tblPr>
              <w:tblStyle w:val="TableGrid"/>
              <w:tblW w:w="8431" w:type="dxa"/>
              <w:tblLook w:val="04A0"/>
            </w:tblPr>
            <w:tblGrid>
              <w:gridCol w:w="427"/>
              <w:gridCol w:w="605"/>
              <w:gridCol w:w="777"/>
              <w:gridCol w:w="760"/>
              <w:gridCol w:w="1399"/>
              <w:gridCol w:w="950"/>
              <w:gridCol w:w="667"/>
              <w:gridCol w:w="2846"/>
            </w:tblGrid>
            <w:tr w14:paraId="15DA4250" w14:textId="77777777">
              <w:tblPrEx>
                <w:tblW w:w="8431" w:type="dxa"/>
                <w:tblLook w:val="04A0"/>
              </w:tblPrEx>
              <w:trPr>
                <w:trHeight w:val="397"/>
              </w:trPr>
              <w:tc>
                <w:tcPr>
                  <w:tcW w:w="427" w:type="dxa"/>
                  <w:vAlign w:val="center"/>
                </w:tcPr>
                <w:p w:rsidR="0051528C" w:rsidRPr="008D35FE" w14:paraId="1F0DCD14" w14:textId="77777777">
                  <w:pPr>
                    <w:adjustRightInd w:val="0"/>
                    <w:snapToGrid w:val="0"/>
                    <w:jc w:val="center"/>
                    <w:rPr>
                      <w:rFonts w:ascii="Times New Roman" w:eastAsia="宋体" w:hAnsi="Times New Roman" w:cs="Times New Roman"/>
                      <w:b/>
                      <w:bCs/>
                      <w:szCs w:val="21"/>
                    </w:rPr>
                  </w:pPr>
                  <w:r w:rsidRPr="008D35FE">
                    <w:rPr>
                      <w:rFonts w:ascii="Times New Roman" w:hAnsi="Times New Roman" w:cs="Times New Roman"/>
                      <w:b/>
                      <w:bCs/>
                      <w:szCs w:val="21"/>
                    </w:rPr>
                    <w:t>类别</w:t>
                  </w:r>
                </w:p>
              </w:tc>
              <w:tc>
                <w:tcPr>
                  <w:tcW w:w="605" w:type="dxa"/>
                  <w:vAlign w:val="center"/>
                </w:tcPr>
                <w:p w:rsidR="0051528C" w:rsidRPr="008D35FE" w14:paraId="6F814C8F" w14:textId="77777777">
                  <w:pPr>
                    <w:adjustRightInd w:val="0"/>
                    <w:snapToGrid w:val="0"/>
                    <w:jc w:val="center"/>
                    <w:rPr>
                      <w:rFonts w:ascii="Times New Roman" w:eastAsia="宋体" w:hAnsi="Times New Roman" w:cs="Times New Roman"/>
                      <w:b/>
                      <w:bCs/>
                      <w:szCs w:val="21"/>
                    </w:rPr>
                  </w:pPr>
                  <w:r w:rsidRPr="008D35FE">
                    <w:rPr>
                      <w:rFonts w:ascii="Times New Roman" w:hAnsi="Times New Roman" w:cs="Times New Roman"/>
                      <w:b/>
                      <w:bCs/>
                      <w:szCs w:val="21"/>
                    </w:rPr>
                    <w:t>序号</w:t>
                  </w:r>
                </w:p>
              </w:tc>
              <w:tc>
                <w:tcPr>
                  <w:tcW w:w="777" w:type="dxa"/>
                  <w:vAlign w:val="center"/>
                </w:tcPr>
                <w:p w:rsidR="0051528C" w:rsidRPr="008D35FE" w14:paraId="4E62F10D" w14:textId="77777777">
                  <w:pPr>
                    <w:adjustRightInd w:val="0"/>
                    <w:snapToGrid w:val="0"/>
                    <w:jc w:val="center"/>
                    <w:rPr>
                      <w:rFonts w:ascii="Times New Roman" w:eastAsia="宋体" w:hAnsi="Times New Roman" w:cs="Times New Roman"/>
                      <w:b/>
                      <w:bCs/>
                      <w:szCs w:val="21"/>
                    </w:rPr>
                  </w:pPr>
                  <w:r w:rsidRPr="008D35FE">
                    <w:rPr>
                      <w:rFonts w:ascii="Times New Roman" w:hAnsi="Times New Roman" w:cs="Times New Roman"/>
                      <w:b/>
                      <w:bCs/>
                      <w:szCs w:val="21"/>
                    </w:rPr>
                    <w:t>排污节点</w:t>
                  </w:r>
                </w:p>
              </w:tc>
              <w:tc>
                <w:tcPr>
                  <w:tcW w:w="760" w:type="dxa"/>
                  <w:vAlign w:val="center"/>
                </w:tcPr>
                <w:p w:rsidR="0051528C" w:rsidRPr="008D35FE" w14:paraId="44C6572A" w14:textId="77777777">
                  <w:pPr>
                    <w:adjustRightInd w:val="0"/>
                    <w:snapToGrid w:val="0"/>
                    <w:jc w:val="center"/>
                    <w:rPr>
                      <w:rFonts w:ascii="Times New Roman" w:eastAsia="宋体" w:hAnsi="Times New Roman" w:cs="Times New Roman"/>
                      <w:b/>
                      <w:bCs/>
                      <w:szCs w:val="21"/>
                    </w:rPr>
                  </w:pPr>
                  <w:r w:rsidRPr="008D35FE">
                    <w:rPr>
                      <w:rFonts w:ascii="Times New Roman" w:hAnsi="Times New Roman" w:cs="Times New Roman"/>
                      <w:b/>
                      <w:bCs/>
                      <w:szCs w:val="21"/>
                    </w:rPr>
                    <w:t>污染物</w:t>
                  </w:r>
                </w:p>
              </w:tc>
              <w:tc>
                <w:tcPr>
                  <w:tcW w:w="1399" w:type="dxa"/>
                  <w:vAlign w:val="center"/>
                </w:tcPr>
                <w:p w:rsidR="0051528C" w:rsidRPr="008D35FE" w14:paraId="080ABF20" w14:textId="77777777">
                  <w:pPr>
                    <w:adjustRightInd w:val="0"/>
                    <w:snapToGrid w:val="0"/>
                    <w:jc w:val="center"/>
                    <w:rPr>
                      <w:rFonts w:ascii="Times New Roman" w:hAnsi="Times New Roman" w:cs="Times New Roman"/>
                      <w:b/>
                      <w:bCs/>
                      <w:szCs w:val="21"/>
                    </w:rPr>
                  </w:pPr>
                  <w:r w:rsidRPr="008D35FE">
                    <w:rPr>
                      <w:rFonts w:ascii="Times New Roman" w:hAnsi="Times New Roman" w:cs="Times New Roman"/>
                      <w:b/>
                      <w:bCs/>
                      <w:szCs w:val="21"/>
                    </w:rPr>
                    <w:t>污染因子</w:t>
                  </w:r>
                </w:p>
              </w:tc>
              <w:tc>
                <w:tcPr>
                  <w:tcW w:w="950" w:type="dxa"/>
                  <w:vAlign w:val="center"/>
                </w:tcPr>
                <w:p w:rsidR="0051528C" w:rsidRPr="008D35FE" w14:paraId="1F52F270" w14:textId="77777777">
                  <w:pPr>
                    <w:adjustRightInd w:val="0"/>
                    <w:snapToGrid w:val="0"/>
                    <w:jc w:val="center"/>
                    <w:rPr>
                      <w:rFonts w:ascii="Times New Roman" w:eastAsia="宋体" w:hAnsi="Times New Roman" w:cs="Times New Roman"/>
                      <w:b/>
                      <w:bCs/>
                      <w:szCs w:val="21"/>
                    </w:rPr>
                  </w:pPr>
                  <w:r w:rsidRPr="008D35FE">
                    <w:rPr>
                      <w:rFonts w:ascii="Times New Roman" w:hAnsi="Times New Roman" w:cs="Times New Roman"/>
                      <w:b/>
                      <w:bCs/>
                      <w:szCs w:val="21"/>
                    </w:rPr>
                    <w:t>所在生产单元</w:t>
                  </w:r>
                </w:p>
              </w:tc>
              <w:tc>
                <w:tcPr>
                  <w:tcW w:w="667" w:type="dxa"/>
                  <w:vAlign w:val="center"/>
                </w:tcPr>
                <w:p w:rsidR="0051528C" w:rsidRPr="008D35FE" w14:paraId="4C2B74EC" w14:textId="77777777">
                  <w:pPr>
                    <w:adjustRightInd w:val="0"/>
                    <w:snapToGrid w:val="0"/>
                    <w:jc w:val="center"/>
                    <w:rPr>
                      <w:rFonts w:ascii="Times New Roman" w:eastAsia="宋体" w:hAnsi="Times New Roman" w:cs="Times New Roman"/>
                      <w:b/>
                      <w:bCs/>
                      <w:szCs w:val="21"/>
                    </w:rPr>
                  </w:pPr>
                  <w:r w:rsidRPr="008D35FE">
                    <w:rPr>
                      <w:rFonts w:ascii="Times New Roman" w:hAnsi="Times New Roman" w:cs="Times New Roman"/>
                      <w:b/>
                      <w:bCs/>
                      <w:szCs w:val="21"/>
                    </w:rPr>
                    <w:t>产生特征</w:t>
                  </w:r>
                </w:p>
              </w:tc>
              <w:tc>
                <w:tcPr>
                  <w:tcW w:w="2846" w:type="dxa"/>
                  <w:vAlign w:val="center"/>
                </w:tcPr>
                <w:p w:rsidR="0051528C" w:rsidRPr="008D35FE" w14:paraId="3A317174" w14:textId="77777777">
                  <w:pPr>
                    <w:adjustRightInd w:val="0"/>
                    <w:snapToGrid w:val="0"/>
                    <w:jc w:val="center"/>
                    <w:rPr>
                      <w:rFonts w:ascii="Times New Roman" w:eastAsia="宋体" w:hAnsi="Times New Roman" w:cs="Times New Roman"/>
                      <w:b/>
                      <w:bCs/>
                      <w:szCs w:val="21"/>
                    </w:rPr>
                  </w:pPr>
                  <w:r w:rsidRPr="008D35FE">
                    <w:rPr>
                      <w:rFonts w:ascii="Times New Roman" w:hAnsi="Times New Roman" w:cs="Times New Roman"/>
                      <w:b/>
                      <w:bCs/>
                      <w:szCs w:val="21"/>
                    </w:rPr>
                    <w:t>拟采取措施及去向</w:t>
                  </w:r>
                </w:p>
              </w:tc>
            </w:tr>
            <w:tr w14:paraId="3FA7E8EC" w14:textId="77777777">
              <w:tblPrEx>
                <w:tblW w:w="8431" w:type="dxa"/>
                <w:tblLook w:val="04A0"/>
              </w:tblPrEx>
              <w:trPr>
                <w:trHeight w:val="397"/>
              </w:trPr>
              <w:tc>
                <w:tcPr>
                  <w:tcW w:w="427" w:type="dxa"/>
                  <w:vMerge w:val="restart"/>
                  <w:vAlign w:val="center"/>
                </w:tcPr>
                <w:p w:rsidR="0051528C" w:rsidRPr="008D35FE" w14:paraId="712EC25D"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废气</w:t>
                  </w:r>
                </w:p>
              </w:tc>
              <w:tc>
                <w:tcPr>
                  <w:tcW w:w="605" w:type="dxa"/>
                  <w:vMerge w:val="restart"/>
                  <w:vAlign w:val="center"/>
                </w:tcPr>
                <w:p w:rsidR="0051528C" w:rsidRPr="008D35FE" w14:paraId="29E358AE"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G1</w:t>
                  </w:r>
                </w:p>
              </w:tc>
              <w:tc>
                <w:tcPr>
                  <w:tcW w:w="777" w:type="dxa"/>
                  <w:vMerge w:val="restart"/>
                  <w:vAlign w:val="center"/>
                </w:tcPr>
                <w:p w:rsidR="0051528C" w:rsidRPr="008D35FE" w14:paraId="11CDDE76"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运输车辆</w:t>
                  </w:r>
                </w:p>
              </w:tc>
              <w:tc>
                <w:tcPr>
                  <w:tcW w:w="760" w:type="dxa"/>
                  <w:vAlign w:val="center"/>
                </w:tcPr>
                <w:p w:rsidR="0051528C" w:rsidRPr="008D35FE" w14:paraId="21DC00C7"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运输扬尘</w:t>
                  </w:r>
                </w:p>
              </w:tc>
              <w:tc>
                <w:tcPr>
                  <w:tcW w:w="1399" w:type="dxa"/>
                  <w:vAlign w:val="center"/>
                </w:tcPr>
                <w:p w:rsidR="0051528C" w:rsidRPr="008D35FE" w14:paraId="101696B5" w14:textId="77777777">
                  <w:pPr>
                    <w:adjustRightInd w:val="0"/>
                    <w:snapToGrid w:val="0"/>
                    <w:jc w:val="center"/>
                    <w:rPr>
                      <w:rFonts w:ascii="Times New Roman" w:hAnsi="Times New Roman" w:cs="Times New Roman"/>
                      <w:szCs w:val="21"/>
                    </w:rPr>
                  </w:pPr>
                  <w:r w:rsidRPr="008D35FE">
                    <w:rPr>
                      <w:rFonts w:ascii="Times New Roman" w:eastAsia="宋体" w:hAnsi="Times New Roman" w:cs="Times New Roman"/>
                      <w:szCs w:val="21"/>
                    </w:rPr>
                    <w:t>颗粒物</w:t>
                  </w:r>
                </w:p>
              </w:tc>
              <w:tc>
                <w:tcPr>
                  <w:tcW w:w="950" w:type="dxa"/>
                  <w:vAlign w:val="center"/>
                </w:tcPr>
                <w:p w:rsidR="0051528C" w:rsidRPr="008D35FE" w14:paraId="4DA04B03"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运输车辆</w:t>
                  </w:r>
                </w:p>
              </w:tc>
              <w:tc>
                <w:tcPr>
                  <w:tcW w:w="667" w:type="dxa"/>
                  <w:vAlign w:val="center"/>
                </w:tcPr>
                <w:p w:rsidR="0051528C" w:rsidRPr="008D35FE" w14:paraId="196A80D8"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间断</w:t>
                  </w:r>
                </w:p>
              </w:tc>
              <w:tc>
                <w:tcPr>
                  <w:tcW w:w="2846" w:type="dxa"/>
                  <w:vAlign w:val="center"/>
                </w:tcPr>
                <w:p w:rsidR="0051528C" w:rsidRPr="008D35FE" w14:paraId="25DD8E46" w14:textId="77777777">
                  <w:pPr>
                    <w:widowControl/>
                    <w:adjustRightInd w:val="0"/>
                    <w:snapToGrid w:val="0"/>
                    <w:jc w:val="center"/>
                    <w:rPr>
                      <w:rFonts w:ascii="Times New Roman" w:hAnsi="Times New Roman" w:cs="Times New Roman"/>
                      <w:snapToGrid w:val="0"/>
                      <w:kern w:val="0"/>
                      <w:szCs w:val="21"/>
                    </w:rPr>
                  </w:pPr>
                  <w:r w:rsidRPr="008D35FE">
                    <w:rPr>
                      <w:rFonts w:ascii="Times New Roman" w:hAnsi="Times New Roman" w:cs="Times New Roman"/>
                      <w:szCs w:val="21"/>
                    </w:rPr>
                    <w:t>运输车辆减速慢行，道路硬化，洒水抑尘。</w:t>
                  </w:r>
                </w:p>
              </w:tc>
            </w:tr>
            <w:tr w14:paraId="5CA20FF1" w14:textId="77777777">
              <w:tblPrEx>
                <w:tblW w:w="8431" w:type="dxa"/>
                <w:tblLook w:val="04A0"/>
              </w:tblPrEx>
              <w:trPr>
                <w:trHeight w:val="397"/>
              </w:trPr>
              <w:tc>
                <w:tcPr>
                  <w:tcW w:w="427" w:type="dxa"/>
                  <w:vMerge/>
                  <w:vAlign w:val="center"/>
                </w:tcPr>
                <w:p w:rsidR="0051528C" w:rsidRPr="008D35FE" w14:paraId="279F893E" w14:textId="77777777">
                  <w:pPr>
                    <w:adjustRightInd w:val="0"/>
                    <w:snapToGrid w:val="0"/>
                    <w:jc w:val="center"/>
                    <w:rPr>
                      <w:rFonts w:ascii="Times New Roman" w:hAnsi="Times New Roman" w:cs="Times New Roman"/>
                      <w:szCs w:val="21"/>
                    </w:rPr>
                  </w:pPr>
                </w:p>
              </w:tc>
              <w:tc>
                <w:tcPr>
                  <w:tcW w:w="605" w:type="dxa"/>
                  <w:vMerge/>
                  <w:vAlign w:val="center"/>
                </w:tcPr>
                <w:p w:rsidR="0051528C" w:rsidRPr="008D35FE" w14:paraId="2E60CB64" w14:textId="77777777">
                  <w:pPr>
                    <w:adjustRightInd w:val="0"/>
                    <w:snapToGrid w:val="0"/>
                    <w:jc w:val="center"/>
                    <w:rPr>
                      <w:rFonts w:ascii="Times New Roman" w:hAnsi="Times New Roman" w:cs="Times New Roman"/>
                      <w:szCs w:val="21"/>
                    </w:rPr>
                  </w:pPr>
                </w:p>
              </w:tc>
              <w:tc>
                <w:tcPr>
                  <w:tcW w:w="777" w:type="dxa"/>
                  <w:vMerge/>
                  <w:vAlign w:val="center"/>
                </w:tcPr>
                <w:p w:rsidR="0051528C" w:rsidRPr="008D35FE" w14:paraId="52679A30" w14:textId="77777777">
                  <w:pPr>
                    <w:adjustRightInd w:val="0"/>
                    <w:snapToGrid w:val="0"/>
                    <w:jc w:val="center"/>
                    <w:rPr>
                      <w:rFonts w:ascii="Times New Roman" w:hAnsi="Times New Roman" w:cs="Times New Roman"/>
                      <w:szCs w:val="21"/>
                    </w:rPr>
                  </w:pPr>
                </w:p>
              </w:tc>
              <w:tc>
                <w:tcPr>
                  <w:tcW w:w="760" w:type="dxa"/>
                  <w:vAlign w:val="center"/>
                </w:tcPr>
                <w:p w:rsidR="0051528C" w:rsidRPr="008D35FE" w14:paraId="6B92FBA0"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汽车尾气</w:t>
                  </w:r>
                </w:p>
              </w:tc>
              <w:tc>
                <w:tcPr>
                  <w:tcW w:w="1399" w:type="dxa"/>
                  <w:vAlign w:val="center"/>
                </w:tcPr>
                <w:p w:rsidR="0051528C" w:rsidRPr="008D35FE" w14:paraId="00CC2150"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bCs/>
                    </w:rPr>
                    <w:t>CO</w:t>
                  </w:r>
                  <w:r w:rsidRPr="008D35FE">
                    <w:rPr>
                      <w:rFonts w:ascii="Times New Roman" w:hAnsi="Times New Roman" w:cs="Times New Roman"/>
                      <w:bCs/>
                    </w:rPr>
                    <w:t>、</w:t>
                  </w:r>
                  <w:r w:rsidRPr="008D35FE">
                    <w:rPr>
                      <w:rFonts w:ascii="Times New Roman" w:hAnsi="Times New Roman" w:cs="Times New Roman"/>
                      <w:bCs/>
                    </w:rPr>
                    <w:t>NO</w:t>
                  </w:r>
                  <w:r w:rsidRPr="008D35FE">
                    <w:rPr>
                      <w:rFonts w:ascii="Times New Roman" w:hAnsi="Times New Roman" w:cs="Times New Roman"/>
                      <w:bCs/>
                      <w:vertAlign w:val="subscript"/>
                    </w:rPr>
                    <w:t>X</w:t>
                  </w:r>
                  <w:r w:rsidRPr="008D35FE">
                    <w:rPr>
                      <w:rFonts w:ascii="Times New Roman" w:hAnsi="Times New Roman" w:cs="Times New Roman"/>
                      <w:bCs/>
                    </w:rPr>
                    <w:t>、</w:t>
                  </w:r>
                  <w:r w:rsidRPr="008D35FE">
                    <w:rPr>
                      <w:rFonts w:ascii="Times New Roman" w:hAnsi="Times New Roman" w:cs="Times New Roman"/>
                      <w:bCs/>
                    </w:rPr>
                    <w:t>HXC</w:t>
                  </w:r>
                </w:p>
              </w:tc>
              <w:tc>
                <w:tcPr>
                  <w:tcW w:w="950" w:type="dxa"/>
                  <w:vAlign w:val="center"/>
                </w:tcPr>
                <w:p w:rsidR="0051528C" w:rsidRPr="008D35FE" w14:paraId="3226BB07"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运输车辆</w:t>
                  </w:r>
                </w:p>
              </w:tc>
              <w:tc>
                <w:tcPr>
                  <w:tcW w:w="667" w:type="dxa"/>
                  <w:vAlign w:val="center"/>
                </w:tcPr>
                <w:p w:rsidR="0051528C" w:rsidRPr="008D35FE" w14:paraId="12E1C188"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间断</w:t>
                  </w:r>
                </w:p>
              </w:tc>
              <w:tc>
                <w:tcPr>
                  <w:tcW w:w="2846" w:type="dxa"/>
                  <w:vAlign w:val="center"/>
                </w:tcPr>
                <w:p w:rsidR="0051528C" w:rsidRPr="008D35FE" w14:paraId="79CA300B" w14:textId="77777777">
                  <w:pPr>
                    <w:widowControl/>
                    <w:adjustRightInd w:val="0"/>
                    <w:snapToGrid w:val="0"/>
                    <w:jc w:val="center"/>
                    <w:rPr>
                      <w:rFonts w:ascii="Times New Roman" w:hAnsi="Times New Roman" w:cs="Times New Roman"/>
                      <w:szCs w:val="21"/>
                    </w:rPr>
                  </w:pPr>
                  <w:r w:rsidRPr="008D35FE">
                    <w:rPr>
                      <w:rFonts w:ascii="Times New Roman" w:hAnsi="Times New Roman" w:cs="Times New Roman"/>
                      <w:szCs w:val="21"/>
                    </w:rPr>
                    <w:t>加强对进出车辆的管理，减少进出车辆怠速和频繁启动。</w:t>
                  </w:r>
                </w:p>
              </w:tc>
            </w:tr>
            <w:tr w14:paraId="35DFB4C8" w14:textId="77777777">
              <w:tblPrEx>
                <w:tblW w:w="8431" w:type="dxa"/>
                <w:tblLook w:val="04A0"/>
              </w:tblPrEx>
              <w:trPr>
                <w:trHeight w:val="397"/>
              </w:trPr>
              <w:tc>
                <w:tcPr>
                  <w:tcW w:w="427" w:type="dxa"/>
                  <w:vAlign w:val="center"/>
                </w:tcPr>
                <w:p w:rsidR="0051528C" w:rsidRPr="008D35FE" w14:paraId="504A6F09"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废水</w:t>
                  </w:r>
                </w:p>
              </w:tc>
              <w:tc>
                <w:tcPr>
                  <w:tcW w:w="605" w:type="dxa"/>
                  <w:vAlign w:val="center"/>
                </w:tcPr>
                <w:p w:rsidR="0051528C" w:rsidRPr="008D35FE" w14:paraId="529287FB"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W1</w:t>
                  </w:r>
                </w:p>
              </w:tc>
              <w:tc>
                <w:tcPr>
                  <w:tcW w:w="777" w:type="dxa"/>
                  <w:vAlign w:val="center"/>
                </w:tcPr>
                <w:p w:rsidR="0051528C" w:rsidRPr="008D35FE" w14:paraId="5A778E9C"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职工生活</w:t>
                  </w:r>
                </w:p>
              </w:tc>
              <w:tc>
                <w:tcPr>
                  <w:tcW w:w="760" w:type="dxa"/>
                  <w:vAlign w:val="center"/>
                </w:tcPr>
                <w:p w:rsidR="0051528C" w:rsidRPr="008D35FE" w14:paraId="37A6DC20"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生活污水</w:t>
                  </w:r>
                </w:p>
              </w:tc>
              <w:tc>
                <w:tcPr>
                  <w:tcW w:w="1399" w:type="dxa"/>
                  <w:vAlign w:val="center"/>
                </w:tcPr>
                <w:p w:rsidR="0051528C" w:rsidRPr="008D35FE" w14:paraId="17578F38" w14:textId="77777777">
                  <w:pPr>
                    <w:adjustRightInd w:val="0"/>
                    <w:snapToGrid w:val="0"/>
                    <w:jc w:val="center"/>
                    <w:rPr>
                      <w:rFonts w:ascii="Times New Roman" w:hAnsi="Times New Roman" w:cs="Times New Roman"/>
                      <w:szCs w:val="21"/>
                    </w:rPr>
                  </w:pPr>
                  <w:r w:rsidRPr="008D35FE">
                    <w:rPr>
                      <w:rFonts w:ascii="Times New Roman" w:hAnsi="Times New Roman" w:cs="Times New Roman"/>
                      <w:bCs/>
                      <w:szCs w:val="21"/>
                    </w:rPr>
                    <w:t>COD</w:t>
                  </w:r>
                  <w:r w:rsidRPr="008D35FE">
                    <w:rPr>
                      <w:rFonts w:ascii="Times New Roman" w:hAnsi="Times New Roman" w:cs="Times New Roman"/>
                      <w:bCs/>
                      <w:szCs w:val="21"/>
                    </w:rPr>
                    <w:t>、</w:t>
                  </w:r>
                  <w:r w:rsidRPr="008D35FE">
                    <w:rPr>
                      <w:rFonts w:ascii="Times New Roman" w:hAnsi="Times New Roman" w:cs="Times New Roman"/>
                      <w:bCs/>
                      <w:szCs w:val="21"/>
                    </w:rPr>
                    <w:t>BOD</w:t>
                  </w:r>
                  <w:r w:rsidRPr="008D35FE">
                    <w:rPr>
                      <w:rFonts w:ascii="Times New Roman" w:hAnsi="Times New Roman" w:cs="Times New Roman"/>
                      <w:bCs/>
                      <w:szCs w:val="21"/>
                      <w:vertAlign w:val="subscript"/>
                    </w:rPr>
                    <w:t>5</w:t>
                  </w:r>
                  <w:r w:rsidRPr="008D35FE">
                    <w:rPr>
                      <w:rFonts w:ascii="Times New Roman" w:hAnsi="Times New Roman" w:cs="Times New Roman"/>
                      <w:bCs/>
                      <w:szCs w:val="21"/>
                    </w:rPr>
                    <w:t>、氨氮、</w:t>
                  </w:r>
                  <w:r w:rsidRPr="008D35FE">
                    <w:rPr>
                      <w:rFonts w:ascii="Times New Roman" w:hAnsi="Times New Roman" w:cs="Times New Roman"/>
                      <w:bCs/>
                      <w:szCs w:val="21"/>
                    </w:rPr>
                    <w:t>SS</w:t>
                  </w:r>
                </w:p>
              </w:tc>
              <w:tc>
                <w:tcPr>
                  <w:tcW w:w="950" w:type="dxa"/>
                  <w:vAlign w:val="center"/>
                </w:tcPr>
                <w:p w:rsidR="0051528C" w:rsidRPr="008D35FE" w14:paraId="151E17C9"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办公区</w:t>
                  </w:r>
                </w:p>
              </w:tc>
              <w:tc>
                <w:tcPr>
                  <w:tcW w:w="667" w:type="dxa"/>
                  <w:vAlign w:val="center"/>
                </w:tcPr>
                <w:p w:rsidR="0051528C" w:rsidRPr="008D35FE" w14:paraId="3E833597"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间断</w:t>
                  </w:r>
                </w:p>
              </w:tc>
              <w:tc>
                <w:tcPr>
                  <w:tcW w:w="2846" w:type="dxa"/>
                  <w:vAlign w:val="center"/>
                </w:tcPr>
                <w:p w:rsidR="0051528C" w:rsidRPr="008D35FE" w14:paraId="4AABA4D7"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生活污水水质简单，用于生活区洒水抑尘，不外排。</w:t>
                  </w:r>
                </w:p>
              </w:tc>
            </w:tr>
            <w:tr w14:paraId="7BC031F8" w14:textId="77777777">
              <w:tblPrEx>
                <w:tblW w:w="8431" w:type="dxa"/>
                <w:tblLook w:val="04A0"/>
              </w:tblPrEx>
              <w:trPr>
                <w:trHeight w:val="397"/>
              </w:trPr>
              <w:tc>
                <w:tcPr>
                  <w:tcW w:w="427" w:type="dxa"/>
                  <w:vMerge w:val="restart"/>
                  <w:vAlign w:val="center"/>
                </w:tcPr>
                <w:p w:rsidR="0051528C" w:rsidRPr="008D35FE" w14:paraId="62272CFA"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噪声</w:t>
                  </w:r>
                </w:p>
              </w:tc>
              <w:tc>
                <w:tcPr>
                  <w:tcW w:w="605" w:type="dxa"/>
                  <w:vAlign w:val="center"/>
                </w:tcPr>
                <w:p w:rsidR="0051528C" w:rsidRPr="008D35FE" w14:paraId="13F5683C"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N1</w:t>
                  </w:r>
                </w:p>
              </w:tc>
              <w:tc>
                <w:tcPr>
                  <w:tcW w:w="777" w:type="dxa"/>
                  <w:vAlign w:val="center"/>
                </w:tcPr>
                <w:p w:rsidR="0051528C" w:rsidRPr="008D35FE" w14:paraId="48AC9179" w14:textId="77777777">
                  <w:pPr>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bCs/>
                      <w:szCs w:val="21"/>
                    </w:rPr>
                    <w:t>分箱装存</w:t>
                  </w:r>
                </w:p>
              </w:tc>
              <w:tc>
                <w:tcPr>
                  <w:tcW w:w="760" w:type="dxa"/>
                  <w:vAlign w:val="center"/>
                </w:tcPr>
                <w:p w:rsidR="0051528C" w:rsidRPr="008D35FE" w14:paraId="1F55BA55"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噪声</w:t>
                  </w:r>
                </w:p>
              </w:tc>
              <w:tc>
                <w:tcPr>
                  <w:tcW w:w="1399" w:type="dxa"/>
                  <w:vAlign w:val="center"/>
                </w:tcPr>
                <w:p w:rsidR="0051528C" w:rsidRPr="008D35FE" w14:paraId="36DA0D85"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噪声</w:t>
                  </w:r>
                </w:p>
              </w:tc>
              <w:tc>
                <w:tcPr>
                  <w:tcW w:w="950" w:type="dxa"/>
                  <w:vAlign w:val="center"/>
                </w:tcPr>
                <w:p w:rsidR="0051528C" w:rsidRPr="008D35FE" w14:paraId="66457B75"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库区</w:t>
                  </w:r>
                </w:p>
              </w:tc>
              <w:tc>
                <w:tcPr>
                  <w:tcW w:w="667" w:type="dxa"/>
                  <w:vAlign w:val="center"/>
                </w:tcPr>
                <w:p w:rsidR="0051528C" w:rsidRPr="008D35FE" w14:paraId="129E3709"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间断</w:t>
                  </w:r>
                </w:p>
              </w:tc>
              <w:tc>
                <w:tcPr>
                  <w:tcW w:w="2846" w:type="dxa"/>
                  <w:vAlign w:val="center"/>
                </w:tcPr>
                <w:p w:rsidR="0051528C" w:rsidRPr="008D35FE" w14:paraId="5AB20D97" w14:textId="77777777">
                  <w:pPr>
                    <w:adjustRightInd w:val="0"/>
                    <w:snapToGrid w:val="0"/>
                    <w:jc w:val="center"/>
                    <w:rPr>
                      <w:rFonts w:ascii="Times New Roman" w:hAnsi="Times New Roman" w:cs="Times New Roman"/>
                      <w:szCs w:val="21"/>
                    </w:rPr>
                  </w:pPr>
                  <w:r w:rsidRPr="008D35FE">
                    <w:rPr>
                      <w:rFonts w:ascii="Times New Roman" w:eastAsia="宋体" w:hAnsi="Times New Roman" w:cs="Times New Roman"/>
                      <w:bCs/>
                      <w:szCs w:val="21"/>
                    </w:rPr>
                    <w:t>轻拿轻放</w:t>
                  </w:r>
                  <w:r w:rsidRPr="008D35FE">
                    <w:rPr>
                      <w:rFonts w:ascii="Times New Roman" w:hAnsi="Times New Roman" w:cs="Times New Roman"/>
                      <w:snapToGrid w:val="0"/>
                      <w:kern w:val="0"/>
                      <w:szCs w:val="21"/>
                    </w:rPr>
                    <w:t>。</w:t>
                  </w:r>
                </w:p>
              </w:tc>
            </w:tr>
            <w:tr w14:paraId="5A65FA78" w14:textId="77777777">
              <w:tblPrEx>
                <w:tblW w:w="8431" w:type="dxa"/>
                <w:tblLook w:val="04A0"/>
              </w:tblPrEx>
              <w:trPr>
                <w:trHeight w:val="397"/>
              </w:trPr>
              <w:tc>
                <w:tcPr>
                  <w:tcW w:w="427" w:type="dxa"/>
                  <w:vMerge/>
                  <w:vAlign w:val="center"/>
                </w:tcPr>
                <w:p w:rsidR="0051528C" w:rsidRPr="008D35FE" w14:paraId="1749E850" w14:textId="77777777">
                  <w:pPr>
                    <w:adjustRightInd w:val="0"/>
                    <w:snapToGrid w:val="0"/>
                    <w:jc w:val="center"/>
                    <w:rPr>
                      <w:rFonts w:ascii="Times New Roman" w:hAnsi="Times New Roman" w:cs="Times New Roman"/>
                      <w:szCs w:val="21"/>
                    </w:rPr>
                  </w:pPr>
                </w:p>
              </w:tc>
              <w:tc>
                <w:tcPr>
                  <w:tcW w:w="605" w:type="dxa"/>
                  <w:vAlign w:val="center"/>
                </w:tcPr>
                <w:p w:rsidR="0051528C" w:rsidRPr="008D35FE" w14:paraId="09620A3A"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N2</w:t>
                  </w:r>
                </w:p>
              </w:tc>
              <w:tc>
                <w:tcPr>
                  <w:tcW w:w="777" w:type="dxa"/>
                  <w:vAlign w:val="center"/>
                </w:tcPr>
                <w:p w:rsidR="0051528C" w:rsidRPr="008D35FE" w14:paraId="112EF949"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运输车辆</w:t>
                  </w:r>
                </w:p>
              </w:tc>
              <w:tc>
                <w:tcPr>
                  <w:tcW w:w="760" w:type="dxa"/>
                  <w:vAlign w:val="center"/>
                </w:tcPr>
                <w:p w:rsidR="0051528C" w:rsidRPr="008D35FE" w14:paraId="521E316C"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噪声</w:t>
                  </w:r>
                </w:p>
              </w:tc>
              <w:tc>
                <w:tcPr>
                  <w:tcW w:w="1399" w:type="dxa"/>
                  <w:vAlign w:val="center"/>
                </w:tcPr>
                <w:p w:rsidR="0051528C" w:rsidRPr="008D35FE" w14:paraId="6B5AD625"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噪声</w:t>
                  </w:r>
                </w:p>
              </w:tc>
              <w:tc>
                <w:tcPr>
                  <w:tcW w:w="950" w:type="dxa"/>
                  <w:vAlign w:val="center"/>
                </w:tcPr>
                <w:p w:rsidR="0051528C" w:rsidRPr="008D35FE" w14:paraId="16D64873"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运输车辆</w:t>
                  </w:r>
                </w:p>
              </w:tc>
              <w:tc>
                <w:tcPr>
                  <w:tcW w:w="667" w:type="dxa"/>
                  <w:vAlign w:val="center"/>
                </w:tcPr>
                <w:p w:rsidR="0051528C" w:rsidRPr="008D35FE" w14:paraId="35A612C2"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间断</w:t>
                  </w:r>
                </w:p>
              </w:tc>
              <w:tc>
                <w:tcPr>
                  <w:tcW w:w="2846" w:type="dxa"/>
                  <w:vAlign w:val="center"/>
                </w:tcPr>
                <w:p w:rsidR="0051528C" w:rsidRPr="008D35FE" w14:paraId="3F2A720C" w14:textId="77777777">
                  <w:pPr>
                    <w:adjustRightInd w:val="0"/>
                    <w:snapToGrid w:val="0"/>
                    <w:jc w:val="center"/>
                    <w:rPr>
                      <w:rFonts w:ascii="Times New Roman" w:hAnsi="Times New Roman" w:cs="Times New Roman"/>
                      <w:snapToGrid w:val="0"/>
                      <w:kern w:val="0"/>
                      <w:szCs w:val="21"/>
                    </w:rPr>
                  </w:pPr>
                  <w:r w:rsidRPr="008D35FE">
                    <w:rPr>
                      <w:rFonts w:ascii="Times New Roman" w:hAnsi="Times New Roman" w:cs="Times New Roman"/>
                      <w:szCs w:val="21"/>
                    </w:rPr>
                    <w:t>加强管理，运输车辆应减速、禁鸣。</w:t>
                  </w:r>
                </w:p>
              </w:tc>
            </w:tr>
            <w:tr w14:paraId="6E4C4D99" w14:textId="77777777">
              <w:tblPrEx>
                <w:tblW w:w="8431" w:type="dxa"/>
                <w:tblLook w:val="04A0"/>
              </w:tblPrEx>
              <w:trPr>
                <w:trHeight w:val="397"/>
              </w:trPr>
              <w:tc>
                <w:tcPr>
                  <w:tcW w:w="427" w:type="dxa"/>
                  <w:vAlign w:val="center"/>
                </w:tcPr>
                <w:p w:rsidR="0051528C" w:rsidRPr="008D35FE" w14:paraId="1546ABB5"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固废</w:t>
                  </w:r>
                </w:p>
              </w:tc>
              <w:tc>
                <w:tcPr>
                  <w:tcW w:w="605" w:type="dxa"/>
                  <w:vAlign w:val="center"/>
                </w:tcPr>
                <w:p w:rsidR="0051528C" w:rsidRPr="008D35FE" w14:paraId="5335F7A0"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S1</w:t>
                  </w:r>
                </w:p>
              </w:tc>
              <w:tc>
                <w:tcPr>
                  <w:tcW w:w="777" w:type="dxa"/>
                  <w:vAlign w:val="center"/>
                </w:tcPr>
                <w:p w:rsidR="0051528C" w:rsidRPr="008D35FE" w14:paraId="586989CB"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职工生活</w:t>
                  </w:r>
                </w:p>
              </w:tc>
              <w:tc>
                <w:tcPr>
                  <w:tcW w:w="760" w:type="dxa"/>
                  <w:vAlign w:val="center"/>
                </w:tcPr>
                <w:p w:rsidR="0051528C" w:rsidRPr="008D35FE" w14:paraId="63D81453"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生活垃圾</w:t>
                  </w:r>
                </w:p>
              </w:tc>
              <w:tc>
                <w:tcPr>
                  <w:tcW w:w="1399" w:type="dxa"/>
                  <w:vAlign w:val="center"/>
                </w:tcPr>
                <w:p w:rsidR="0051528C" w:rsidRPr="008D35FE" w14:paraId="73909D59"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生活垃圾</w:t>
                  </w:r>
                </w:p>
              </w:tc>
              <w:tc>
                <w:tcPr>
                  <w:tcW w:w="950" w:type="dxa"/>
                  <w:vAlign w:val="center"/>
                </w:tcPr>
                <w:p w:rsidR="0051528C" w:rsidRPr="008D35FE" w14:paraId="0DF16070" w14:textId="77777777">
                  <w:pPr>
                    <w:adjustRightInd w:val="0"/>
                    <w:snapToGrid w:val="0"/>
                    <w:jc w:val="center"/>
                    <w:rPr>
                      <w:rFonts w:ascii="Times New Roman" w:hAnsi="Times New Roman" w:cs="Times New Roman"/>
                      <w:szCs w:val="21"/>
                    </w:rPr>
                  </w:pPr>
                  <w:r w:rsidRPr="008D35FE">
                    <w:rPr>
                      <w:rFonts w:ascii="Times New Roman" w:hAnsi="Times New Roman" w:cs="Times New Roman"/>
                      <w:szCs w:val="21"/>
                    </w:rPr>
                    <w:t>办公区</w:t>
                  </w:r>
                </w:p>
              </w:tc>
              <w:tc>
                <w:tcPr>
                  <w:tcW w:w="667" w:type="dxa"/>
                  <w:vAlign w:val="center"/>
                </w:tcPr>
                <w:p w:rsidR="0051528C" w:rsidRPr="008D35FE" w14:paraId="000D5AF8"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间断</w:t>
                  </w:r>
                </w:p>
              </w:tc>
              <w:tc>
                <w:tcPr>
                  <w:tcW w:w="2846" w:type="dxa"/>
                  <w:vAlign w:val="center"/>
                </w:tcPr>
                <w:p w:rsidR="0051528C" w:rsidRPr="008D35FE" w14:paraId="1B678B00" w14:textId="77777777">
                  <w:pPr>
                    <w:adjustRightInd w:val="0"/>
                    <w:snapToGrid w:val="0"/>
                    <w:jc w:val="center"/>
                    <w:rPr>
                      <w:rFonts w:ascii="Times New Roman" w:hAnsi="Times New Roman" w:cs="Times New Roman"/>
                      <w:szCs w:val="21"/>
                    </w:rPr>
                  </w:pPr>
                  <w:r w:rsidRPr="008D35FE">
                    <w:rPr>
                      <w:rFonts w:ascii="Times New Roman" w:hAnsi="Times New Roman" w:cs="Times New Roman"/>
                      <w:bCs/>
                      <w:spacing w:val="9"/>
                      <w:szCs w:val="21"/>
                    </w:rPr>
                    <w:t>集中收集后由当地环卫系统清运。</w:t>
                  </w:r>
                </w:p>
              </w:tc>
            </w:tr>
          </w:tbl>
          <w:p w:rsidR="0051528C" w:rsidRPr="008D35FE" w14:paraId="0049E2D1" w14:textId="77777777">
            <w:pPr>
              <w:pStyle w:val="xl27"/>
              <w:jc w:val="both"/>
              <w:rPr>
                <w:rFonts w:ascii="Times New Roman" w:hAnsi="Times New Roman" w:cs="Times New Roman"/>
              </w:rPr>
            </w:pPr>
          </w:p>
        </w:tc>
      </w:tr>
      <w:tr w14:paraId="3ECE8533" w14:textId="77777777">
        <w:tblPrEx>
          <w:tblW w:w="4999" w:type="pct"/>
          <w:jc w:val="center"/>
          <w:tblLook w:val="04A0"/>
        </w:tblPrEx>
        <w:trPr>
          <w:jc w:val="center"/>
        </w:trPr>
        <w:tc>
          <w:tcPr>
            <w:tcW w:w="203" w:type="pct"/>
            <w:tcBorders>
              <w:top w:val="single" w:sz="4" w:space="0" w:color="auto"/>
              <w:left w:val="single" w:sz="8" w:space="0" w:color="auto"/>
              <w:bottom w:val="single" w:sz="8" w:space="0" w:color="auto"/>
              <w:right w:val="single" w:sz="4" w:space="0" w:color="auto"/>
            </w:tcBorders>
            <w:shd w:val="clear" w:color="auto" w:fill="auto"/>
            <w:vAlign w:val="center"/>
          </w:tcPr>
          <w:p w:rsidR="0051528C" w:rsidRPr="008D35FE" w14:paraId="67A5F93A" w14:textId="77777777">
            <w:pPr>
              <w:pStyle w:val="NormalWeb"/>
              <w:adjustRightInd w:val="0"/>
              <w:snapToGrid w:val="0"/>
              <w:spacing w:beforeAutospacing="0" w:afterAutospacing="0"/>
              <w:jc w:val="center"/>
              <w:rPr>
                <w:rFonts w:ascii="Times New Roman" w:hAnsi="Times New Roman" w:hint="default"/>
                <w:sz w:val="21"/>
                <w:szCs w:val="21"/>
              </w:rPr>
            </w:pPr>
            <w:r w:rsidRPr="008D35FE">
              <w:rPr>
                <w:rFonts w:ascii="Times New Roman" w:hAnsi="Times New Roman" w:hint="default"/>
                <w:bCs/>
                <w:kern w:val="2"/>
                <w:sz w:val="21"/>
                <w:szCs w:val="21"/>
              </w:rPr>
              <w:t>与项目有关的原有环境污</w:t>
            </w:r>
            <w:r w:rsidRPr="008D35FE">
              <w:rPr>
                <w:rFonts w:ascii="Times New Roman" w:hAnsi="Times New Roman" w:hint="default"/>
                <w:bCs/>
                <w:kern w:val="2"/>
                <w:sz w:val="21"/>
                <w:szCs w:val="21"/>
              </w:rPr>
              <w:t>染问题</w:t>
            </w:r>
          </w:p>
        </w:tc>
        <w:tc>
          <w:tcPr>
            <w:tcW w:w="4796" w:type="pct"/>
            <w:tcBorders>
              <w:top w:val="single" w:sz="4" w:space="0" w:color="auto"/>
              <w:left w:val="single" w:sz="4" w:space="0" w:color="auto"/>
              <w:bottom w:val="single" w:sz="8" w:space="0" w:color="auto"/>
              <w:right w:val="single" w:sz="8" w:space="0" w:color="auto"/>
            </w:tcBorders>
            <w:shd w:val="clear" w:color="auto" w:fill="auto"/>
          </w:tcPr>
          <w:p w:rsidR="0051528C" w:rsidRPr="008D35FE" w14:paraId="65570CF2" w14:textId="77777777">
            <w:pPr>
              <w:spacing w:line="360" w:lineRule="auto"/>
              <w:rPr>
                <w:rFonts w:ascii="Times New Roman" w:hAnsi="Times New Roman" w:cs="Times New Roman"/>
                <w:sz w:val="24"/>
              </w:rPr>
            </w:pPr>
            <w:r w:rsidRPr="008D35FE">
              <w:rPr>
                <w:rFonts w:ascii="Times New Roman" w:hAnsi="Times New Roman" w:cs="Times New Roman"/>
                <w:b/>
                <w:sz w:val="24"/>
              </w:rPr>
              <w:t>与项目有关的原有污染情况及主要环境问题</w:t>
            </w:r>
            <w:r w:rsidRPr="008D35FE">
              <w:rPr>
                <w:rFonts w:ascii="Times New Roman" w:hAnsi="Times New Roman" w:cs="Times New Roman"/>
                <w:b/>
                <w:sz w:val="24"/>
              </w:rPr>
              <w:t>:</w:t>
            </w:r>
          </w:p>
          <w:p w:rsidR="0051528C" w:rsidRPr="008D35FE" w14:paraId="579888D0"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中华人民共和国环境影响评价法》第三十一条：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一以上百分之五以下的罚款，并可以责令恢复原状；对建设单位直接负责的主管</w:t>
            </w:r>
            <w:r w:rsidRPr="008D35FE">
              <w:rPr>
                <w:rFonts w:ascii="Times New Roman" w:hAnsi="Times New Roman" w:cs="Times New Roman"/>
                <w:bCs/>
                <w:sz w:val="24"/>
              </w:rPr>
              <w:t>人员和其他直接责任人员，依法给予行政处分。</w:t>
            </w:r>
          </w:p>
          <w:p w:rsidR="0051528C" w:rsidRPr="008D35FE" w14:paraId="11C578CB"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《中华人民共和国行政处罚法》</w:t>
            </w:r>
            <w:r w:rsidRPr="008D35FE">
              <w:rPr>
                <w:rFonts w:ascii="Times New Roman" w:hAnsi="Times New Roman" w:cs="Times New Roman"/>
                <w:bCs/>
                <w:sz w:val="24"/>
              </w:rPr>
              <w:t>(2021</w:t>
            </w:r>
            <w:r w:rsidRPr="008D35FE">
              <w:rPr>
                <w:rFonts w:ascii="Times New Roman" w:hAnsi="Times New Roman" w:cs="Times New Roman"/>
                <w:bCs/>
                <w:sz w:val="24"/>
              </w:rPr>
              <w:t>年</w:t>
            </w:r>
            <w:r w:rsidRPr="008D35FE">
              <w:rPr>
                <w:rFonts w:ascii="Times New Roman" w:hAnsi="Times New Roman" w:cs="Times New Roman"/>
                <w:bCs/>
                <w:sz w:val="24"/>
              </w:rPr>
              <w:t>7</w:t>
            </w:r>
            <w:r w:rsidRPr="008D35FE">
              <w:rPr>
                <w:rFonts w:ascii="Times New Roman" w:hAnsi="Times New Roman" w:cs="Times New Roman"/>
                <w:bCs/>
                <w:sz w:val="24"/>
              </w:rPr>
              <w:t>月</w:t>
            </w:r>
            <w:r w:rsidRPr="008D35FE">
              <w:rPr>
                <w:rFonts w:ascii="Times New Roman" w:hAnsi="Times New Roman" w:cs="Times New Roman"/>
                <w:bCs/>
                <w:sz w:val="24"/>
              </w:rPr>
              <w:t>15</w:t>
            </w:r>
            <w:r w:rsidRPr="008D35FE">
              <w:rPr>
                <w:rFonts w:ascii="Times New Roman" w:hAnsi="Times New Roman" w:cs="Times New Roman"/>
                <w:bCs/>
                <w:sz w:val="24"/>
              </w:rPr>
              <w:t>日起施行</w:t>
            </w:r>
            <w:r w:rsidRPr="008D35FE">
              <w:rPr>
                <w:rFonts w:ascii="Times New Roman" w:hAnsi="Times New Roman" w:cs="Times New Roman"/>
                <w:bCs/>
                <w:sz w:val="24"/>
              </w:rPr>
              <w:t>)</w:t>
            </w:r>
            <w:r w:rsidRPr="008D35FE">
              <w:rPr>
                <w:rFonts w:ascii="Times New Roman" w:hAnsi="Times New Roman" w:cs="Times New Roman"/>
                <w:bCs/>
                <w:sz w:val="24"/>
              </w:rPr>
              <w:t>第三十六条：违法行为在二年内未被发现的，不再给予行政处罚；涉及公民生命健康安全、金融安全且有危害后果的，上述期限延长至五年。法律另有规定的除外。前款规定的期限，从违法行为发生之日起计算；违法行为有连续或者继续状态的，从行为终了之日起计算。</w:t>
            </w:r>
          </w:p>
          <w:p w:rsidR="0051528C" w:rsidRPr="008D35FE" w14:paraId="5FB7C66E"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本项目于</w:t>
            </w:r>
            <w:r w:rsidRPr="008D35FE">
              <w:rPr>
                <w:rFonts w:ascii="Times New Roman" w:hAnsi="Times New Roman" w:cs="Times New Roman"/>
                <w:bCs/>
                <w:sz w:val="24"/>
              </w:rPr>
              <w:t>2009</w:t>
            </w:r>
            <w:r w:rsidRPr="008D35FE">
              <w:rPr>
                <w:rFonts w:ascii="Times New Roman" w:hAnsi="Times New Roman" w:cs="Times New Roman"/>
                <w:bCs/>
                <w:sz w:val="24"/>
              </w:rPr>
              <w:t>年建成，已超两年，不再进行行政处罚。</w:t>
            </w:r>
          </w:p>
          <w:p w:rsidR="0051528C" w:rsidRPr="008D35FE" w14:paraId="28445D21"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本项目占地为国有建设用地，批准用途为仓储用地，不存在原有环境问题。</w:t>
            </w:r>
            <w:r w:rsidRPr="008D35FE">
              <w:rPr>
                <w:rFonts w:ascii="Times New Roman" w:hAnsi="Times New Roman" w:cs="Times New Roman" w:hint="eastAsia"/>
                <w:bCs/>
                <w:sz w:val="24"/>
              </w:rPr>
              <w:t>本次评价的重点是项目运营期存在的环境问题，在此基础上提出相应的整改措施。</w:t>
            </w:r>
            <w:r w:rsidRPr="008D35FE">
              <w:rPr>
                <w:rFonts w:ascii="Times New Roman" w:hAnsi="Times New Roman" w:cs="Times New Roman"/>
                <w:bCs/>
                <w:sz w:val="24"/>
              </w:rPr>
              <w:t>现场照片如下。</w:t>
            </w:r>
          </w:p>
          <w:tbl>
            <w:tblPr>
              <w:tblStyle w:val="TableGrid"/>
              <w:tblW w:w="0" w:type="auto"/>
              <w:jc w:val="center"/>
              <w:tblLook w:val="04A0"/>
            </w:tblPr>
            <w:tblGrid>
              <w:gridCol w:w="4205"/>
              <w:gridCol w:w="4205"/>
            </w:tblGrid>
            <w:tr w14:paraId="4D339B23" w14:textId="77777777">
              <w:tblPrEx>
                <w:tblW w:w="0" w:type="auto"/>
                <w:jc w:val="center"/>
                <w:tblLook w:val="04A0"/>
              </w:tblPrEx>
              <w:trPr>
                <w:trHeight w:val="340"/>
                <w:jc w:val="center"/>
              </w:trPr>
              <w:tc>
                <w:tcPr>
                  <w:tcW w:w="4205" w:type="dxa"/>
                  <w:vAlign w:val="center"/>
                </w:tcPr>
                <w:p w:rsidR="0051528C" w:rsidRPr="008D35FE" w14:paraId="61B5756E" w14:textId="77777777">
                  <w:pPr>
                    <w:adjustRightInd w:val="0"/>
                    <w:snapToGrid w:val="0"/>
                    <w:jc w:val="center"/>
                    <w:rPr>
                      <w:rFonts w:ascii="Times New Roman" w:hAnsi="Times New Roman" w:cs="Times New Roman"/>
                      <w:bCs/>
                      <w:sz w:val="24"/>
                    </w:rPr>
                  </w:pPr>
                  <w:r w:rsidRPr="008D35FE">
                    <w:rPr>
                      <w:rFonts w:ascii="Times New Roman" w:hAnsi="Times New Roman" w:cs="Times New Roman" w:hint="eastAsia"/>
                      <w:bCs/>
                      <w:noProof/>
                      <w:sz w:val="24"/>
                    </w:rPr>
                    <w:drawing>
                      <wp:inline distT="0" distB="0" distL="114300" distR="114300">
                        <wp:extent cx="2431415" cy="3239770"/>
                        <wp:effectExtent l="0" t="0" r="6985" b="17780"/>
                        <wp:docPr id="9" name="图片 9" descr="IMG_7603.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69856" name="图片 9" descr="IMG_7603.HEIC.JPG"/>
                                <pic:cNvPicPr>
                                  <a:picLocks noChangeAspect="1"/>
                                </pic:cNvPicPr>
                              </pic:nvPicPr>
                              <pic:blipFill>
                                <a:blip xmlns:r="http://schemas.openxmlformats.org/officeDocument/2006/relationships" r:embed="rId13"/>
                                <a:stretch>
                                  <a:fillRect/>
                                </a:stretch>
                              </pic:blipFill>
                              <pic:spPr>
                                <a:xfrm>
                                  <a:off x="0" y="0"/>
                                  <a:ext cx="2431415" cy="3239770"/>
                                </a:xfrm>
                                <a:prstGeom prst="rect">
                                  <a:avLst/>
                                </a:prstGeom>
                              </pic:spPr>
                            </pic:pic>
                          </a:graphicData>
                        </a:graphic>
                      </wp:inline>
                    </w:drawing>
                  </w:r>
                </w:p>
              </w:tc>
              <w:tc>
                <w:tcPr>
                  <w:tcW w:w="4205" w:type="dxa"/>
                  <w:vAlign w:val="center"/>
                </w:tcPr>
                <w:p w:rsidR="0051528C" w:rsidRPr="008D35FE" w14:paraId="0966F0E1" w14:textId="77777777">
                  <w:pPr>
                    <w:adjustRightInd w:val="0"/>
                    <w:snapToGrid w:val="0"/>
                    <w:jc w:val="center"/>
                    <w:rPr>
                      <w:rFonts w:ascii="Times New Roman" w:hAnsi="Times New Roman" w:cs="Times New Roman"/>
                      <w:bCs/>
                      <w:sz w:val="24"/>
                    </w:rPr>
                  </w:pPr>
                  <w:r w:rsidRPr="008D35FE">
                    <w:rPr>
                      <w:rFonts w:ascii="Times New Roman" w:hAnsi="Times New Roman" w:cs="Times New Roman" w:hint="eastAsia"/>
                      <w:bCs/>
                      <w:noProof/>
                      <w:sz w:val="24"/>
                    </w:rPr>
                    <w:drawing>
                      <wp:inline distT="0" distB="0" distL="114300" distR="114300">
                        <wp:extent cx="2430145" cy="3239770"/>
                        <wp:effectExtent l="0" t="0" r="8255" b="17780"/>
                        <wp:docPr id="8" name="图片 8" descr="IMG_7607.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27050" name="图片 8" descr="IMG_7607.HEIC.JPG"/>
                                <pic:cNvPicPr>
                                  <a:picLocks noChangeAspect="1"/>
                                </pic:cNvPicPr>
                              </pic:nvPicPr>
                              <pic:blipFill>
                                <a:blip xmlns:r="http://schemas.openxmlformats.org/officeDocument/2006/relationships" r:embed="rId14"/>
                                <a:stretch>
                                  <a:fillRect/>
                                </a:stretch>
                              </pic:blipFill>
                              <pic:spPr>
                                <a:xfrm>
                                  <a:off x="0" y="0"/>
                                  <a:ext cx="2430145" cy="3239770"/>
                                </a:xfrm>
                                <a:prstGeom prst="rect">
                                  <a:avLst/>
                                </a:prstGeom>
                              </pic:spPr>
                            </pic:pic>
                          </a:graphicData>
                        </a:graphic>
                      </wp:inline>
                    </w:drawing>
                  </w:r>
                </w:p>
              </w:tc>
            </w:tr>
            <w:tr w14:paraId="287AEB79" w14:textId="77777777">
              <w:tblPrEx>
                <w:tblW w:w="0" w:type="auto"/>
                <w:jc w:val="center"/>
                <w:tblLook w:val="04A0"/>
              </w:tblPrEx>
              <w:trPr>
                <w:trHeight w:val="340"/>
                <w:jc w:val="center"/>
              </w:trPr>
              <w:tc>
                <w:tcPr>
                  <w:tcW w:w="4205" w:type="dxa"/>
                  <w:vAlign w:val="center"/>
                </w:tcPr>
                <w:p w:rsidR="0051528C" w:rsidRPr="008D35FE" w14:paraId="4FD37EC8" w14:textId="77777777">
                  <w:pPr>
                    <w:adjustRightInd w:val="0"/>
                    <w:snapToGrid w:val="0"/>
                    <w:jc w:val="center"/>
                    <w:rPr>
                      <w:rFonts w:ascii="Times New Roman" w:hAnsi="Times New Roman" w:cs="Times New Roman"/>
                      <w:bCs/>
                      <w:sz w:val="24"/>
                    </w:rPr>
                  </w:pPr>
                  <w:r w:rsidRPr="008D35FE">
                    <w:rPr>
                      <w:rFonts w:ascii="Times New Roman" w:hAnsi="Times New Roman" w:cs="Times New Roman" w:hint="eastAsia"/>
                      <w:bCs/>
                      <w:noProof/>
                      <w:sz w:val="24"/>
                    </w:rPr>
                    <w:drawing>
                      <wp:inline distT="0" distB="0" distL="114300" distR="114300">
                        <wp:extent cx="2544445" cy="1908175"/>
                        <wp:effectExtent l="0" t="0" r="8255" b="15875"/>
                        <wp:docPr id="5" name="图片 5" descr="IMG_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66524" name="图片 5" descr="IMG_7654.JPG"/>
                                <pic:cNvPicPr>
                                  <a:picLocks noChangeAspect="1"/>
                                </pic:cNvPicPr>
                              </pic:nvPicPr>
                              <pic:blipFill>
                                <a:blip xmlns:r="http://schemas.openxmlformats.org/officeDocument/2006/relationships" r:embed="rId15"/>
                                <a:stretch>
                                  <a:fillRect/>
                                </a:stretch>
                              </pic:blipFill>
                              <pic:spPr>
                                <a:xfrm>
                                  <a:off x="0" y="0"/>
                                  <a:ext cx="2544445" cy="1908175"/>
                                </a:xfrm>
                                <a:prstGeom prst="rect">
                                  <a:avLst/>
                                </a:prstGeom>
                              </pic:spPr>
                            </pic:pic>
                          </a:graphicData>
                        </a:graphic>
                      </wp:inline>
                    </w:drawing>
                  </w:r>
                </w:p>
              </w:tc>
              <w:tc>
                <w:tcPr>
                  <w:tcW w:w="4205" w:type="dxa"/>
                  <w:vAlign w:val="center"/>
                </w:tcPr>
                <w:p w:rsidR="0051528C" w:rsidRPr="008D35FE" w14:paraId="7FB39C2A" w14:textId="77777777">
                  <w:pPr>
                    <w:adjustRightInd w:val="0"/>
                    <w:snapToGrid w:val="0"/>
                    <w:jc w:val="center"/>
                    <w:rPr>
                      <w:rFonts w:ascii="Times New Roman" w:hAnsi="Times New Roman" w:cs="Times New Roman"/>
                      <w:bCs/>
                      <w:sz w:val="24"/>
                    </w:rPr>
                  </w:pPr>
                  <w:r w:rsidRPr="008D35FE">
                    <w:rPr>
                      <w:rFonts w:ascii="Times New Roman" w:hAnsi="Times New Roman" w:cs="Times New Roman" w:hint="eastAsia"/>
                      <w:bCs/>
                      <w:noProof/>
                      <w:sz w:val="24"/>
                    </w:rPr>
                    <w:drawing>
                      <wp:inline distT="0" distB="0" distL="114300" distR="114300">
                        <wp:extent cx="2544445" cy="1908175"/>
                        <wp:effectExtent l="0" t="0" r="8255" b="15875"/>
                        <wp:docPr id="12" name="图片 12" descr="IMG_7605.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25263" name="图片 12" descr="IMG_7605.HEIC.JPG"/>
                                <pic:cNvPicPr>
                                  <a:picLocks noChangeAspect="1"/>
                                </pic:cNvPicPr>
                              </pic:nvPicPr>
                              <pic:blipFill>
                                <a:blip xmlns:r="http://schemas.openxmlformats.org/officeDocument/2006/relationships" r:embed="rId16"/>
                                <a:stretch>
                                  <a:fillRect/>
                                </a:stretch>
                              </pic:blipFill>
                              <pic:spPr>
                                <a:xfrm>
                                  <a:off x="0" y="0"/>
                                  <a:ext cx="2544445" cy="1908175"/>
                                </a:xfrm>
                                <a:prstGeom prst="rect">
                                  <a:avLst/>
                                </a:prstGeom>
                              </pic:spPr>
                            </pic:pic>
                          </a:graphicData>
                        </a:graphic>
                      </wp:inline>
                    </w:drawing>
                  </w:r>
                </w:p>
              </w:tc>
            </w:tr>
            <w:tr w14:paraId="6A1DA7E2" w14:textId="77777777">
              <w:tblPrEx>
                <w:tblW w:w="0" w:type="auto"/>
                <w:jc w:val="center"/>
                <w:tblLook w:val="04A0"/>
              </w:tblPrEx>
              <w:trPr>
                <w:trHeight w:val="340"/>
                <w:jc w:val="center"/>
              </w:trPr>
              <w:tc>
                <w:tcPr>
                  <w:tcW w:w="8410" w:type="dxa"/>
                  <w:gridSpan w:val="2"/>
                  <w:vAlign w:val="center"/>
                </w:tcPr>
                <w:p w:rsidR="0051528C" w:rsidRPr="008D35FE" w14:paraId="0EA8504F" w14:textId="77777777">
                  <w:pPr>
                    <w:adjustRightInd w:val="0"/>
                    <w:snapToGrid w:val="0"/>
                    <w:jc w:val="center"/>
                    <w:rPr>
                      <w:rFonts w:ascii="Times New Roman" w:hAnsi="Times New Roman" w:cs="Times New Roman"/>
                      <w:bCs/>
                      <w:sz w:val="24"/>
                    </w:rPr>
                  </w:pPr>
                  <w:r w:rsidRPr="008D35FE">
                    <w:rPr>
                      <w:rFonts w:ascii="Times New Roman" w:hAnsi="Times New Roman" w:cs="Times New Roman"/>
                      <w:b/>
                      <w:szCs w:val="21"/>
                    </w:rPr>
                    <w:t>现场照片</w:t>
                  </w:r>
                </w:p>
              </w:tc>
            </w:tr>
          </w:tbl>
          <w:p w:rsidR="0051528C" w:rsidRPr="008D35FE" w14:paraId="0EBE8A5B" w14:textId="77777777">
            <w:pPr>
              <w:spacing w:line="360" w:lineRule="auto"/>
              <w:ind w:firstLine="420" w:firstLineChars="200"/>
              <w:rPr>
                <w:rFonts w:ascii="Times New Roman" w:hAnsi="Times New Roman" w:cs="Times New Roman"/>
                <w:bCs/>
                <w:szCs w:val="21"/>
              </w:rPr>
            </w:pPr>
          </w:p>
        </w:tc>
      </w:tr>
    </w:tbl>
    <w:p w:rsidR="0051528C" w:rsidRPr="008D35FE" w14:paraId="13D8BB97" w14:textId="77777777">
      <w:pPr>
        <w:rPr>
          <w:rFonts w:ascii="Times New Roman" w:eastAsia="黑体" w:hAnsi="Times New Roman" w:cs="Times New Roman"/>
          <w:snapToGrid w:val="0"/>
          <w:sz w:val="36"/>
          <w:szCs w:val="36"/>
        </w:rPr>
        <w:sectPr>
          <w:pgSz w:w="11906" w:h="16838"/>
          <w:pgMar w:top="1702" w:right="1531" w:bottom="1702" w:left="1531" w:header="851" w:footer="851" w:gutter="0"/>
          <w:cols w:space="425"/>
          <w:docGrid w:type="lines" w:linePitch="312"/>
        </w:sectPr>
      </w:pPr>
    </w:p>
    <w:p w:rsidR="0051528C" w:rsidRPr="008D35FE" w14:paraId="7CA13CF5" w14:textId="77777777">
      <w:pPr>
        <w:pStyle w:val="NormalWeb"/>
        <w:spacing w:beforeAutospacing="0" w:afterAutospacing="0" w:line="360" w:lineRule="auto"/>
        <w:jc w:val="center"/>
        <w:outlineLvl w:val="0"/>
        <w:rPr>
          <w:rFonts w:ascii="Times New Roman" w:eastAsia="黑体" w:hAnsi="Times New Roman" w:hint="default"/>
          <w:snapToGrid w:val="0"/>
          <w:sz w:val="30"/>
          <w:szCs w:val="30"/>
        </w:rPr>
      </w:pPr>
      <w:r w:rsidRPr="008D35FE">
        <w:rPr>
          <w:rFonts w:ascii="Times New Roman" w:eastAsia="黑体" w:hAnsi="Times New Roman" w:hint="default"/>
          <w:snapToGrid w:val="0"/>
          <w:sz w:val="30"/>
          <w:szCs w:val="30"/>
        </w:rPr>
        <w:t>三、区域环境质量现状、环境保护目标及评价标准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26"/>
        <w:gridCol w:w="8543"/>
      </w:tblGrid>
      <w:tr w14:paraId="6362FC5E" w14:textId="77777777">
        <w:tblPrEx>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Ex>
        <w:trPr>
          <w:trHeight w:val="1546"/>
          <w:jc w:val="center"/>
        </w:trPr>
        <w:tc>
          <w:tcPr>
            <w:tcW w:w="290" w:type="pct"/>
            <w:tcBorders>
              <w:top w:val="single" w:sz="8" w:space="0" w:color="auto"/>
              <w:left w:val="single" w:sz="8" w:space="0" w:color="auto"/>
              <w:bottom w:val="single" w:sz="4" w:space="0" w:color="auto"/>
              <w:right w:val="single" w:sz="4" w:space="0" w:color="auto"/>
            </w:tcBorders>
            <w:shd w:val="clear" w:color="auto" w:fill="auto"/>
            <w:vAlign w:val="center"/>
          </w:tcPr>
          <w:p w:rsidR="0051528C" w:rsidRPr="008D35FE" w14:paraId="50AC908B"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区域</w:t>
            </w:r>
          </w:p>
          <w:p w:rsidR="0051528C" w:rsidRPr="008D35FE" w14:paraId="073202FC"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环境</w:t>
            </w:r>
          </w:p>
          <w:p w:rsidR="0051528C" w:rsidRPr="008D35FE" w14:paraId="24A932E6"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质量</w:t>
            </w:r>
          </w:p>
          <w:p w:rsidR="0051528C" w:rsidRPr="008D35FE" w14:paraId="0A12619F"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现状</w:t>
            </w:r>
          </w:p>
        </w:tc>
        <w:tc>
          <w:tcPr>
            <w:tcW w:w="4709" w:type="pct"/>
            <w:tcBorders>
              <w:top w:val="single" w:sz="8" w:space="0" w:color="auto"/>
              <w:left w:val="single" w:sz="4" w:space="0" w:color="auto"/>
              <w:bottom w:val="single" w:sz="4" w:space="0" w:color="auto"/>
              <w:right w:val="single" w:sz="8" w:space="0" w:color="auto"/>
            </w:tcBorders>
            <w:shd w:val="clear" w:color="auto" w:fill="auto"/>
            <w:vAlign w:val="center"/>
          </w:tcPr>
          <w:p w:rsidR="0051528C" w:rsidRPr="008D35FE" w14:paraId="7E37CFD9" w14:textId="77777777">
            <w:pPr>
              <w:pStyle w:val="PlainText"/>
              <w:snapToGrid w:val="0"/>
              <w:spacing w:before="156" w:beforeLines="50" w:line="360" w:lineRule="auto"/>
              <w:ind w:firstLine="480" w:firstLineChars="200"/>
              <w:rPr>
                <w:rFonts w:ascii="Times New Roman" w:hAnsi="Times New Roman" w:cs="Times New Roman"/>
                <w:b/>
                <w:sz w:val="24"/>
              </w:rPr>
            </w:pPr>
            <w:r w:rsidRPr="008D35FE">
              <w:rPr>
                <w:rFonts w:ascii="Times New Roman" w:hAnsi="Times New Roman" w:cs="Times New Roman"/>
                <w:b/>
                <w:sz w:val="24"/>
              </w:rPr>
              <w:t>1</w:t>
            </w:r>
            <w:r w:rsidRPr="008D35FE">
              <w:rPr>
                <w:rFonts w:ascii="Times New Roman" w:hAnsi="Times New Roman" w:cs="Times New Roman"/>
                <w:b/>
                <w:sz w:val="24"/>
              </w:rPr>
              <w:t>、大气环境</w:t>
            </w:r>
          </w:p>
          <w:p w:rsidR="0051528C" w:rsidRPr="008D35FE" w14:paraId="3E2DB5C9" w14:textId="77777777">
            <w:pPr>
              <w:pStyle w:val="a2"/>
              <w:ind w:firstLine="480"/>
              <w:rPr>
                <w:rFonts w:ascii="Times New Roman" w:hAnsi="Times New Roman" w:cs="Times New Roman"/>
                <w:sz w:val="24"/>
                <w:szCs w:val="24"/>
              </w:rPr>
            </w:pPr>
            <w:r w:rsidRPr="008D35FE">
              <w:rPr>
                <w:rFonts w:ascii="Times New Roman" w:hAnsi="Times New Roman" w:cs="Times New Roman"/>
                <w:sz w:val="24"/>
                <w:szCs w:val="24"/>
              </w:rPr>
              <w:t>（</w:t>
            </w:r>
            <w:r w:rsidRPr="008D35FE">
              <w:rPr>
                <w:rFonts w:ascii="Times New Roman" w:hAnsi="Times New Roman" w:cs="Times New Roman"/>
                <w:sz w:val="24"/>
                <w:szCs w:val="24"/>
              </w:rPr>
              <w:t>1</w:t>
            </w:r>
            <w:r w:rsidRPr="008D35FE">
              <w:rPr>
                <w:rFonts w:ascii="Times New Roman" w:hAnsi="Times New Roman" w:cs="Times New Roman"/>
                <w:sz w:val="24"/>
                <w:szCs w:val="24"/>
              </w:rPr>
              <w:t>）环境质量公报</w:t>
            </w:r>
          </w:p>
          <w:p w:rsidR="0051528C" w:rsidRPr="008D35FE" w14:paraId="7AA3C6E5"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项目所在区域环境空气质量执行《环境空气质量标准》（</w:t>
            </w:r>
            <w:r w:rsidRPr="008D35FE">
              <w:rPr>
                <w:rFonts w:ascii="Times New Roman" w:hAnsi="Times New Roman" w:cs="Times New Roman"/>
                <w:sz w:val="24"/>
              </w:rPr>
              <w:t>GB3095-2012</w:t>
            </w:r>
            <w:r w:rsidRPr="008D35FE">
              <w:rPr>
                <w:rFonts w:ascii="Times New Roman" w:hAnsi="Times New Roman" w:cs="Times New Roman"/>
                <w:sz w:val="24"/>
              </w:rPr>
              <w:t>）及其修改单中二级标准要求。本评价引用《</w:t>
            </w:r>
            <w:r w:rsidRPr="008D35FE">
              <w:rPr>
                <w:rFonts w:ascii="Times New Roman" w:hAnsi="Times New Roman" w:cs="Times New Roman"/>
                <w:sz w:val="24"/>
              </w:rPr>
              <w:t>2021</w:t>
            </w:r>
            <w:r w:rsidRPr="008D35FE">
              <w:rPr>
                <w:rFonts w:ascii="Times New Roman" w:hAnsi="Times New Roman" w:cs="Times New Roman"/>
                <w:sz w:val="24"/>
              </w:rPr>
              <w:t>年承德市生态环境状况公报》中宽城县大气常规污染物中的</w:t>
            </w:r>
            <w:r w:rsidRPr="008D35FE">
              <w:rPr>
                <w:rFonts w:ascii="Times New Roman" w:hAnsi="Times New Roman" w:cs="Times New Roman"/>
                <w:sz w:val="24"/>
              </w:rPr>
              <w:t>SO</w:t>
            </w:r>
            <w:r w:rsidRPr="008D35FE">
              <w:rPr>
                <w:rFonts w:ascii="Times New Roman" w:hAnsi="Times New Roman" w:cs="Times New Roman"/>
                <w:sz w:val="24"/>
                <w:vertAlign w:val="subscript"/>
              </w:rPr>
              <w:t>2</w:t>
            </w:r>
            <w:r w:rsidRPr="008D35FE">
              <w:rPr>
                <w:rFonts w:ascii="Times New Roman" w:hAnsi="Times New Roman" w:cs="Times New Roman"/>
                <w:sz w:val="24"/>
              </w:rPr>
              <w:t>、</w:t>
            </w:r>
            <w:r w:rsidRPr="008D35FE">
              <w:rPr>
                <w:rFonts w:ascii="Times New Roman" w:hAnsi="Times New Roman" w:cs="Times New Roman"/>
                <w:sz w:val="24"/>
              </w:rPr>
              <w:t>CO</w:t>
            </w:r>
            <w:r w:rsidRPr="008D35FE">
              <w:rPr>
                <w:rFonts w:ascii="Times New Roman" w:hAnsi="Times New Roman" w:cs="Times New Roman"/>
                <w:sz w:val="24"/>
              </w:rPr>
              <w:t>、</w:t>
            </w:r>
            <w:r w:rsidRPr="008D35FE">
              <w:rPr>
                <w:rFonts w:ascii="Times New Roman" w:hAnsi="Times New Roman" w:cs="Times New Roman"/>
                <w:sz w:val="24"/>
              </w:rPr>
              <w:t>NO</w:t>
            </w:r>
            <w:r w:rsidRPr="008D35FE">
              <w:rPr>
                <w:rFonts w:ascii="Times New Roman" w:hAnsi="Times New Roman" w:cs="Times New Roman"/>
                <w:sz w:val="24"/>
                <w:vertAlign w:val="subscript"/>
              </w:rPr>
              <w:t>2</w:t>
            </w:r>
            <w:r w:rsidRPr="008D35FE">
              <w:rPr>
                <w:rFonts w:ascii="Times New Roman" w:hAnsi="Times New Roman" w:cs="Times New Roman"/>
                <w:sz w:val="24"/>
              </w:rPr>
              <w:t>、</w:t>
            </w:r>
            <w:r w:rsidRPr="008D35FE">
              <w:rPr>
                <w:rFonts w:ascii="Times New Roman" w:hAnsi="Times New Roman" w:cs="Times New Roman"/>
                <w:sz w:val="24"/>
              </w:rPr>
              <w:t>O</w:t>
            </w:r>
            <w:r w:rsidRPr="008D35FE">
              <w:rPr>
                <w:rFonts w:ascii="Times New Roman" w:hAnsi="Times New Roman" w:cs="Times New Roman"/>
                <w:sz w:val="24"/>
                <w:vertAlign w:val="subscript"/>
              </w:rPr>
              <w:t>3</w:t>
            </w:r>
            <w:r w:rsidRPr="008D35FE">
              <w:rPr>
                <w:rFonts w:ascii="Times New Roman" w:hAnsi="Times New Roman" w:cs="Times New Roman"/>
                <w:sz w:val="24"/>
              </w:rPr>
              <w:t>、</w:t>
            </w:r>
            <w:r w:rsidRPr="008D35FE">
              <w:rPr>
                <w:rFonts w:ascii="Times New Roman" w:hAnsi="Times New Roman" w:cs="Times New Roman"/>
                <w:sz w:val="24"/>
              </w:rPr>
              <w:t>PM</w:t>
            </w:r>
            <w:r w:rsidRPr="008D35FE">
              <w:rPr>
                <w:rFonts w:ascii="Times New Roman" w:hAnsi="Times New Roman" w:cs="Times New Roman"/>
                <w:sz w:val="24"/>
                <w:vertAlign w:val="subscript"/>
              </w:rPr>
              <w:t>10</w:t>
            </w:r>
            <w:r w:rsidRPr="008D35FE">
              <w:rPr>
                <w:rFonts w:ascii="Times New Roman" w:hAnsi="Times New Roman" w:cs="Times New Roman"/>
                <w:sz w:val="24"/>
              </w:rPr>
              <w:t>和</w:t>
            </w:r>
            <w:r w:rsidRPr="008D35FE">
              <w:rPr>
                <w:rFonts w:ascii="Times New Roman" w:hAnsi="Times New Roman" w:cs="Times New Roman"/>
                <w:sz w:val="24"/>
              </w:rPr>
              <w:t>PM</w:t>
            </w:r>
            <w:r w:rsidRPr="008D35FE">
              <w:rPr>
                <w:rFonts w:ascii="Times New Roman" w:hAnsi="Times New Roman" w:cs="Times New Roman"/>
                <w:sz w:val="24"/>
                <w:vertAlign w:val="subscript"/>
              </w:rPr>
              <w:t>2.5</w:t>
            </w:r>
            <w:r w:rsidRPr="008D35FE">
              <w:rPr>
                <w:rFonts w:ascii="Times New Roman" w:hAnsi="Times New Roman" w:cs="Times New Roman"/>
                <w:sz w:val="24"/>
              </w:rPr>
              <w:t>现状监测统计资料，来说明拟建地区的环境空气质量，监测结果见下表。</w:t>
            </w:r>
          </w:p>
          <w:p w:rsidR="0051528C" w:rsidRPr="008D35FE" w14:paraId="78122817" w14:textId="77777777">
            <w:pPr>
              <w:pStyle w:val="ListParagraph"/>
              <w:numPr>
                <w:ilvl w:val="0"/>
                <w:numId w:val="7"/>
              </w:numPr>
              <w:autoSpaceDE w:val="0"/>
              <w:autoSpaceDN w:val="0"/>
              <w:adjustRightInd w:val="0"/>
              <w:snapToGrid w:val="0"/>
              <w:spacing w:line="360" w:lineRule="auto"/>
              <w:ind w:left="0" w:firstLine="0" w:firstLineChars="0"/>
              <w:jc w:val="center"/>
              <w:rPr>
                <w:rFonts w:ascii="Times New Roman" w:eastAsia="宋体" w:hAnsi="Times New Roman"/>
                <w:b/>
                <w:bCs/>
                <w:szCs w:val="21"/>
              </w:rPr>
            </w:pPr>
            <w:r w:rsidRPr="008D35FE">
              <w:rPr>
                <w:rStyle w:val="Emphasis"/>
                <w:rFonts w:ascii="Times New Roman" w:eastAsia="宋体" w:hAnsi="Times New Roman"/>
              </w:rPr>
              <w:t>2021</w:t>
            </w:r>
            <w:r w:rsidRPr="008D35FE">
              <w:rPr>
                <w:rStyle w:val="Emphasis"/>
                <w:rFonts w:ascii="Times New Roman" w:eastAsia="宋体" w:hAnsi="Times New Roman"/>
              </w:rPr>
              <w:t>年宽城县</w:t>
            </w:r>
            <w:r w:rsidRPr="008D35FE">
              <w:rPr>
                <w:rFonts w:ascii="Times New Roman" w:eastAsia="宋体" w:hAnsi="Times New Roman"/>
                <w:b/>
                <w:bCs/>
                <w:szCs w:val="21"/>
              </w:rPr>
              <w:t>环境空气质量监测结果表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3"/>
              <w:gridCol w:w="792"/>
              <w:gridCol w:w="792"/>
              <w:gridCol w:w="792"/>
              <w:gridCol w:w="792"/>
              <w:gridCol w:w="792"/>
              <w:gridCol w:w="797"/>
              <w:gridCol w:w="2304"/>
            </w:tblGrid>
            <w:tr w14:paraId="202D966C" w14:textId="77777777">
              <w:tblPrEx>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97"/>
                <w:jc w:val="center"/>
              </w:trPr>
              <w:tc>
                <w:tcPr>
                  <w:tcW w:w="753" w:type="pct"/>
                  <w:vAlign w:val="center"/>
                </w:tcPr>
                <w:p w:rsidR="0051528C" w:rsidRPr="008D35FE" w14:paraId="6B98DF95" w14:textId="77777777">
                  <w:pPr>
                    <w:jc w:val="center"/>
                    <w:rPr>
                      <w:rFonts w:ascii="Times New Roman" w:hAnsi="Times New Roman" w:cs="Times New Roman"/>
                      <w:b/>
                      <w:bCs/>
                      <w:szCs w:val="21"/>
                    </w:rPr>
                  </w:pPr>
                  <w:r w:rsidRPr="008D35FE">
                    <w:rPr>
                      <w:rFonts w:ascii="Times New Roman" w:hAnsi="Times New Roman" w:cs="Times New Roman"/>
                      <w:b/>
                      <w:bCs/>
                      <w:szCs w:val="21"/>
                    </w:rPr>
                    <w:t>污染物名称</w:t>
                  </w:r>
                </w:p>
              </w:tc>
              <w:tc>
                <w:tcPr>
                  <w:tcW w:w="476" w:type="pct"/>
                  <w:vAlign w:val="center"/>
                </w:tcPr>
                <w:p w:rsidR="0051528C" w:rsidRPr="008D35FE" w14:paraId="62C64040" w14:textId="77777777">
                  <w:pPr>
                    <w:jc w:val="center"/>
                    <w:rPr>
                      <w:rFonts w:ascii="Times New Roman" w:hAnsi="Times New Roman" w:cs="Times New Roman"/>
                      <w:b/>
                      <w:bCs/>
                      <w:szCs w:val="21"/>
                    </w:rPr>
                  </w:pPr>
                  <w:r w:rsidRPr="008D35FE">
                    <w:rPr>
                      <w:rFonts w:ascii="Times New Roman" w:hAnsi="Times New Roman" w:cs="Times New Roman"/>
                      <w:b/>
                      <w:bCs/>
                      <w:szCs w:val="21"/>
                    </w:rPr>
                    <w:t>PM</w:t>
                  </w:r>
                  <w:r w:rsidRPr="008D35FE">
                    <w:rPr>
                      <w:rFonts w:ascii="Times New Roman" w:hAnsi="Times New Roman" w:cs="Times New Roman"/>
                      <w:b/>
                      <w:bCs/>
                      <w:szCs w:val="21"/>
                      <w:vertAlign w:val="subscript"/>
                    </w:rPr>
                    <w:t>10</w:t>
                  </w:r>
                </w:p>
              </w:tc>
              <w:tc>
                <w:tcPr>
                  <w:tcW w:w="476" w:type="pct"/>
                  <w:vAlign w:val="center"/>
                </w:tcPr>
                <w:p w:rsidR="0051528C" w:rsidRPr="008D35FE" w14:paraId="6A9BD175" w14:textId="77777777">
                  <w:pPr>
                    <w:jc w:val="center"/>
                    <w:rPr>
                      <w:rFonts w:ascii="Times New Roman" w:hAnsi="Times New Roman" w:cs="Times New Roman"/>
                      <w:b/>
                      <w:bCs/>
                      <w:szCs w:val="21"/>
                    </w:rPr>
                  </w:pPr>
                  <w:r w:rsidRPr="008D35FE">
                    <w:rPr>
                      <w:rFonts w:ascii="Times New Roman" w:hAnsi="Times New Roman" w:cs="Times New Roman"/>
                      <w:b/>
                      <w:bCs/>
                      <w:szCs w:val="21"/>
                    </w:rPr>
                    <w:t>PM</w:t>
                  </w:r>
                  <w:r w:rsidRPr="008D35FE">
                    <w:rPr>
                      <w:rFonts w:ascii="Times New Roman" w:hAnsi="Times New Roman" w:cs="Times New Roman"/>
                      <w:b/>
                      <w:bCs/>
                      <w:szCs w:val="21"/>
                      <w:vertAlign w:val="subscript"/>
                    </w:rPr>
                    <w:t>2.5</w:t>
                  </w:r>
                </w:p>
              </w:tc>
              <w:tc>
                <w:tcPr>
                  <w:tcW w:w="476" w:type="pct"/>
                  <w:vAlign w:val="center"/>
                </w:tcPr>
                <w:p w:rsidR="0051528C" w:rsidRPr="008D35FE" w14:paraId="76BF5928" w14:textId="77777777">
                  <w:pPr>
                    <w:jc w:val="center"/>
                    <w:rPr>
                      <w:rFonts w:ascii="Times New Roman" w:hAnsi="Times New Roman" w:cs="Times New Roman"/>
                      <w:b/>
                      <w:bCs/>
                      <w:szCs w:val="21"/>
                    </w:rPr>
                  </w:pPr>
                  <w:r w:rsidRPr="008D35FE">
                    <w:rPr>
                      <w:rFonts w:ascii="Times New Roman" w:hAnsi="Times New Roman" w:cs="Times New Roman"/>
                      <w:b/>
                      <w:bCs/>
                      <w:szCs w:val="21"/>
                    </w:rPr>
                    <w:t>SO</w:t>
                  </w:r>
                  <w:r w:rsidRPr="008D35FE">
                    <w:rPr>
                      <w:rFonts w:ascii="Times New Roman" w:hAnsi="Times New Roman" w:cs="Times New Roman"/>
                      <w:b/>
                      <w:bCs/>
                      <w:szCs w:val="21"/>
                      <w:vertAlign w:val="subscript"/>
                    </w:rPr>
                    <w:t>2</w:t>
                  </w:r>
                </w:p>
              </w:tc>
              <w:tc>
                <w:tcPr>
                  <w:tcW w:w="476" w:type="pct"/>
                  <w:vAlign w:val="center"/>
                </w:tcPr>
                <w:p w:rsidR="0051528C" w:rsidRPr="008D35FE" w14:paraId="25CC43B3" w14:textId="77777777">
                  <w:pPr>
                    <w:jc w:val="center"/>
                    <w:rPr>
                      <w:rFonts w:ascii="Times New Roman" w:hAnsi="Times New Roman" w:cs="Times New Roman"/>
                      <w:b/>
                      <w:bCs/>
                      <w:szCs w:val="21"/>
                    </w:rPr>
                  </w:pPr>
                  <w:r w:rsidRPr="008D35FE">
                    <w:rPr>
                      <w:rFonts w:ascii="Times New Roman" w:hAnsi="Times New Roman" w:cs="Times New Roman"/>
                      <w:b/>
                      <w:bCs/>
                      <w:szCs w:val="21"/>
                    </w:rPr>
                    <w:t>NO</w:t>
                  </w:r>
                  <w:r w:rsidRPr="008D35FE">
                    <w:rPr>
                      <w:rFonts w:ascii="Times New Roman" w:hAnsi="Times New Roman" w:cs="Times New Roman"/>
                      <w:b/>
                      <w:bCs/>
                      <w:szCs w:val="21"/>
                      <w:vertAlign w:val="subscript"/>
                    </w:rPr>
                    <w:t>2</w:t>
                  </w:r>
                </w:p>
              </w:tc>
              <w:tc>
                <w:tcPr>
                  <w:tcW w:w="476" w:type="pct"/>
                  <w:vAlign w:val="center"/>
                </w:tcPr>
                <w:p w:rsidR="0051528C" w:rsidRPr="008D35FE" w14:paraId="284E00B9" w14:textId="77777777">
                  <w:pPr>
                    <w:jc w:val="center"/>
                    <w:rPr>
                      <w:rFonts w:ascii="Times New Roman" w:hAnsi="Times New Roman" w:cs="Times New Roman"/>
                      <w:b/>
                      <w:bCs/>
                      <w:szCs w:val="21"/>
                    </w:rPr>
                  </w:pPr>
                  <w:r w:rsidRPr="008D35FE">
                    <w:rPr>
                      <w:rFonts w:ascii="Times New Roman" w:hAnsi="Times New Roman" w:cs="Times New Roman"/>
                      <w:b/>
                      <w:bCs/>
                      <w:szCs w:val="21"/>
                    </w:rPr>
                    <w:t>CO</w:t>
                  </w:r>
                </w:p>
              </w:tc>
              <w:tc>
                <w:tcPr>
                  <w:tcW w:w="479" w:type="pct"/>
                  <w:vAlign w:val="center"/>
                </w:tcPr>
                <w:p w:rsidR="0051528C" w:rsidRPr="008D35FE" w14:paraId="537E72C0" w14:textId="77777777">
                  <w:pPr>
                    <w:jc w:val="center"/>
                    <w:rPr>
                      <w:rFonts w:ascii="Times New Roman" w:hAnsi="Times New Roman" w:cs="Times New Roman"/>
                      <w:b/>
                      <w:bCs/>
                      <w:szCs w:val="21"/>
                    </w:rPr>
                  </w:pPr>
                  <w:r w:rsidRPr="008D35FE">
                    <w:rPr>
                      <w:rFonts w:ascii="Times New Roman" w:hAnsi="Times New Roman" w:cs="Times New Roman"/>
                      <w:b/>
                      <w:bCs/>
                      <w:szCs w:val="21"/>
                    </w:rPr>
                    <w:t>O</w:t>
                  </w:r>
                  <w:r w:rsidRPr="008D35FE">
                    <w:rPr>
                      <w:rFonts w:ascii="Times New Roman" w:hAnsi="Times New Roman" w:cs="Times New Roman"/>
                      <w:b/>
                      <w:bCs/>
                      <w:szCs w:val="21"/>
                      <w:vertAlign w:val="subscript"/>
                    </w:rPr>
                    <w:t>3</w:t>
                  </w:r>
                </w:p>
              </w:tc>
              <w:tc>
                <w:tcPr>
                  <w:tcW w:w="1385" w:type="pct"/>
                  <w:vAlign w:val="center"/>
                </w:tcPr>
                <w:p w:rsidR="0051528C" w:rsidRPr="008D35FE" w14:paraId="35051CC6" w14:textId="77777777">
                  <w:pPr>
                    <w:jc w:val="center"/>
                    <w:rPr>
                      <w:rFonts w:ascii="Times New Roman" w:hAnsi="Times New Roman" w:cs="Times New Roman"/>
                      <w:b/>
                      <w:bCs/>
                      <w:szCs w:val="21"/>
                    </w:rPr>
                  </w:pPr>
                  <w:r w:rsidRPr="008D35FE">
                    <w:rPr>
                      <w:rFonts w:ascii="Times New Roman" w:hAnsi="Times New Roman" w:cs="Times New Roman"/>
                      <w:b/>
                      <w:bCs/>
                      <w:szCs w:val="21"/>
                    </w:rPr>
                    <w:t>环境空气质量综合指数</w:t>
                  </w:r>
                </w:p>
              </w:tc>
            </w:tr>
            <w:tr w14:paraId="39CF9058" w14:textId="77777777">
              <w:tblPrEx>
                <w:tblW w:w="4998" w:type="pct"/>
                <w:jc w:val="center"/>
                <w:tblLayout w:type="fixed"/>
                <w:tblLook w:val="04A0"/>
              </w:tblPrEx>
              <w:trPr>
                <w:trHeight w:val="397"/>
                <w:jc w:val="center"/>
              </w:trPr>
              <w:tc>
                <w:tcPr>
                  <w:tcW w:w="753" w:type="pct"/>
                  <w:vAlign w:val="center"/>
                </w:tcPr>
                <w:p w:rsidR="0051528C" w:rsidRPr="008D35FE" w14:paraId="0FF07372" w14:textId="77777777">
                  <w:pPr>
                    <w:jc w:val="center"/>
                    <w:rPr>
                      <w:rFonts w:ascii="Times New Roman" w:hAnsi="Times New Roman" w:cs="Times New Roman"/>
                      <w:szCs w:val="21"/>
                    </w:rPr>
                  </w:pPr>
                  <w:r w:rsidRPr="008D35FE">
                    <w:rPr>
                      <w:rFonts w:ascii="Times New Roman" w:hAnsi="Times New Roman" w:cs="Times New Roman"/>
                      <w:szCs w:val="21"/>
                    </w:rPr>
                    <w:t>年均值</w:t>
                  </w:r>
                </w:p>
              </w:tc>
              <w:tc>
                <w:tcPr>
                  <w:tcW w:w="476" w:type="pct"/>
                  <w:vAlign w:val="center"/>
                </w:tcPr>
                <w:p w:rsidR="0051528C" w:rsidRPr="008D35FE" w14:paraId="16899776"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55</w:t>
                  </w:r>
                </w:p>
              </w:tc>
              <w:tc>
                <w:tcPr>
                  <w:tcW w:w="476" w:type="pct"/>
                  <w:vAlign w:val="center"/>
                </w:tcPr>
                <w:p w:rsidR="0051528C" w:rsidRPr="008D35FE" w14:paraId="37844270"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30</w:t>
                  </w:r>
                </w:p>
              </w:tc>
              <w:tc>
                <w:tcPr>
                  <w:tcW w:w="476" w:type="pct"/>
                  <w:vAlign w:val="center"/>
                </w:tcPr>
                <w:p w:rsidR="0051528C" w:rsidRPr="008D35FE" w14:paraId="67F5A1D8"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16</w:t>
                  </w:r>
                </w:p>
              </w:tc>
              <w:tc>
                <w:tcPr>
                  <w:tcW w:w="476" w:type="pct"/>
                  <w:vAlign w:val="center"/>
                </w:tcPr>
                <w:p w:rsidR="0051528C" w:rsidRPr="008D35FE" w14:paraId="554ECF88"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25</w:t>
                  </w:r>
                </w:p>
              </w:tc>
              <w:tc>
                <w:tcPr>
                  <w:tcW w:w="476" w:type="pct"/>
                  <w:vAlign w:val="center"/>
                </w:tcPr>
                <w:p w:rsidR="0051528C" w:rsidRPr="008D35FE" w14:paraId="4B7C7C1B"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1.6</w:t>
                  </w:r>
                </w:p>
              </w:tc>
              <w:tc>
                <w:tcPr>
                  <w:tcW w:w="479" w:type="pct"/>
                  <w:vAlign w:val="center"/>
                </w:tcPr>
                <w:p w:rsidR="0051528C" w:rsidRPr="008D35FE" w14:paraId="01B200A3"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147</w:t>
                  </w:r>
                </w:p>
              </w:tc>
              <w:tc>
                <w:tcPr>
                  <w:tcW w:w="1385" w:type="pct"/>
                  <w:vAlign w:val="center"/>
                </w:tcPr>
                <w:p w:rsidR="0051528C" w:rsidRPr="008D35FE" w14:paraId="24CF251D" w14:textId="77777777">
                  <w:pPr>
                    <w:widowControl/>
                    <w:snapToGrid w:val="0"/>
                    <w:jc w:val="center"/>
                    <w:rPr>
                      <w:rFonts w:ascii="Times New Roman" w:eastAsia="宋体" w:hAnsi="Times New Roman" w:cs="Times New Roman"/>
                      <w:szCs w:val="21"/>
                    </w:rPr>
                  </w:pPr>
                  <w:r w:rsidRPr="008D35FE">
                    <w:rPr>
                      <w:rFonts w:ascii="Times New Roman" w:hAnsi="Times New Roman" w:cs="Times New Roman"/>
                      <w:szCs w:val="21"/>
                    </w:rPr>
                    <w:t>3.86</w:t>
                  </w:r>
                </w:p>
              </w:tc>
            </w:tr>
            <w:tr w14:paraId="381E4E0A" w14:textId="77777777">
              <w:tblPrEx>
                <w:tblW w:w="4998" w:type="pct"/>
                <w:jc w:val="center"/>
                <w:tblLayout w:type="fixed"/>
                <w:tblLook w:val="04A0"/>
              </w:tblPrEx>
              <w:trPr>
                <w:trHeight w:val="397"/>
                <w:jc w:val="center"/>
              </w:trPr>
              <w:tc>
                <w:tcPr>
                  <w:tcW w:w="753" w:type="pct"/>
                  <w:vAlign w:val="center"/>
                </w:tcPr>
                <w:p w:rsidR="0051528C" w:rsidRPr="008D35FE" w14:paraId="6AE16365" w14:textId="77777777">
                  <w:pPr>
                    <w:jc w:val="center"/>
                    <w:rPr>
                      <w:rFonts w:ascii="Times New Roman" w:hAnsi="Times New Roman" w:cs="Times New Roman"/>
                      <w:szCs w:val="21"/>
                    </w:rPr>
                  </w:pPr>
                  <w:r w:rsidRPr="008D35FE">
                    <w:rPr>
                      <w:rFonts w:ascii="Times New Roman" w:hAnsi="Times New Roman" w:cs="Times New Roman"/>
                      <w:szCs w:val="21"/>
                    </w:rPr>
                    <w:t>标准（二级）</w:t>
                  </w:r>
                </w:p>
              </w:tc>
              <w:tc>
                <w:tcPr>
                  <w:tcW w:w="476" w:type="pct"/>
                  <w:vAlign w:val="center"/>
                </w:tcPr>
                <w:p w:rsidR="0051528C" w:rsidRPr="008D35FE" w14:paraId="63AF1B51" w14:textId="77777777">
                  <w:pPr>
                    <w:jc w:val="center"/>
                    <w:rPr>
                      <w:rFonts w:ascii="Times New Roman" w:hAnsi="Times New Roman" w:cs="Times New Roman"/>
                      <w:szCs w:val="21"/>
                    </w:rPr>
                  </w:pPr>
                  <w:r w:rsidRPr="008D35FE">
                    <w:rPr>
                      <w:rFonts w:ascii="Times New Roman" w:hAnsi="Times New Roman" w:cs="Times New Roman"/>
                      <w:szCs w:val="21"/>
                    </w:rPr>
                    <w:t>70</w:t>
                  </w:r>
                </w:p>
              </w:tc>
              <w:tc>
                <w:tcPr>
                  <w:tcW w:w="476" w:type="pct"/>
                  <w:vAlign w:val="center"/>
                </w:tcPr>
                <w:p w:rsidR="0051528C" w:rsidRPr="008D35FE" w14:paraId="4FB7D58E" w14:textId="77777777">
                  <w:pPr>
                    <w:jc w:val="center"/>
                    <w:rPr>
                      <w:rFonts w:ascii="Times New Roman" w:hAnsi="Times New Roman" w:cs="Times New Roman"/>
                      <w:szCs w:val="21"/>
                    </w:rPr>
                  </w:pPr>
                  <w:r w:rsidRPr="008D35FE">
                    <w:rPr>
                      <w:rFonts w:ascii="Times New Roman" w:hAnsi="Times New Roman" w:cs="Times New Roman"/>
                      <w:szCs w:val="21"/>
                    </w:rPr>
                    <w:t>35</w:t>
                  </w:r>
                </w:p>
              </w:tc>
              <w:tc>
                <w:tcPr>
                  <w:tcW w:w="476" w:type="pct"/>
                  <w:vAlign w:val="center"/>
                </w:tcPr>
                <w:p w:rsidR="0051528C" w:rsidRPr="008D35FE" w14:paraId="5A888E56" w14:textId="77777777">
                  <w:pPr>
                    <w:jc w:val="center"/>
                    <w:rPr>
                      <w:rFonts w:ascii="Times New Roman" w:hAnsi="Times New Roman" w:cs="Times New Roman"/>
                      <w:szCs w:val="21"/>
                    </w:rPr>
                  </w:pPr>
                  <w:r w:rsidRPr="008D35FE">
                    <w:rPr>
                      <w:rFonts w:ascii="Times New Roman" w:hAnsi="Times New Roman" w:cs="Times New Roman"/>
                      <w:szCs w:val="21"/>
                    </w:rPr>
                    <w:t>60</w:t>
                  </w:r>
                </w:p>
              </w:tc>
              <w:tc>
                <w:tcPr>
                  <w:tcW w:w="476" w:type="pct"/>
                  <w:vAlign w:val="center"/>
                </w:tcPr>
                <w:p w:rsidR="0051528C" w:rsidRPr="008D35FE" w14:paraId="43C96CB5" w14:textId="77777777">
                  <w:pPr>
                    <w:jc w:val="center"/>
                    <w:rPr>
                      <w:rFonts w:ascii="Times New Roman" w:hAnsi="Times New Roman" w:cs="Times New Roman"/>
                      <w:szCs w:val="21"/>
                    </w:rPr>
                  </w:pPr>
                  <w:r w:rsidRPr="008D35FE">
                    <w:rPr>
                      <w:rFonts w:ascii="Times New Roman" w:hAnsi="Times New Roman" w:cs="Times New Roman"/>
                      <w:szCs w:val="21"/>
                    </w:rPr>
                    <w:t>40</w:t>
                  </w:r>
                </w:p>
              </w:tc>
              <w:tc>
                <w:tcPr>
                  <w:tcW w:w="476" w:type="pct"/>
                  <w:vAlign w:val="center"/>
                </w:tcPr>
                <w:p w:rsidR="0051528C" w:rsidRPr="008D35FE" w14:paraId="215C3213" w14:textId="77777777">
                  <w:pPr>
                    <w:jc w:val="center"/>
                    <w:rPr>
                      <w:rFonts w:ascii="Times New Roman" w:hAnsi="Times New Roman" w:cs="Times New Roman"/>
                      <w:szCs w:val="21"/>
                    </w:rPr>
                  </w:pPr>
                  <w:r w:rsidRPr="008D35FE">
                    <w:rPr>
                      <w:rFonts w:ascii="Times New Roman" w:hAnsi="Times New Roman" w:cs="Times New Roman"/>
                      <w:szCs w:val="21"/>
                    </w:rPr>
                    <w:t>4.0</w:t>
                  </w:r>
                </w:p>
              </w:tc>
              <w:tc>
                <w:tcPr>
                  <w:tcW w:w="479" w:type="pct"/>
                  <w:vAlign w:val="center"/>
                </w:tcPr>
                <w:p w:rsidR="0051528C" w:rsidRPr="008D35FE" w14:paraId="68F9BFF7" w14:textId="77777777">
                  <w:pPr>
                    <w:jc w:val="center"/>
                    <w:rPr>
                      <w:rFonts w:ascii="Times New Roman" w:hAnsi="Times New Roman" w:cs="Times New Roman"/>
                      <w:szCs w:val="21"/>
                    </w:rPr>
                  </w:pPr>
                  <w:r w:rsidRPr="008D35FE">
                    <w:rPr>
                      <w:rFonts w:ascii="Times New Roman" w:hAnsi="Times New Roman" w:cs="Times New Roman"/>
                      <w:szCs w:val="21"/>
                    </w:rPr>
                    <w:t>160</w:t>
                  </w:r>
                </w:p>
              </w:tc>
              <w:tc>
                <w:tcPr>
                  <w:tcW w:w="1385" w:type="pct"/>
                  <w:vAlign w:val="center"/>
                </w:tcPr>
                <w:p w:rsidR="0051528C" w:rsidRPr="008D35FE" w14:paraId="5046685B" w14:textId="77777777">
                  <w:pPr>
                    <w:jc w:val="center"/>
                    <w:rPr>
                      <w:rFonts w:ascii="Times New Roman" w:hAnsi="Times New Roman" w:cs="Times New Roman"/>
                      <w:szCs w:val="21"/>
                    </w:rPr>
                  </w:pPr>
                  <w:r w:rsidRPr="008D35FE">
                    <w:rPr>
                      <w:rFonts w:ascii="Times New Roman" w:hAnsi="Times New Roman" w:cs="Times New Roman"/>
                      <w:szCs w:val="21"/>
                    </w:rPr>
                    <w:t>/</w:t>
                  </w:r>
                </w:p>
              </w:tc>
            </w:tr>
          </w:tbl>
          <w:p w:rsidR="0051528C" w:rsidRPr="008D35FE" w14:paraId="7DA4AD72" w14:textId="77777777">
            <w:pPr>
              <w:autoSpaceDE w:val="0"/>
              <w:autoSpaceDN w:val="0"/>
              <w:adjustRightInd w:val="0"/>
              <w:snapToGrid w:val="0"/>
              <w:spacing w:line="360" w:lineRule="auto"/>
              <w:rPr>
                <w:rFonts w:ascii="Times New Roman" w:hAnsi="Times New Roman" w:cs="Times New Roman"/>
                <w:b/>
                <w:szCs w:val="21"/>
              </w:rPr>
            </w:pPr>
            <w:r w:rsidRPr="008D35FE">
              <w:rPr>
                <w:rFonts w:ascii="Times New Roman" w:hAnsi="Times New Roman" w:cs="Times New Roman"/>
                <w:b/>
                <w:szCs w:val="21"/>
              </w:rPr>
              <w:t>注：</w:t>
            </w:r>
            <w:r w:rsidRPr="008D35FE">
              <w:rPr>
                <w:rFonts w:ascii="Times New Roman" w:hAnsi="Times New Roman" w:cs="Times New Roman"/>
                <w:b/>
                <w:szCs w:val="21"/>
              </w:rPr>
              <w:t>1.CO</w:t>
            </w:r>
            <w:r w:rsidRPr="008D35FE">
              <w:rPr>
                <w:rFonts w:ascii="Times New Roman" w:hAnsi="Times New Roman" w:cs="Times New Roman"/>
                <w:b/>
                <w:szCs w:val="21"/>
              </w:rPr>
              <w:t>的浓度单位是</w:t>
            </w:r>
            <w:r w:rsidRPr="008D35FE">
              <w:rPr>
                <w:rFonts w:ascii="Times New Roman" w:hAnsi="Times New Roman" w:cs="Times New Roman"/>
                <w:b/>
                <w:szCs w:val="21"/>
              </w:rPr>
              <w:t>mg/m</w:t>
            </w:r>
            <w:r w:rsidRPr="008D35FE">
              <w:rPr>
                <w:rFonts w:ascii="Times New Roman" w:hAnsi="Times New Roman" w:cs="Times New Roman"/>
                <w:b/>
                <w:szCs w:val="21"/>
                <w:vertAlign w:val="superscript"/>
              </w:rPr>
              <w:t>3</w:t>
            </w:r>
            <w:r w:rsidRPr="008D35FE">
              <w:rPr>
                <w:rFonts w:ascii="Times New Roman" w:hAnsi="Times New Roman" w:cs="Times New Roman"/>
                <w:b/>
                <w:szCs w:val="21"/>
              </w:rPr>
              <w:t>，</w:t>
            </w:r>
            <w:r w:rsidRPr="008D35FE">
              <w:rPr>
                <w:rFonts w:ascii="Times New Roman" w:hAnsi="Times New Roman" w:cs="Times New Roman"/>
                <w:b/>
                <w:szCs w:val="21"/>
              </w:rPr>
              <w:t>PM</w:t>
            </w:r>
            <w:r w:rsidRPr="008D35FE">
              <w:rPr>
                <w:rFonts w:ascii="Times New Roman" w:hAnsi="Times New Roman" w:cs="Times New Roman"/>
                <w:b/>
                <w:szCs w:val="21"/>
                <w:vertAlign w:val="subscript"/>
              </w:rPr>
              <w:t>2.5</w:t>
            </w:r>
            <w:r w:rsidRPr="008D35FE">
              <w:rPr>
                <w:rFonts w:ascii="Times New Roman" w:hAnsi="Times New Roman" w:cs="Times New Roman"/>
                <w:b/>
                <w:szCs w:val="21"/>
              </w:rPr>
              <w:t>、</w:t>
            </w:r>
            <w:r w:rsidRPr="008D35FE">
              <w:rPr>
                <w:rFonts w:ascii="Times New Roman" w:hAnsi="Times New Roman" w:cs="Times New Roman"/>
                <w:b/>
                <w:szCs w:val="21"/>
              </w:rPr>
              <w:t>PM</w:t>
            </w:r>
            <w:r w:rsidRPr="008D35FE">
              <w:rPr>
                <w:rFonts w:ascii="Times New Roman" w:hAnsi="Times New Roman" w:cs="Times New Roman"/>
                <w:b/>
                <w:szCs w:val="21"/>
                <w:vertAlign w:val="subscript"/>
              </w:rPr>
              <w:t>10</w:t>
            </w:r>
            <w:r w:rsidRPr="008D35FE">
              <w:rPr>
                <w:rFonts w:ascii="Times New Roman" w:hAnsi="Times New Roman" w:cs="Times New Roman"/>
                <w:b/>
                <w:szCs w:val="21"/>
              </w:rPr>
              <w:t>、</w:t>
            </w:r>
            <w:r w:rsidRPr="008D35FE">
              <w:rPr>
                <w:rFonts w:ascii="Times New Roman" w:hAnsi="Times New Roman" w:cs="Times New Roman"/>
                <w:b/>
                <w:szCs w:val="21"/>
              </w:rPr>
              <w:t>NO</w:t>
            </w:r>
            <w:r w:rsidRPr="008D35FE">
              <w:rPr>
                <w:rFonts w:ascii="Times New Roman" w:hAnsi="Times New Roman" w:cs="Times New Roman"/>
                <w:b/>
                <w:szCs w:val="21"/>
                <w:vertAlign w:val="subscript"/>
              </w:rPr>
              <w:t>2</w:t>
            </w:r>
            <w:r w:rsidRPr="008D35FE">
              <w:rPr>
                <w:rFonts w:ascii="Times New Roman" w:hAnsi="Times New Roman" w:cs="Times New Roman"/>
                <w:b/>
                <w:szCs w:val="21"/>
              </w:rPr>
              <w:t>、</w:t>
            </w:r>
            <w:r w:rsidRPr="008D35FE">
              <w:rPr>
                <w:rFonts w:ascii="Times New Roman" w:hAnsi="Times New Roman" w:cs="Times New Roman"/>
                <w:b/>
                <w:szCs w:val="21"/>
              </w:rPr>
              <w:t>SO</w:t>
            </w:r>
            <w:r w:rsidRPr="008D35FE">
              <w:rPr>
                <w:rFonts w:ascii="Times New Roman" w:hAnsi="Times New Roman" w:cs="Times New Roman"/>
                <w:b/>
                <w:szCs w:val="21"/>
                <w:vertAlign w:val="subscript"/>
              </w:rPr>
              <w:t>2</w:t>
            </w:r>
            <w:r w:rsidRPr="008D35FE">
              <w:rPr>
                <w:rFonts w:ascii="Times New Roman" w:hAnsi="Times New Roman" w:cs="Times New Roman"/>
                <w:b/>
                <w:szCs w:val="21"/>
              </w:rPr>
              <w:t>、</w:t>
            </w:r>
            <w:r w:rsidRPr="008D35FE">
              <w:rPr>
                <w:rFonts w:ascii="Times New Roman" w:hAnsi="Times New Roman" w:cs="Times New Roman"/>
                <w:b/>
                <w:szCs w:val="21"/>
              </w:rPr>
              <w:t>O</w:t>
            </w:r>
            <w:r w:rsidRPr="008D35FE">
              <w:rPr>
                <w:rFonts w:ascii="Times New Roman" w:hAnsi="Times New Roman" w:cs="Times New Roman"/>
                <w:b/>
                <w:szCs w:val="21"/>
                <w:vertAlign w:val="subscript"/>
              </w:rPr>
              <w:t>3</w:t>
            </w:r>
            <w:r w:rsidRPr="008D35FE">
              <w:rPr>
                <w:rFonts w:ascii="Times New Roman" w:hAnsi="Times New Roman" w:cs="Times New Roman"/>
                <w:b/>
                <w:szCs w:val="21"/>
              </w:rPr>
              <w:t>的浓度单位是</w:t>
            </w:r>
            <w:r w:rsidRPr="008D35FE">
              <w:rPr>
                <w:rFonts w:ascii="Times New Roman" w:hAnsi="Times New Roman" w:cs="Times New Roman"/>
                <w:b/>
                <w:szCs w:val="21"/>
              </w:rPr>
              <w:t>μg</w:t>
            </w:r>
            <w:r w:rsidRPr="008D35FE">
              <w:rPr>
                <w:rFonts w:ascii="Times New Roman" w:hAnsi="Times New Roman" w:cs="Times New Roman"/>
                <w:b/>
                <w:szCs w:val="21"/>
              </w:rPr>
              <w:t>/m</w:t>
            </w:r>
            <w:r w:rsidRPr="008D35FE">
              <w:rPr>
                <w:rFonts w:ascii="Times New Roman" w:hAnsi="Times New Roman" w:cs="Times New Roman"/>
                <w:b/>
                <w:szCs w:val="21"/>
                <w:vertAlign w:val="superscript"/>
              </w:rPr>
              <w:t>3</w:t>
            </w:r>
            <w:r w:rsidRPr="008D35FE">
              <w:rPr>
                <w:rFonts w:ascii="Times New Roman" w:hAnsi="Times New Roman" w:cs="Times New Roman"/>
                <w:b/>
                <w:szCs w:val="21"/>
              </w:rPr>
              <w:t>；</w:t>
            </w:r>
            <w:r w:rsidRPr="008D35FE">
              <w:rPr>
                <w:rFonts w:ascii="Times New Roman" w:hAnsi="Times New Roman" w:cs="Times New Roman"/>
                <w:b/>
                <w:szCs w:val="21"/>
              </w:rPr>
              <w:t>2.CO</w:t>
            </w:r>
            <w:r w:rsidRPr="008D35FE">
              <w:rPr>
                <w:rFonts w:ascii="Times New Roman" w:hAnsi="Times New Roman" w:cs="Times New Roman"/>
                <w:b/>
                <w:szCs w:val="21"/>
              </w:rPr>
              <w:t>为</w:t>
            </w:r>
            <w:r w:rsidRPr="008D35FE">
              <w:rPr>
                <w:rFonts w:ascii="Times New Roman" w:hAnsi="Times New Roman" w:cs="Times New Roman"/>
                <w:b/>
                <w:szCs w:val="21"/>
              </w:rPr>
              <w:t>24</w:t>
            </w:r>
            <w:r w:rsidRPr="008D35FE">
              <w:rPr>
                <w:rFonts w:ascii="Times New Roman" w:hAnsi="Times New Roman" w:cs="Times New Roman"/>
                <w:b/>
                <w:szCs w:val="21"/>
              </w:rPr>
              <w:t>小时平均第</w:t>
            </w:r>
            <w:r w:rsidRPr="008D35FE">
              <w:rPr>
                <w:rFonts w:ascii="Times New Roman" w:hAnsi="Times New Roman" w:cs="Times New Roman"/>
                <w:b/>
                <w:szCs w:val="21"/>
              </w:rPr>
              <w:t>95</w:t>
            </w:r>
            <w:r w:rsidRPr="008D35FE">
              <w:rPr>
                <w:rFonts w:ascii="Times New Roman" w:hAnsi="Times New Roman" w:cs="Times New Roman"/>
                <w:b/>
                <w:szCs w:val="21"/>
              </w:rPr>
              <w:t>百分位数，</w:t>
            </w:r>
            <w:r w:rsidRPr="008D35FE">
              <w:rPr>
                <w:rFonts w:ascii="Times New Roman" w:hAnsi="Times New Roman" w:cs="Times New Roman"/>
                <w:b/>
                <w:szCs w:val="21"/>
              </w:rPr>
              <w:t>O</w:t>
            </w:r>
            <w:r w:rsidRPr="008D35FE">
              <w:rPr>
                <w:rFonts w:ascii="Times New Roman" w:hAnsi="Times New Roman" w:cs="Times New Roman"/>
                <w:b/>
                <w:szCs w:val="21"/>
                <w:vertAlign w:val="subscript"/>
              </w:rPr>
              <w:t>3</w:t>
            </w:r>
            <w:r w:rsidRPr="008D35FE">
              <w:rPr>
                <w:rFonts w:ascii="Times New Roman" w:hAnsi="Times New Roman" w:cs="Times New Roman"/>
                <w:b/>
                <w:szCs w:val="21"/>
              </w:rPr>
              <w:t>为日最大</w:t>
            </w:r>
            <w:r w:rsidRPr="008D35FE">
              <w:rPr>
                <w:rFonts w:ascii="Times New Roman" w:hAnsi="Times New Roman" w:cs="Times New Roman"/>
                <w:b/>
                <w:szCs w:val="21"/>
              </w:rPr>
              <w:t>8</w:t>
            </w:r>
            <w:r w:rsidRPr="008D35FE">
              <w:rPr>
                <w:rFonts w:ascii="Times New Roman" w:hAnsi="Times New Roman" w:cs="Times New Roman"/>
                <w:b/>
                <w:szCs w:val="21"/>
              </w:rPr>
              <w:t>小时平均第</w:t>
            </w:r>
            <w:r w:rsidRPr="008D35FE">
              <w:rPr>
                <w:rFonts w:ascii="Times New Roman" w:hAnsi="Times New Roman" w:cs="Times New Roman"/>
                <w:b/>
                <w:szCs w:val="21"/>
              </w:rPr>
              <w:t>90</w:t>
            </w:r>
            <w:r w:rsidRPr="008D35FE">
              <w:rPr>
                <w:rFonts w:ascii="Times New Roman" w:hAnsi="Times New Roman" w:cs="Times New Roman"/>
                <w:b/>
                <w:szCs w:val="21"/>
              </w:rPr>
              <w:t>百分位数。</w:t>
            </w:r>
          </w:p>
          <w:p w:rsidR="0051528C" w:rsidRPr="008D35FE" w14:paraId="319EEA1F" w14:textId="77777777">
            <w:pPr>
              <w:adjustRightInd w:val="0"/>
              <w:snapToGrid w:val="0"/>
              <w:spacing w:line="360" w:lineRule="auto"/>
              <w:ind w:firstLine="480" w:firstLineChars="200"/>
              <w:rPr>
                <w:rFonts w:ascii="Times New Roman" w:hAnsi="Times New Roman" w:cs="Times New Roman"/>
                <w:bCs/>
                <w:spacing w:val="-10"/>
                <w:sz w:val="24"/>
              </w:rPr>
            </w:pPr>
            <w:r w:rsidRPr="008D35FE">
              <w:rPr>
                <w:rFonts w:ascii="Times New Roman" w:hAnsi="Times New Roman" w:cs="Times New Roman"/>
                <w:bCs/>
                <w:spacing w:val="-10"/>
                <w:sz w:val="24"/>
              </w:rPr>
              <w:t>区域环境空气质量现状评价表见下表：</w:t>
            </w:r>
          </w:p>
          <w:p w:rsidR="0051528C" w:rsidRPr="008D35FE" w14:paraId="38887CE8" w14:textId="77777777">
            <w:pPr>
              <w:pStyle w:val="ListParagraph"/>
              <w:numPr>
                <w:ilvl w:val="0"/>
                <w:numId w:val="7"/>
              </w:numPr>
              <w:autoSpaceDE w:val="0"/>
              <w:autoSpaceDN w:val="0"/>
              <w:adjustRightInd w:val="0"/>
              <w:snapToGrid w:val="0"/>
              <w:spacing w:line="360" w:lineRule="auto"/>
              <w:ind w:left="0" w:firstLine="0" w:firstLineChars="0"/>
              <w:jc w:val="center"/>
              <w:rPr>
                <w:rStyle w:val="Emphasis"/>
                <w:rFonts w:ascii="Times New Roman" w:eastAsia="宋体" w:hAnsi="Times New Roman"/>
              </w:rPr>
            </w:pPr>
            <w:r w:rsidRPr="008D35FE">
              <w:rPr>
                <w:rStyle w:val="Emphasis"/>
                <w:rFonts w:ascii="Times New Roman" w:eastAsia="宋体" w:hAnsi="Times New Roman"/>
              </w:rPr>
              <w:t>2021</w:t>
            </w:r>
            <w:r w:rsidRPr="008D35FE">
              <w:rPr>
                <w:rStyle w:val="Emphasis"/>
                <w:rFonts w:ascii="Times New Roman" w:eastAsia="宋体" w:hAnsi="Times New Roman"/>
              </w:rPr>
              <w:t>年区域环境空气质量现状评价表</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0"/>
              <w:gridCol w:w="1053"/>
              <w:gridCol w:w="1053"/>
              <w:gridCol w:w="1052"/>
              <w:gridCol w:w="1052"/>
              <w:gridCol w:w="1052"/>
              <w:gridCol w:w="1052"/>
            </w:tblGrid>
            <w:tr w14:paraId="5FDBB11D" w14:textId="77777777">
              <w:tblPrEx>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97"/>
                <w:jc w:val="center"/>
              </w:trPr>
              <w:tc>
                <w:tcPr>
                  <w:tcW w:w="1184" w:type="pct"/>
                  <w:vAlign w:val="center"/>
                </w:tcPr>
                <w:p w:rsidR="0051528C" w:rsidRPr="008D35FE" w14:paraId="672C9B5B" w14:textId="77777777">
                  <w:pPr>
                    <w:jc w:val="center"/>
                    <w:rPr>
                      <w:rFonts w:ascii="Times New Roman" w:eastAsia="宋体" w:hAnsi="Times New Roman" w:cs="Times New Roman"/>
                      <w:b/>
                      <w:bCs/>
                      <w:szCs w:val="21"/>
                    </w:rPr>
                  </w:pPr>
                  <w:r w:rsidRPr="008D35FE">
                    <w:rPr>
                      <w:rFonts w:ascii="Times New Roman" w:eastAsia="宋体" w:hAnsi="Times New Roman" w:cs="Times New Roman"/>
                      <w:b/>
                      <w:bCs/>
                      <w:szCs w:val="21"/>
                    </w:rPr>
                    <w:t>环境空气质量综合指数</w:t>
                  </w:r>
                </w:p>
              </w:tc>
              <w:tc>
                <w:tcPr>
                  <w:tcW w:w="636" w:type="pct"/>
                  <w:vAlign w:val="center"/>
                </w:tcPr>
                <w:p w:rsidR="0051528C" w:rsidRPr="008D35FE" w14:paraId="3550F269" w14:textId="77777777">
                  <w:pPr>
                    <w:jc w:val="center"/>
                    <w:rPr>
                      <w:rFonts w:ascii="Times New Roman" w:eastAsia="宋体" w:hAnsi="Times New Roman" w:cs="Times New Roman"/>
                      <w:b/>
                      <w:bCs/>
                      <w:szCs w:val="21"/>
                    </w:rPr>
                  </w:pPr>
                  <w:r w:rsidRPr="008D35FE">
                    <w:rPr>
                      <w:rFonts w:ascii="Times New Roman" w:eastAsia="宋体" w:hAnsi="Times New Roman" w:cs="Times New Roman"/>
                      <w:b/>
                      <w:bCs/>
                      <w:szCs w:val="21"/>
                    </w:rPr>
                    <w:t>PM</w:t>
                  </w:r>
                  <w:r w:rsidRPr="008D35FE">
                    <w:rPr>
                      <w:rFonts w:ascii="Times New Roman" w:eastAsia="宋体" w:hAnsi="Times New Roman" w:cs="Times New Roman"/>
                      <w:b/>
                      <w:bCs/>
                      <w:szCs w:val="21"/>
                      <w:vertAlign w:val="subscript"/>
                    </w:rPr>
                    <w:t>10</w:t>
                  </w:r>
                </w:p>
              </w:tc>
              <w:tc>
                <w:tcPr>
                  <w:tcW w:w="636" w:type="pct"/>
                  <w:vAlign w:val="center"/>
                </w:tcPr>
                <w:p w:rsidR="0051528C" w:rsidRPr="008D35FE" w14:paraId="7D7085C0" w14:textId="77777777">
                  <w:pPr>
                    <w:jc w:val="center"/>
                    <w:rPr>
                      <w:rFonts w:ascii="Times New Roman" w:eastAsia="宋体" w:hAnsi="Times New Roman" w:cs="Times New Roman"/>
                      <w:b/>
                      <w:bCs/>
                      <w:szCs w:val="21"/>
                    </w:rPr>
                  </w:pPr>
                  <w:r w:rsidRPr="008D35FE">
                    <w:rPr>
                      <w:rFonts w:ascii="Times New Roman" w:eastAsia="宋体" w:hAnsi="Times New Roman" w:cs="Times New Roman"/>
                      <w:b/>
                      <w:bCs/>
                      <w:szCs w:val="21"/>
                    </w:rPr>
                    <w:t>PM</w:t>
                  </w:r>
                  <w:r w:rsidRPr="008D35FE">
                    <w:rPr>
                      <w:rFonts w:ascii="Times New Roman" w:eastAsia="宋体" w:hAnsi="Times New Roman" w:cs="Times New Roman"/>
                      <w:b/>
                      <w:bCs/>
                      <w:szCs w:val="21"/>
                      <w:vertAlign w:val="subscript"/>
                    </w:rPr>
                    <w:t>2.5</w:t>
                  </w:r>
                </w:p>
              </w:tc>
              <w:tc>
                <w:tcPr>
                  <w:tcW w:w="636" w:type="pct"/>
                  <w:vAlign w:val="center"/>
                </w:tcPr>
                <w:p w:rsidR="0051528C" w:rsidRPr="008D35FE" w14:paraId="60C80E42" w14:textId="77777777">
                  <w:pPr>
                    <w:jc w:val="center"/>
                    <w:rPr>
                      <w:rFonts w:ascii="Times New Roman" w:eastAsia="宋体" w:hAnsi="Times New Roman" w:cs="Times New Roman"/>
                      <w:b/>
                      <w:bCs/>
                      <w:szCs w:val="21"/>
                    </w:rPr>
                  </w:pPr>
                  <w:r w:rsidRPr="008D35FE">
                    <w:rPr>
                      <w:rFonts w:ascii="Times New Roman" w:eastAsia="宋体" w:hAnsi="Times New Roman" w:cs="Times New Roman"/>
                      <w:b/>
                      <w:bCs/>
                      <w:szCs w:val="21"/>
                    </w:rPr>
                    <w:t>SO</w:t>
                  </w:r>
                  <w:r w:rsidRPr="008D35FE">
                    <w:rPr>
                      <w:rFonts w:ascii="Times New Roman" w:eastAsia="宋体" w:hAnsi="Times New Roman" w:cs="Times New Roman"/>
                      <w:b/>
                      <w:bCs/>
                      <w:szCs w:val="21"/>
                      <w:vertAlign w:val="subscript"/>
                    </w:rPr>
                    <w:t>2</w:t>
                  </w:r>
                </w:p>
              </w:tc>
              <w:tc>
                <w:tcPr>
                  <w:tcW w:w="636" w:type="pct"/>
                  <w:vAlign w:val="center"/>
                </w:tcPr>
                <w:p w:rsidR="0051528C" w:rsidRPr="008D35FE" w14:paraId="75D7EF63" w14:textId="77777777">
                  <w:pPr>
                    <w:jc w:val="center"/>
                    <w:rPr>
                      <w:rFonts w:ascii="Times New Roman" w:eastAsia="宋体" w:hAnsi="Times New Roman" w:cs="Times New Roman"/>
                      <w:b/>
                      <w:bCs/>
                      <w:szCs w:val="21"/>
                    </w:rPr>
                  </w:pPr>
                  <w:r w:rsidRPr="008D35FE">
                    <w:rPr>
                      <w:rFonts w:ascii="Times New Roman" w:eastAsia="宋体" w:hAnsi="Times New Roman" w:cs="Times New Roman"/>
                      <w:b/>
                      <w:bCs/>
                      <w:szCs w:val="21"/>
                    </w:rPr>
                    <w:t>NO</w:t>
                  </w:r>
                  <w:r w:rsidRPr="008D35FE">
                    <w:rPr>
                      <w:rFonts w:ascii="Times New Roman" w:eastAsia="宋体" w:hAnsi="Times New Roman" w:cs="Times New Roman"/>
                      <w:b/>
                      <w:bCs/>
                      <w:szCs w:val="21"/>
                      <w:vertAlign w:val="subscript"/>
                    </w:rPr>
                    <w:t>2</w:t>
                  </w:r>
                </w:p>
              </w:tc>
              <w:tc>
                <w:tcPr>
                  <w:tcW w:w="636" w:type="pct"/>
                  <w:vAlign w:val="center"/>
                </w:tcPr>
                <w:p w:rsidR="0051528C" w:rsidRPr="008D35FE" w14:paraId="78079B01" w14:textId="77777777">
                  <w:pPr>
                    <w:jc w:val="center"/>
                    <w:rPr>
                      <w:rFonts w:ascii="Times New Roman" w:eastAsia="宋体" w:hAnsi="Times New Roman" w:cs="Times New Roman"/>
                      <w:b/>
                      <w:bCs/>
                      <w:szCs w:val="21"/>
                    </w:rPr>
                  </w:pPr>
                  <w:r w:rsidRPr="008D35FE">
                    <w:rPr>
                      <w:rFonts w:ascii="Times New Roman" w:eastAsia="宋体" w:hAnsi="Times New Roman" w:cs="Times New Roman"/>
                      <w:b/>
                      <w:bCs/>
                      <w:szCs w:val="21"/>
                    </w:rPr>
                    <w:t>CO</w:t>
                  </w:r>
                </w:p>
              </w:tc>
              <w:tc>
                <w:tcPr>
                  <w:tcW w:w="636" w:type="pct"/>
                  <w:vAlign w:val="center"/>
                </w:tcPr>
                <w:p w:rsidR="0051528C" w:rsidRPr="008D35FE" w14:paraId="56D260E2" w14:textId="77777777">
                  <w:pPr>
                    <w:jc w:val="center"/>
                    <w:rPr>
                      <w:rFonts w:ascii="Times New Roman" w:eastAsia="宋体" w:hAnsi="Times New Roman" w:cs="Times New Roman"/>
                      <w:b/>
                      <w:bCs/>
                      <w:szCs w:val="21"/>
                    </w:rPr>
                  </w:pPr>
                  <w:r w:rsidRPr="008D35FE">
                    <w:rPr>
                      <w:rFonts w:ascii="Times New Roman" w:eastAsia="宋体" w:hAnsi="Times New Roman" w:cs="Times New Roman"/>
                      <w:b/>
                      <w:bCs/>
                      <w:szCs w:val="21"/>
                    </w:rPr>
                    <w:t>O</w:t>
                  </w:r>
                  <w:r w:rsidRPr="008D35FE">
                    <w:rPr>
                      <w:rFonts w:ascii="Times New Roman" w:eastAsia="宋体" w:hAnsi="Times New Roman" w:cs="Times New Roman"/>
                      <w:b/>
                      <w:bCs/>
                      <w:szCs w:val="21"/>
                      <w:vertAlign w:val="subscript"/>
                    </w:rPr>
                    <w:t>3</w:t>
                  </w:r>
                </w:p>
              </w:tc>
            </w:tr>
            <w:tr w14:paraId="579C1AFE" w14:textId="77777777">
              <w:tblPrEx>
                <w:tblW w:w="4974" w:type="pct"/>
                <w:jc w:val="center"/>
                <w:tblLayout w:type="fixed"/>
                <w:tblLook w:val="04A0"/>
              </w:tblPrEx>
              <w:trPr>
                <w:trHeight w:val="397"/>
                <w:jc w:val="center"/>
              </w:trPr>
              <w:tc>
                <w:tcPr>
                  <w:tcW w:w="1184" w:type="pct"/>
                  <w:vAlign w:val="center"/>
                </w:tcPr>
                <w:p w:rsidR="0051528C" w:rsidRPr="008D35FE" w14:paraId="0A269EC6" w14:textId="77777777">
                  <w:pPr>
                    <w:jc w:val="center"/>
                    <w:rPr>
                      <w:rFonts w:ascii="Times New Roman" w:eastAsia="宋体" w:hAnsi="Times New Roman" w:cs="Times New Roman"/>
                      <w:kern w:val="0"/>
                      <w:szCs w:val="21"/>
                    </w:rPr>
                  </w:pPr>
                  <w:r w:rsidRPr="008D35FE">
                    <w:rPr>
                      <w:rFonts w:ascii="Times New Roman" w:eastAsia="宋体" w:hAnsi="Times New Roman" w:cs="Times New Roman"/>
                      <w:kern w:val="0"/>
                      <w:szCs w:val="21"/>
                    </w:rPr>
                    <w:t>现状浓度（</w:t>
                  </w:r>
                  <w:r w:rsidRPr="008D35FE">
                    <w:rPr>
                      <w:rFonts w:ascii="Times New Roman" w:eastAsia="宋体" w:hAnsi="Times New Roman" w:cs="Times New Roman"/>
                      <w:kern w:val="0"/>
                      <w:szCs w:val="21"/>
                    </w:rPr>
                    <w:t>µg/m</w:t>
                  </w:r>
                  <w:r w:rsidRPr="008D35FE">
                    <w:rPr>
                      <w:rFonts w:ascii="Times New Roman" w:eastAsia="宋体" w:hAnsi="Times New Roman" w:cs="Times New Roman"/>
                      <w:kern w:val="0"/>
                      <w:szCs w:val="21"/>
                      <w:vertAlign w:val="superscript"/>
                    </w:rPr>
                    <w:t>3</w:t>
                  </w:r>
                  <w:r w:rsidRPr="008D35FE">
                    <w:rPr>
                      <w:rFonts w:ascii="Times New Roman" w:eastAsia="宋体" w:hAnsi="Times New Roman" w:cs="Times New Roman"/>
                      <w:kern w:val="0"/>
                      <w:szCs w:val="21"/>
                    </w:rPr>
                    <w:t>）</w:t>
                  </w:r>
                </w:p>
              </w:tc>
              <w:tc>
                <w:tcPr>
                  <w:tcW w:w="636" w:type="pct"/>
                  <w:vAlign w:val="center"/>
                </w:tcPr>
                <w:p w:rsidR="0051528C" w:rsidRPr="008D35FE" w14:paraId="06A5C15D"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55</w:t>
                  </w:r>
                </w:p>
              </w:tc>
              <w:tc>
                <w:tcPr>
                  <w:tcW w:w="636" w:type="pct"/>
                  <w:vAlign w:val="center"/>
                </w:tcPr>
                <w:p w:rsidR="0051528C" w:rsidRPr="008D35FE" w14:paraId="1FF7BF70"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30</w:t>
                  </w:r>
                </w:p>
              </w:tc>
              <w:tc>
                <w:tcPr>
                  <w:tcW w:w="636" w:type="pct"/>
                  <w:vAlign w:val="center"/>
                </w:tcPr>
                <w:p w:rsidR="0051528C" w:rsidRPr="008D35FE" w14:paraId="7E77FD6E"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16</w:t>
                  </w:r>
                </w:p>
              </w:tc>
              <w:tc>
                <w:tcPr>
                  <w:tcW w:w="636" w:type="pct"/>
                  <w:vAlign w:val="center"/>
                </w:tcPr>
                <w:p w:rsidR="0051528C" w:rsidRPr="008D35FE" w14:paraId="5C426BAE"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25</w:t>
                  </w:r>
                </w:p>
              </w:tc>
              <w:tc>
                <w:tcPr>
                  <w:tcW w:w="636" w:type="pct"/>
                  <w:vAlign w:val="center"/>
                </w:tcPr>
                <w:p w:rsidR="0051528C" w:rsidRPr="008D35FE" w14:paraId="7B29E2D3"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1.6</w:t>
                  </w:r>
                </w:p>
              </w:tc>
              <w:tc>
                <w:tcPr>
                  <w:tcW w:w="636" w:type="pct"/>
                  <w:vAlign w:val="center"/>
                </w:tcPr>
                <w:p w:rsidR="0051528C" w:rsidRPr="008D35FE" w14:paraId="10EFB915" w14:textId="77777777">
                  <w:pPr>
                    <w:widowControl/>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147</w:t>
                  </w:r>
                </w:p>
              </w:tc>
            </w:tr>
            <w:tr w14:paraId="3DE3D0A2" w14:textId="77777777">
              <w:tblPrEx>
                <w:tblW w:w="4974" w:type="pct"/>
                <w:jc w:val="center"/>
                <w:tblLayout w:type="fixed"/>
                <w:tblLook w:val="04A0"/>
              </w:tblPrEx>
              <w:trPr>
                <w:trHeight w:val="397"/>
                <w:jc w:val="center"/>
              </w:trPr>
              <w:tc>
                <w:tcPr>
                  <w:tcW w:w="1184" w:type="pct"/>
                  <w:vAlign w:val="center"/>
                </w:tcPr>
                <w:p w:rsidR="0051528C" w:rsidRPr="008D35FE" w14:paraId="1AC45D3D" w14:textId="77777777">
                  <w:pPr>
                    <w:jc w:val="center"/>
                    <w:rPr>
                      <w:rFonts w:ascii="Times New Roman" w:eastAsia="宋体" w:hAnsi="Times New Roman" w:cs="Times New Roman"/>
                      <w:kern w:val="0"/>
                      <w:szCs w:val="21"/>
                    </w:rPr>
                  </w:pPr>
                  <w:r w:rsidRPr="008D35FE">
                    <w:rPr>
                      <w:rFonts w:ascii="Times New Roman" w:eastAsia="宋体" w:hAnsi="Times New Roman" w:cs="Times New Roman"/>
                      <w:kern w:val="0"/>
                      <w:szCs w:val="21"/>
                    </w:rPr>
                    <w:t>标准值（</w:t>
                  </w:r>
                  <w:r w:rsidRPr="008D35FE">
                    <w:rPr>
                      <w:rFonts w:ascii="Times New Roman" w:eastAsia="宋体" w:hAnsi="Times New Roman" w:cs="Times New Roman"/>
                      <w:kern w:val="0"/>
                      <w:szCs w:val="21"/>
                    </w:rPr>
                    <w:t>µg/m</w:t>
                  </w:r>
                  <w:r w:rsidRPr="008D35FE">
                    <w:rPr>
                      <w:rFonts w:ascii="Times New Roman" w:eastAsia="宋体" w:hAnsi="Times New Roman" w:cs="Times New Roman"/>
                      <w:kern w:val="0"/>
                      <w:szCs w:val="21"/>
                      <w:vertAlign w:val="superscript"/>
                    </w:rPr>
                    <w:t>3</w:t>
                  </w:r>
                  <w:r w:rsidRPr="008D35FE">
                    <w:rPr>
                      <w:rFonts w:ascii="Times New Roman" w:eastAsia="宋体" w:hAnsi="Times New Roman" w:cs="Times New Roman"/>
                      <w:kern w:val="0"/>
                      <w:szCs w:val="21"/>
                    </w:rPr>
                    <w:t>）</w:t>
                  </w:r>
                </w:p>
              </w:tc>
              <w:tc>
                <w:tcPr>
                  <w:tcW w:w="636" w:type="pct"/>
                  <w:vAlign w:val="center"/>
                </w:tcPr>
                <w:p w:rsidR="0051528C" w:rsidRPr="008D35FE" w14:paraId="7A39B444" w14:textId="77777777">
                  <w:pPr>
                    <w:widowControl/>
                    <w:jc w:val="center"/>
                    <w:rPr>
                      <w:rFonts w:ascii="Times New Roman" w:eastAsia="宋体" w:hAnsi="Times New Roman" w:cs="Times New Roman"/>
                      <w:bCs/>
                      <w:kern w:val="0"/>
                      <w:szCs w:val="21"/>
                    </w:rPr>
                  </w:pPr>
                  <w:r w:rsidRPr="008D35FE">
                    <w:rPr>
                      <w:rFonts w:ascii="Times New Roman" w:eastAsia="宋体" w:hAnsi="Times New Roman" w:cs="Times New Roman"/>
                      <w:szCs w:val="21"/>
                    </w:rPr>
                    <w:t>70</w:t>
                  </w:r>
                </w:p>
              </w:tc>
              <w:tc>
                <w:tcPr>
                  <w:tcW w:w="636" w:type="pct"/>
                  <w:vAlign w:val="center"/>
                </w:tcPr>
                <w:p w:rsidR="0051528C" w:rsidRPr="008D35FE" w14:paraId="12C57D02" w14:textId="77777777">
                  <w:pPr>
                    <w:widowControl/>
                    <w:jc w:val="center"/>
                    <w:rPr>
                      <w:rFonts w:ascii="Times New Roman" w:eastAsia="宋体" w:hAnsi="Times New Roman" w:cs="Times New Roman"/>
                      <w:bCs/>
                      <w:kern w:val="0"/>
                      <w:szCs w:val="21"/>
                    </w:rPr>
                  </w:pPr>
                  <w:r w:rsidRPr="008D35FE">
                    <w:rPr>
                      <w:rFonts w:ascii="Times New Roman" w:eastAsia="宋体" w:hAnsi="Times New Roman" w:cs="Times New Roman"/>
                      <w:szCs w:val="21"/>
                    </w:rPr>
                    <w:t>35</w:t>
                  </w:r>
                </w:p>
              </w:tc>
              <w:tc>
                <w:tcPr>
                  <w:tcW w:w="636" w:type="pct"/>
                  <w:vAlign w:val="center"/>
                </w:tcPr>
                <w:p w:rsidR="0051528C" w:rsidRPr="008D35FE" w14:paraId="3D596335" w14:textId="77777777">
                  <w:pPr>
                    <w:widowControl/>
                    <w:jc w:val="center"/>
                    <w:rPr>
                      <w:rFonts w:ascii="Times New Roman" w:eastAsia="宋体" w:hAnsi="Times New Roman" w:cs="Times New Roman"/>
                      <w:kern w:val="0"/>
                      <w:szCs w:val="21"/>
                    </w:rPr>
                  </w:pPr>
                  <w:r w:rsidRPr="008D35FE">
                    <w:rPr>
                      <w:rFonts w:ascii="Times New Roman" w:eastAsia="宋体" w:hAnsi="Times New Roman" w:cs="Times New Roman"/>
                      <w:szCs w:val="21"/>
                    </w:rPr>
                    <w:t>60</w:t>
                  </w:r>
                </w:p>
              </w:tc>
              <w:tc>
                <w:tcPr>
                  <w:tcW w:w="636" w:type="pct"/>
                  <w:vAlign w:val="center"/>
                </w:tcPr>
                <w:p w:rsidR="0051528C" w:rsidRPr="008D35FE" w14:paraId="293FCBE9" w14:textId="77777777">
                  <w:pPr>
                    <w:widowControl/>
                    <w:jc w:val="center"/>
                    <w:rPr>
                      <w:rFonts w:ascii="Times New Roman" w:eastAsia="宋体" w:hAnsi="Times New Roman" w:cs="Times New Roman"/>
                      <w:szCs w:val="21"/>
                    </w:rPr>
                  </w:pPr>
                  <w:r w:rsidRPr="008D35FE">
                    <w:rPr>
                      <w:rFonts w:ascii="Times New Roman" w:eastAsia="宋体" w:hAnsi="Times New Roman" w:cs="Times New Roman"/>
                      <w:szCs w:val="21"/>
                    </w:rPr>
                    <w:t>40</w:t>
                  </w:r>
                </w:p>
              </w:tc>
              <w:tc>
                <w:tcPr>
                  <w:tcW w:w="636" w:type="pct"/>
                  <w:vAlign w:val="center"/>
                </w:tcPr>
                <w:p w:rsidR="0051528C" w:rsidRPr="008D35FE" w14:paraId="0F7E7374" w14:textId="77777777">
                  <w:pPr>
                    <w:widowControl/>
                    <w:jc w:val="center"/>
                    <w:rPr>
                      <w:rFonts w:ascii="Times New Roman" w:eastAsia="宋体" w:hAnsi="Times New Roman" w:cs="Times New Roman"/>
                      <w:bCs/>
                      <w:kern w:val="0"/>
                      <w:szCs w:val="21"/>
                    </w:rPr>
                  </w:pPr>
                  <w:r w:rsidRPr="008D35FE">
                    <w:rPr>
                      <w:rFonts w:ascii="Times New Roman" w:eastAsia="宋体" w:hAnsi="Times New Roman" w:cs="Times New Roman"/>
                      <w:szCs w:val="21"/>
                    </w:rPr>
                    <w:t>4.0</w:t>
                  </w:r>
                </w:p>
              </w:tc>
              <w:tc>
                <w:tcPr>
                  <w:tcW w:w="636" w:type="pct"/>
                  <w:vAlign w:val="center"/>
                </w:tcPr>
                <w:p w:rsidR="0051528C" w:rsidRPr="008D35FE" w14:paraId="011FD966" w14:textId="77777777">
                  <w:pPr>
                    <w:widowControl/>
                    <w:jc w:val="center"/>
                    <w:rPr>
                      <w:rFonts w:ascii="Times New Roman" w:eastAsia="宋体" w:hAnsi="Times New Roman" w:cs="Times New Roman"/>
                      <w:bCs/>
                      <w:kern w:val="0"/>
                      <w:szCs w:val="21"/>
                    </w:rPr>
                  </w:pPr>
                  <w:r w:rsidRPr="008D35FE">
                    <w:rPr>
                      <w:rFonts w:ascii="Times New Roman" w:eastAsia="宋体" w:hAnsi="Times New Roman" w:cs="Times New Roman"/>
                      <w:szCs w:val="21"/>
                    </w:rPr>
                    <w:t>160</w:t>
                  </w:r>
                </w:p>
              </w:tc>
            </w:tr>
            <w:tr w14:paraId="585D8496" w14:textId="77777777">
              <w:tblPrEx>
                <w:tblW w:w="4974" w:type="pct"/>
                <w:jc w:val="center"/>
                <w:tblLayout w:type="fixed"/>
                <w:tblLook w:val="04A0"/>
              </w:tblPrEx>
              <w:trPr>
                <w:trHeight w:val="397"/>
                <w:jc w:val="center"/>
              </w:trPr>
              <w:tc>
                <w:tcPr>
                  <w:tcW w:w="1184" w:type="pct"/>
                  <w:vAlign w:val="center"/>
                </w:tcPr>
                <w:p w:rsidR="0051528C" w:rsidRPr="008D35FE" w14:paraId="67C7A1A1" w14:textId="77777777">
                  <w:pPr>
                    <w:jc w:val="center"/>
                    <w:rPr>
                      <w:rFonts w:ascii="Times New Roman" w:eastAsia="宋体" w:hAnsi="Times New Roman" w:cs="Times New Roman"/>
                      <w:szCs w:val="21"/>
                    </w:rPr>
                  </w:pPr>
                  <w:r w:rsidRPr="008D35FE">
                    <w:rPr>
                      <w:rFonts w:ascii="Times New Roman" w:hAnsi="Times New Roman" w:cs="Times New Roman"/>
                      <w:szCs w:val="21"/>
                    </w:rPr>
                    <w:t>占标率</w:t>
                  </w:r>
                </w:p>
              </w:tc>
              <w:tc>
                <w:tcPr>
                  <w:tcW w:w="636" w:type="pct"/>
                  <w:vAlign w:val="center"/>
                </w:tcPr>
                <w:p w:rsidR="0051528C" w:rsidRPr="008D35FE" w14:paraId="70908D6E" w14:textId="77777777">
                  <w:pPr>
                    <w:jc w:val="center"/>
                    <w:rPr>
                      <w:rFonts w:ascii="Times New Roman" w:eastAsia="宋体" w:hAnsi="Times New Roman" w:cs="Times New Roman"/>
                      <w:szCs w:val="21"/>
                    </w:rPr>
                  </w:pPr>
                  <w:r w:rsidRPr="008D35FE">
                    <w:rPr>
                      <w:rFonts w:ascii="Times New Roman" w:hAnsi="Times New Roman" w:cs="Times New Roman"/>
                      <w:szCs w:val="21"/>
                    </w:rPr>
                    <w:t>78.57%</w:t>
                  </w:r>
                </w:p>
              </w:tc>
              <w:tc>
                <w:tcPr>
                  <w:tcW w:w="636" w:type="pct"/>
                  <w:vAlign w:val="center"/>
                </w:tcPr>
                <w:p w:rsidR="0051528C" w:rsidRPr="008D35FE" w14:paraId="748E9D09" w14:textId="77777777">
                  <w:pPr>
                    <w:jc w:val="center"/>
                    <w:rPr>
                      <w:rFonts w:ascii="Times New Roman" w:eastAsia="宋体" w:hAnsi="Times New Roman" w:cs="Times New Roman"/>
                      <w:szCs w:val="21"/>
                    </w:rPr>
                  </w:pPr>
                  <w:r w:rsidRPr="008D35FE">
                    <w:rPr>
                      <w:rFonts w:ascii="Times New Roman" w:hAnsi="Times New Roman" w:cs="Times New Roman"/>
                      <w:szCs w:val="21"/>
                    </w:rPr>
                    <w:t>85.71%</w:t>
                  </w:r>
                </w:p>
              </w:tc>
              <w:tc>
                <w:tcPr>
                  <w:tcW w:w="636" w:type="pct"/>
                  <w:vAlign w:val="center"/>
                </w:tcPr>
                <w:p w:rsidR="0051528C" w:rsidRPr="008D35FE" w14:paraId="1E2B47A6" w14:textId="77777777">
                  <w:pPr>
                    <w:jc w:val="center"/>
                    <w:rPr>
                      <w:rFonts w:ascii="Times New Roman" w:eastAsia="宋体" w:hAnsi="Times New Roman" w:cs="Times New Roman"/>
                      <w:szCs w:val="21"/>
                    </w:rPr>
                  </w:pPr>
                  <w:r w:rsidRPr="008D35FE">
                    <w:rPr>
                      <w:rFonts w:ascii="Times New Roman" w:hAnsi="Times New Roman" w:cs="Times New Roman"/>
                      <w:szCs w:val="21"/>
                    </w:rPr>
                    <w:t>26.67%</w:t>
                  </w:r>
                </w:p>
              </w:tc>
              <w:tc>
                <w:tcPr>
                  <w:tcW w:w="636" w:type="pct"/>
                  <w:vAlign w:val="center"/>
                </w:tcPr>
                <w:p w:rsidR="0051528C" w:rsidRPr="008D35FE" w14:paraId="7D687C00" w14:textId="77777777">
                  <w:pPr>
                    <w:jc w:val="center"/>
                    <w:rPr>
                      <w:rFonts w:ascii="Times New Roman" w:eastAsia="宋体" w:hAnsi="Times New Roman" w:cs="Times New Roman"/>
                      <w:szCs w:val="21"/>
                    </w:rPr>
                  </w:pPr>
                  <w:r w:rsidRPr="008D35FE">
                    <w:rPr>
                      <w:rFonts w:ascii="Times New Roman" w:hAnsi="Times New Roman" w:cs="Times New Roman"/>
                      <w:szCs w:val="21"/>
                    </w:rPr>
                    <w:t>62.50%</w:t>
                  </w:r>
                </w:p>
              </w:tc>
              <w:tc>
                <w:tcPr>
                  <w:tcW w:w="636" w:type="pct"/>
                  <w:vAlign w:val="center"/>
                </w:tcPr>
                <w:p w:rsidR="0051528C" w:rsidRPr="008D35FE" w14:paraId="2C69FDE4" w14:textId="77777777">
                  <w:pPr>
                    <w:jc w:val="center"/>
                    <w:rPr>
                      <w:rFonts w:ascii="Times New Roman" w:eastAsia="宋体" w:hAnsi="Times New Roman" w:cs="Times New Roman"/>
                      <w:szCs w:val="21"/>
                    </w:rPr>
                  </w:pPr>
                  <w:r w:rsidRPr="008D35FE">
                    <w:rPr>
                      <w:rFonts w:ascii="Times New Roman" w:hAnsi="Times New Roman" w:cs="Times New Roman"/>
                      <w:szCs w:val="21"/>
                    </w:rPr>
                    <w:t>40.00%</w:t>
                  </w:r>
                </w:p>
              </w:tc>
              <w:tc>
                <w:tcPr>
                  <w:tcW w:w="636" w:type="pct"/>
                  <w:vAlign w:val="center"/>
                </w:tcPr>
                <w:p w:rsidR="0051528C" w:rsidRPr="008D35FE" w14:paraId="793DF143" w14:textId="77777777">
                  <w:pPr>
                    <w:jc w:val="center"/>
                    <w:rPr>
                      <w:rFonts w:ascii="Times New Roman" w:eastAsia="宋体" w:hAnsi="Times New Roman" w:cs="Times New Roman"/>
                      <w:szCs w:val="21"/>
                    </w:rPr>
                  </w:pPr>
                  <w:r w:rsidRPr="008D35FE">
                    <w:rPr>
                      <w:rFonts w:ascii="Times New Roman" w:hAnsi="Times New Roman" w:cs="Times New Roman"/>
                      <w:szCs w:val="21"/>
                    </w:rPr>
                    <w:t>91.88%</w:t>
                  </w:r>
                </w:p>
              </w:tc>
            </w:tr>
            <w:tr w14:paraId="7F6799D6" w14:textId="77777777">
              <w:tblPrEx>
                <w:tblW w:w="4974" w:type="pct"/>
                <w:jc w:val="center"/>
                <w:tblLayout w:type="fixed"/>
                <w:tblLook w:val="04A0"/>
              </w:tblPrEx>
              <w:trPr>
                <w:trHeight w:val="397"/>
                <w:jc w:val="center"/>
              </w:trPr>
              <w:tc>
                <w:tcPr>
                  <w:tcW w:w="1184" w:type="pct"/>
                  <w:vAlign w:val="center"/>
                </w:tcPr>
                <w:p w:rsidR="0051528C" w:rsidRPr="008D35FE" w14:paraId="16B4420A" w14:textId="77777777">
                  <w:pPr>
                    <w:jc w:val="center"/>
                    <w:rPr>
                      <w:rFonts w:ascii="Times New Roman" w:eastAsia="宋体" w:hAnsi="Times New Roman" w:cs="Times New Roman"/>
                      <w:kern w:val="0"/>
                      <w:szCs w:val="21"/>
                    </w:rPr>
                  </w:pPr>
                  <w:r w:rsidRPr="008D35FE">
                    <w:rPr>
                      <w:rFonts w:ascii="Times New Roman" w:eastAsia="宋体" w:hAnsi="Times New Roman" w:cs="Times New Roman"/>
                      <w:kern w:val="0"/>
                      <w:szCs w:val="21"/>
                    </w:rPr>
                    <w:t>达标情况</w:t>
                  </w:r>
                </w:p>
              </w:tc>
              <w:tc>
                <w:tcPr>
                  <w:tcW w:w="636" w:type="pct"/>
                  <w:vAlign w:val="center"/>
                </w:tcPr>
                <w:p w:rsidR="0051528C" w:rsidRPr="008D35FE" w14:paraId="1C56416B" w14:textId="77777777">
                  <w:pPr>
                    <w:widowControl/>
                    <w:jc w:val="center"/>
                    <w:rPr>
                      <w:rFonts w:ascii="Times New Roman" w:eastAsia="宋体" w:hAnsi="Times New Roman" w:cs="Times New Roman"/>
                      <w:bCs/>
                      <w:kern w:val="0"/>
                      <w:szCs w:val="21"/>
                    </w:rPr>
                  </w:pPr>
                  <w:r w:rsidRPr="008D35FE">
                    <w:rPr>
                      <w:rFonts w:ascii="Times New Roman" w:eastAsia="宋体" w:hAnsi="Times New Roman" w:cs="Times New Roman"/>
                      <w:kern w:val="0"/>
                      <w:szCs w:val="21"/>
                    </w:rPr>
                    <w:t>达标</w:t>
                  </w:r>
                </w:p>
              </w:tc>
              <w:tc>
                <w:tcPr>
                  <w:tcW w:w="636" w:type="pct"/>
                  <w:vAlign w:val="center"/>
                </w:tcPr>
                <w:p w:rsidR="0051528C" w:rsidRPr="008D35FE" w14:paraId="341859CC" w14:textId="77777777">
                  <w:pPr>
                    <w:widowControl/>
                    <w:jc w:val="center"/>
                    <w:rPr>
                      <w:rFonts w:ascii="Times New Roman" w:eastAsia="宋体" w:hAnsi="Times New Roman" w:cs="Times New Roman"/>
                      <w:bCs/>
                      <w:kern w:val="0"/>
                      <w:szCs w:val="21"/>
                    </w:rPr>
                  </w:pPr>
                  <w:r w:rsidRPr="008D35FE">
                    <w:rPr>
                      <w:rFonts w:ascii="Times New Roman" w:eastAsia="宋体" w:hAnsi="Times New Roman" w:cs="Times New Roman"/>
                      <w:kern w:val="0"/>
                      <w:szCs w:val="21"/>
                    </w:rPr>
                    <w:t>达标</w:t>
                  </w:r>
                </w:p>
              </w:tc>
              <w:tc>
                <w:tcPr>
                  <w:tcW w:w="636" w:type="pct"/>
                  <w:vAlign w:val="center"/>
                </w:tcPr>
                <w:p w:rsidR="0051528C" w:rsidRPr="008D35FE" w14:paraId="2539BC3B" w14:textId="77777777">
                  <w:pPr>
                    <w:widowControl/>
                    <w:jc w:val="center"/>
                    <w:rPr>
                      <w:rFonts w:ascii="Times New Roman" w:eastAsia="宋体" w:hAnsi="Times New Roman" w:cs="Times New Roman"/>
                      <w:kern w:val="0"/>
                      <w:szCs w:val="21"/>
                    </w:rPr>
                  </w:pPr>
                  <w:r w:rsidRPr="008D35FE">
                    <w:rPr>
                      <w:rFonts w:ascii="Times New Roman" w:eastAsia="宋体" w:hAnsi="Times New Roman" w:cs="Times New Roman"/>
                      <w:kern w:val="0"/>
                      <w:szCs w:val="21"/>
                    </w:rPr>
                    <w:t>达标</w:t>
                  </w:r>
                </w:p>
              </w:tc>
              <w:tc>
                <w:tcPr>
                  <w:tcW w:w="636" w:type="pct"/>
                  <w:vAlign w:val="center"/>
                </w:tcPr>
                <w:p w:rsidR="0051528C" w:rsidRPr="008D35FE" w14:paraId="32F6E419" w14:textId="77777777">
                  <w:pPr>
                    <w:widowControl/>
                    <w:jc w:val="center"/>
                    <w:rPr>
                      <w:rFonts w:ascii="Times New Roman" w:eastAsia="宋体" w:hAnsi="Times New Roman" w:cs="Times New Roman"/>
                      <w:szCs w:val="21"/>
                    </w:rPr>
                  </w:pPr>
                  <w:r w:rsidRPr="008D35FE">
                    <w:rPr>
                      <w:rFonts w:ascii="Times New Roman" w:eastAsia="宋体" w:hAnsi="Times New Roman" w:cs="Times New Roman"/>
                      <w:kern w:val="0"/>
                      <w:szCs w:val="21"/>
                    </w:rPr>
                    <w:t>达标</w:t>
                  </w:r>
                </w:p>
              </w:tc>
              <w:tc>
                <w:tcPr>
                  <w:tcW w:w="636" w:type="pct"/>
                  <w:vAlign w:val="center"/>
                </w:tcPr>
                <w:p w:rsidR="0051528C" w:rsidRPr="008D35FE" w14:paraId="4499638E" w14:textId="77777777">
                  <w:pPr>
                    <w:widowControl/>
                    <w:jc w:val="center"/>
                    <w:rPr>
                      <w:rFonts w:ascii="Times New Roman" w:eastAsia="宋体" w:hAnsi="Times New Roman" w:cs="Times New Roman"/>
                      <w:bCs/>
                      <w:kern w:val="0"/>
                      <w:szCs w:val="21"/>
                    </w:rPr>
                  </w:pPr>
                  <w:r w:rsidRPr="008D35FE">
                    <w:rPr>
                      <w:rFonts w:ascii="Times New Roman" w:eastAsia="宋体" w:hAnsi="Times New Roman" w:cs="Times New Roman"/>
                      <w:kern w:val="0"/>
                      <w:szCs w:val="21"/>
                    </w:rPr>
                    <w:t>达标</w:t>
                  </w:r>
                </w:p>
              </w:tc>
              <w:tc>
                <w:tcPr>
                  <w:tcW w:w="636" w:type="pct"/>
                  <w:vAlign w:val="center"/>
                </w:tcPr>
                <w:p w:rsidR="0051528C" w:rsidRPr="008D35FE" w14:paraId="4B8D1B92" w14:textId="77777777">
                  <w:pPr>
                    <w:widowControl/>
                    <w:jc w:val="center"/>
                    <w:rPr>
                      <w:rFonts w:ascii="Times New Roman" w:eastAsia="宋体" w:hAnsi="Times New Roman" w:cs="Times New Roman"/>
                      <w:bCs/>
                      <w:kern w:val="0"/>
                      <w:szCs w:val="21"/>
                    </w:rPr>
                  </w:pPr>
                  <w:r w:rsidRPr="008D35FE">
                    <w:rPr>
                      <w:rFonts w:ascii="Times New Roman" w:eastAsia="宋体" w:hAnsi="Times New Roman" w:cs="Times New Roman"/>
                      <w:kern w:val="0"/>
                      <w:szCs w:val="21"/>
                    </w:rPr>
                    <w:t>达标</w:t>
                  </w:r>
                </w:p>
              </w:tc>
            </w:tr>
          </w:tbl>
          <w:p w:rsidR="0051528C" w:rsidRPr="008D35FE" w14:paraId="448592DD" w14:textId="77777777">
            <w:pPr>
              <w:adjustRightInd w:val="0"/>
              <w:snapToGrid w:val="0"/>
              <w:spacing w:before="156" w:beforeLines="50" w:line="360" w:lineRule="auto"/>
              <w:ind w:firstLine="482"/>
              <w:rPr>
                <w:rFonts w:ascii="Times New Roman" w:hAnsi="Times New Roman" w:cs="Times New Roman"/>
                <w:sz w:val="24"/>
              </w:rPr>
            </w:pPr>
            <w:r w:rsidRPr="008D35FE">
              <w:rPr>
                <w:rFonts w:ascii="Times New Roman" w:hAnsi="Times New Roman" w:cs="Times New Roman"/>
                <w:sz w:val="24"/>
              </w:rPr>
              <w:t>由上表可知，</w:t>
            </w:r>
            <w:r w:rsidRPr="008D35FE">
              <w:rPr>
                <w:rFonts w:ascii="Times New Roman" w:hAnsi="Times New Roman" w:cs="Times New Roman"/>
                <w:sz w:val="24"/>
                <w:szCs w:val="20"/>
              </w:rPr>
              <w:t>宽城县环境空气质量中</w:t>
            </w:r>
            <w:r w:rsidRPr="008D35FE">
              <w:rPr>
                <w:rFonts w:ascii="Times New Roman" w:hAnsi="Times New Roman" w:cs="Times New Roman"/>
                <w:sz w:val="24"/>
                <w:szCs w:val="20"/>
              </w:rPr>
              <w:t>PM</w:t>
            </w:r>
            <w:r w:rsidRPr="008D35FE">
              <w:rPr>
                <w:rFonts w:ascii="Times New Roman" w:hAnsi="Times New Roman" w:cs="Times New Roman"/>
                <w:sz w:val="24"/>
                <w:szCs w:val="20"/>
                <w:vertAlign w:val="subscript"/>
              </w:rPr>
              <w:t>2.5</w:t>
            </w:r>
            <w:r w:rsidRPr="008D35FE">
              <w:rPr>
                <w:rFonts w:ascii="Times New Roman" w:hAnsi="Times New Roman" w:cs="Times New Roman"/>
                <w:sz w:val="24"/>
                <w:szCs w:val="20"/>
              </w:rPr>
              <w:t>、</w:t>
            </w:r>
            <w:r w:rsidRPr="008D35FE">
              <w:rPr>
                <w:rFonts w:ascii="Times New Roman" w:hAnsi="Times New Roman" w:cs="Times New Roman"/>
                <w:sz w:val="24"/>
                <w:szCs w:val="20"/>
              </w:rPr>
              <w:t>PM</w:t>
            </w:r>
            <w:r w:rsidRPr="008D35FE">
              <w:rPr>
                <w:rFonts w:ascii="Times New Roman" w:hAnsi="Times New Roman" w:cs="Times New Roman"/>
                <w:sz w:val="24"/>
                <w:szCs w:val="20"/>
                <w:vertAlign w:val="subscript"/>
              </w:rPr>
              <w:t>10</w:t>
            </w:r>
            <w:r w:rsidRPr="008D35FE">
              <w:rPr>
                <w:rFonts w:ascii="Times New Roman" w:hAnsi="Times New Roman" w:cs="Times New Roman"/>
                <w:sz w:val="24"/>
                <w:szCs w:val="20"/>
              </w:rPr>
              <w:t>、</w:t>
            </w:r>
            <w:r w:rsidRPr="008D35FE">
              <w:rPr>
                <w:rFonts w:ascii="Times New Roman" w:hAnsi="Times New Roman" w:cs="Times New Roman"/>
                <w:sz w:val="24"/>
                <w:szCs w:val="20"/>
              </w:rPr>
              <w:t>SO</w:t>
            </w:r>
            <w:r w:rsidRPr="008D35FE">
              <w:rPr>
                <w:rFonts w:ascii="Times New Roman" w:hAnsi="Times New Roman" w:cs="Times New Roman"/>
                <w:sz w:val="24"/>
                <w:szCs w:val="20"/>
                <w:vertAlign w:val="subscript"/>
              </w:rPr>
              <w:t>2</w:t>
            </w:r>
            <w:r w:rsidRPr="008D35FE">
              <w:rPr>
                <w:rFonts w:ascii="Times New Roman" w:hAnsi="Times New Roman" w:cs="Times New Roman"/>
                <w:sz w:val="24"/>
                <w:szCs w:val="20"/>
              </w:rPr>
              <w:t>、</w:t>
            </w:r>
            <w:r w:rsidRPr="008D35FE">
              <w:rPr>
                <w:rFonts w:ascii="Times New Roman" w:hAnsi="Times New Roman" w:cs="Times New Roman"/>
                <w:sz w:val="24"/>
                <w:szCs w:val="20"/>
              </w:rPr>
              <w:t>CO</w:t>
            </w:r>
            <w:r w:rsidRPr="008D35FE">
              <w:rPr>
                <w:rFonts w:ascii="Times New Roman" w:hAnsi="Times New Roman" w:cs="Times New Roman"/>
                <w:sz w:val="24"/>
                <w:szCs w:val="20"/>
              </w:rPr>
              <w:t>、</w:t>
            </w:r>
            <w:r w:rsidRPr="008D35FE">
              <w:rPr>
                <w:rFonts w:ascii="Times New Roman" w:hAnsi="Times New Roman" w:cs="Times New Roman"/>
                <w:sz w:val="24"/>
                <w:szCs w:val="20"/>
              </w:rPr>
              <w:t>O</w:t>
            </w:r>
            <w:r w:rsidRPr="008D35FE">
              <w:rPr>
                <w:rFonts w:ascii="Times New Roman" w:hAnsi="Times New Roman" w:cs="Times New Roman"/>
                <w:sz w:val="24"/>
                <w:szCs w:val="20"/>
                <w:vertAlign w:val="subscript"/>
              </w:rPr>
              <w:t>3</w:t>
            </w:r>
            <w:r w:rsidRPr="008D35FE">
              <w:rPr>
                <w:rFonts w:ascii="Times New Roman" w:hAnsi="Times New Roman" w:cs="Times New Roman"/>
                <w:sz w:val="24"/>
                <w:szCs w:val="20"/>
              </w:rPr>
              <w:t>、</w:t>
            </w:r>
            <w:r w:rsidRPr="008D35FE">
              <w:rPr>
                <w:rFonts w:ascii="Times New Roman" w:hAnsi="Times New Roman" w:cs="Times New Roman"/>
                <w:sz w:val="24"/>
                <w:szCs w:val="20"/>
              </w:rPr>
              <w:t>NO</w:t>
            </w:r>
            <w:r w:rsidRPr="008D35FE">
              <w:rPr>
                <w:rFonts w:ascii="Times New Roman" w:hAnsi="Times New Roman" w:cs="Times New Roman"/>
                <w:sz w:val="24"/>
                <w:szCs w:val="20"/>
                <w:vertAlign w:val="subscript"/>
              </w:rPr>
              <w:t>2</w:t>
            </w:r>
            <w:r w:rsidRPr="008D35FE">
              <w:rPr>
                <w:rFonts w:ascii="Times New Roman" w:hAnsi="Times New Roman" w:cs="Times New Roman"/>
                <w:sz w:val="24"/>
                <w:szCs w:val="20"/>
              </w:rPr>
              <w:t>六项常规污染物监测结果中：</w:t>
            </w:r>
            <w:r w:rsidRPr="008D35FE">
              <w:rPr>
                <w:rFonts w:ascii="Times New Roman" w:hAnsi="Times New Roman" w:cs="Times New Roman"/>
                <w:sz w:val="24"/>
              </w:rPr>
              <w:t>SO</w:t>
            </w:r>
            <w:r w:rsidRPr="008D35FE">
              <w:rPr>
                <w:rFonts w:ascii="Times New Roman" w:hAnsi="Times New Roman" w:cs="Times New Roman"/>
                <w:sz w:val="24"/>
                <w:vertAlign w:val="subscript"/>
              </w:rPr>
              <w:t>2</w:t>
            </w:r>
            <w:r w:rsidRPr="008D35FE">
              <w:rPr>
                <w:rFonts w:ascii="Times New Roman" w:hAnsi="Times New Roman" w:cs="Times New Roman"/>
                <w:sz w:val="24"/>
              </w:rPr>
              <w:t>、</w:t>
            </w:r>
            <w:r w:rsidRPr="008D35FE">
              <w:rPr>
                <w:rFonts w:ascii="Times New Roman" w:hAnsi="Times New Roman" w:cs="Times New Roman"/>
                <w:sz w:val="24"/>
              </w:rPr>
              <w:t>PM</w:t>
            </w:r>
            <w:r w:rsidRPr="008D35FE">
              <w:rPr>
                <w:rFonts w:ascii="Times New Roman" w:hAnsi="Times New Roman" w:cs="Times New Roman"/>
                <w:sz w:val="24"/>
                <w:vertAlign w:val="subscript"/>
              </w:rPr>
              <w:t>10</w:t>
            </w:r>
            <w:r w:rsidRPr="008D35FE">
              <w:rPr>
                <w:rFonts w:ascii="Times New Roman" w:hAnsi="Times New Roman" w:cs="Times New Roman"/>
                <w:sz w:val="24"/>
              </w:rPr>
              <w:t>、</w:t>
            </w:r>
            <w:r w:rsidRPr="008D35FE">
              <w:rPr>
                <w:rFonts w:ascii="Times New Roman" w:hAnsi="Times New Roman" w:cs="Times New Roman"/>
                <w:sz w:val="24"/>
              </w:rPr>
              <w:t>PM</w:t>
            </w:r>
            <w:r w:rsidRPr="008D35FE">
              <w:rPr>
                <w:rFonts w:ascii="Times New Roman" w:hAnsi="Times New Roman" w:cs="Times New Roman"/>
                <w:sz w:val="24"/>
                <w:vertAlign w:val="subscript"/>
              </w:rPr>
              <w:t>2.5</w:t>
            </w:r>
            <w:r w:rsidRPr="008D35FE">
              <w:rPr>
                <w:rFonts w:ascii="Times New Roman" w:hAnsi="Times New Roman" w:cs="Times New Roman"/>
                <w:sz w:val="24"/>
              </w:rPr>
              <w:t>、</w:t>
            </w:r>
            <w:r w:rsidRPr="008D35FE">
              <w:rPr>
                <w:rFonts w:ascii="Times New Roman" w:hAnsi="Times New Roman" w:cs="Times New Roman"/>
                <w:sz w:val="24"/>
              </w:rPr>
              <w:t>NO</w:t>
            </w:r>
            <w:r w:rsidRPr="008D35FE">
              <w:rPr>
                <w:rFonts w:ascii="Times New Roman" w:hAnsi="Times New Roman" w:cs="Times New Roman"/>
                <w:sz w:val="24"/>
                <w:vertAlign w:val="subscript"/>
              </w:rPr>
              <w:t>2</w:t>
            </w:r>
            <w:r w:rsidRPr="008D35FE">
              <w:rPr>
                <w:rFonts w:ascii="Times New Roman" w:hAnsi="Times New Roman" w:cs="Times New Roman"/>
                <w:sz w:val="24"/>
              </w:rPr>
              <w:t>的年平均质量浓度、</w:t>
            </w:r>
            <w:r w:rsidRPr="008D35FE">
              <w:rPr>
                <w:rFonts w:ascii="Times New Roman" w:hAnsi="Times New Roman" w:cs="Times New Roman"/>
                <w:sz w:val="24"/>
              </w:rPr>
              <w:t>CO</w:t>
            </w:r>
            <w:r w:rsidRPr="008D35FE">
              <w:rPr>
                <w:rFonts w:ascii="Times New Roman" w:hAnsi="Times New Roman" w:cs="Times New Roman"/>
                <w:sz w:val="24"/>
              </w:rPr>
              <w:t>的第</w:t>
            </w:r>
            <w:r w:rsidRPr="008D35FE">
              <w:rPr>
                <w:rFonts w:ascii="Times New Roman" w:hAnsi="Times New Roman" w:cs="Times New Roman"/>
                <w:sz w:val="24"/>
              </w:rPr>
              <w:t>95</w:t>
            </w:r>
            <w:r w:rsidRPr="008D35FE">
              <w:rPr>
                <w:rFonts w:ascii="Times New Roman" w:hAnsi="Times New Roman" w:cs="Times New Roman"/>
                <w:sz w:val="24"/>
              </w:rPr>
              <w:t>百分位数</w:t>
            </w:r>
            <w:r w:rsidRPr="008D35FE">
              <w:rPr>
                <w:rFonts w:ascii="Times New Roman" w:hAnsi="Times New Roman" w:cs="Times New Roman"/>
                <w:sz w:val="24"/>
              </w:rPr>
              <w:t>24</w:t>
            </w:r>
            <w:r w:rsidRPr="008D35FE">
              <w:rPr>
                <w:rFonts w:ascii="Times New Roman" w:hAnsi="Times New Roman" w:cs="Times New Roman"/>
                <w:sz w:val="24"/>
              </w:rPr>
              <w:t>小时平均浓度及</w:t>
            </w:r>
            <w:r w:rsidRPr="008D35FE">
              <w:rPr>
                <w:rFonts w:ascii="Times New Roman" w:hAnsi="Times New Roman" w:cs="Times New Roman"/>
                <w:sz w:val="24"/>
              </w:rPr>
              <w:t>O</w:t>
            </w:r>
            <w:r w:rsidRPr="008D35FE">
              <w:rPr>
                <w:rFonts w:ascii="Times New Roman" w:hAnsi="Times New Roman" w:cs="Times New Roman"/>
                <w:sz w:val="24"/>
                <w:vertAlign w:val="subscript"/>
              </w:rPr>
              <w:t>3</w:t>
            </w:r>
            <w:r w:rsidRPr="008D35FE">
              <w:rPr>
                <w:rFonts w:ascii="Times New Roman" w:hAnsi="Times New Roman" w:cs="Times New Roman"/>
                <w:sz w:val="24"/>
              </w:rPr>
              <w:t>第</w:t>
            </w:r>
            <w:r w:rsidRPr="008D35FE">
              <w:rPr>
                <w:rFonts w:ascii="Times New Roman" w:hAnsi="Times New Roman" w:cs="Times New Roman"/>
                <w:sz w:val="24"/>
              </w:rPr>
              <w:t>90</w:t>
            </w:r>
            <w:r w:rsidRPr="008D35FE">
              <w:rPr>
                <w:rFonts w:ascii="Times New Roman" w:hAnsi="Times New Roman" w:cs="Times New Roman"/>
                <w:sz w:val="24"/>
              </w:rPr>
              <w:t>百分位数日最大</w:t>
            </w:r>
            <w:r w:rsidRPr="008D35FE">
              <w:rPr>
                <w:rFonts w:ascii="Times New Roman" w:hAnsi="Times New Roman" w:cs="Times New Roman"/>
                <w:sz w:val="24"/>
              </w:rPr>
              <w:t>8</w:t>
            </w:r>
            <w:r w:rsidRPr="008D35FE">
              <w:rPr>
                <w:rFonts w:ascii="Times New Roman" w:hAnsi="Times New Roman" w:cs="Times New Roman"/>
                <w:sz w:val="24"/>
              </w:rPr>
              <w:t>小时平均浓度均达标。</w:t>
            </w:r>
          </w:p>
          <w:p w:rsidR="0051528C" w:rsidRPr="008D35FE" w14:paraId="53600652" w14:textId="77777777">
            <w:pPr>
              <w:pStyle w:val="Heading3"/>
              <w:spacing w:before="0" w:after="0" w:line="360" w:lineRule="auto"/>
              <w:ind w:firstLine="480" w:firstLineChars="200"/>
              <w:rPr>
                <w:rFonts w:ascii="Times New Roman" w:hAnsi="Times New Roman" w:cs="Times New Roman"/>
                <w:sz w:val="24"/>
                <w:szCs w:val="24"/>
              </w:rPr>
            </w:pPr>
            <w:r w:rsidRPr="008D35FE">
              <w:rPr>
                <w:rFonts w:ascii="Times New Roman" w:hAnsi="Times New Roman" w:cs="Times New Roman"/>
                <w:sz w:val="24"/>
                <w:szCs w:val="24"/>
              </w:rPr>
              <w:t>2</w:t>
            </w:r>
            <w:r w:rsidRPr="008D35FE">
              <w:rPr>
                <w:rFonts w:ascii="Times New Roman" w:hAnsi="Times New Roman" w:cs="Times New Roman"/>
                <w:sz w:val="24"/>
                <w:szCs w:val="24"/>
              </w:rPr>
              <w:t>、地表水环境</w:t>
            </w:r>
          </w:p>
          <w:p w:rsidR="0051528C" w:rsidRPr="008D35FE" w14:paraId="25DF500E" w14:textId="77777777">
            <w:pPr>
              <w:pStyle w:val="a2"/>
              <w:ind w:firstLine="480"/>
              <w:rPr>
                <w:rFonts w:ascii="Times New Roman" w:hAnsi="Times New Roman" w:cs="Times New Roman"/>
                <w:sz w:val="24"/>
                <w:szCs w:val="24"/>
              </w:rPr>
            </w:pPr>
            <w:r w:rsidRPr="008D35FE">
              <w:rPr>
                <w:rFonts w:ascii="Times New Roman" w:hAnsi="Times New Roman" w:cs="Times New Roman" w:hint="eastAsia"/>
                <w:sz w:val="24"/>
                <w:szCs w:val="24"/>
              </w:rPr>
              <w:t>项目区域内主要河流为都阴河，其中都阴河为青龙河支流。</w:t>
            </w:r>
            <w:r w:rsidRPr="008D35FE">
              <w:rPr>
                <w:rFonts w:ascii="Times New Roman" w:hAnsi="Times New Roman" w:cs="Times New Roman"/>
                <w:sz w:val="24"/>
              </w:rPr>
              <w:t>按照河北省水利厅与河北省环境保护厅联合下发的关于调整公布《河北省水功能区划》的通知（冀</w:t>
            </w:r>
            <w:r w:rsidRPr="008D35FE">
              <w:rPr>
                <w:rFonts w:ascii="Times New Roman" w:hAnsi="Times New Roman" w:cs="Times New Roman"/>
                <w:sz w:val="24"/>
              </w:rPr>
              <w:t>水资</w:t>
            </w:r>
            <w:r w:rsidRPr="008D35FE">
              <w:rPr>
                <w:rFonts w:ascii="Times New Roman" w:hAnsi="Times New Roman" w:cs="Times New Roman"/>
                <w:sz w:val="24"/>
              </w:rPr>
              <w:t>[2017]127</w:t>
            </w:r>
            <w:r w:rsidRPr="008D35FE">
              <w:rPr>
                <w:rFonts w:ascii="Times New Roman" w:hAnsi="Times New Roman" w:cs="Times New Roman"/>
                <w:sz w:val="24"/>
              </w:rPr>
              <w:t>号）的要求，</w:t>
            </w:r>
            <w:r w:rsidRPr="008D35FE">
              <w:rPr>
                <w:rFonts w:ascii="Times New Roman" w:hAnsi="Times New Roman" w:cs="Times New Roman" w:hint="eastAsia"/>
                <w:sz w:val="24"/>
                <w:szCs w:val="24"/>
              </w:rPr>
              <w:t>青龙河</w:t>
            </w:r>
            <w:r w:rsidRPr="008D35FE">
              <w:rPr>
                <w:rFonts w:ascii="Times New Roman" w:eastAsia="宋体" w:hAnsi="Times New Roman" w:cs="Times New Roman"/>
                <w:sz w:val="24"/>
                <w:szCs w:val="24"/>
              </w:rPr>
              <w:t>保护级别为地表水</w:t>
            </w:r>
            <w:r w:rsidRPr="008D35FE">
              <w:rPr>
                <w:rFonts w:ascii="Times New Roman" w:eastAsia="宋体" w:hAnsi="Times New Roman" w:cs="Times New Roman"/>
                <w:sz w:val="24"/>
                <w:szCs w:val="24"/>
              </w:rPr>
              <w:t>Ⅲ</w:t>
            </w:r>
            <w:r w:rsidRPr="008D35FE">
              <w:rPr>
                <w:rFonts w:ascii="Times New Roman" w:eastAsia="宋体" w:hAnsi="Times New Roman" w:cs="Times New Roman"/>
                <w:sz w:val="24"/>
                <w:szCs w:val="24"/>
              </w:rPr>
              <w:t>类水体，</w:t>
            </w:r>
            <w:r w:rsidRPr="008D35FE">
              <w:rPr>
                <w:rFonts w:ascii="Times New Roman" w:hAnsi="Times New Roman" w:cs="Times New Roman"/>
                <w:sz w:val="24"/>
                <w:szCs w:val="24"/>
              </w:rPr>
              <w:t>执行</w:t>
            </w:r>
            <w:r w:rsidRPr="008D35FE">
              <w:rPr>
                <w:rFonts w:ascii="Times New Roman" w:hAnsi="Times New Roman" w:cs="Times New Roman"/>
                <w:sz w:val="24"/>
                <w:szCs w:val="22"/>
              </w:rPr>
              <w:t>《地表水环境质量标准》（</w:t>
            </w:r>
            <w:r w:rsidRPr="008D35FE">
              <w:rPr>
                <w:rFonts w:ascii="Times New Roman" w:hAnsi="Times New Roman" w:cs="Times New Roman"/>
                <w:sz w:val="24"/>
                <w:szCs w:val="22"/>
              </w:rPr>
              <w:t>GB3838-2002</w:t>
            </w:r>
            <w:r w:rsidRPr="008D35FE">
              <w:rPr>
                <w:rFonts w:ascii="Times New Roman" w:hAnsi="Times New Roman" w:cs="Times New Roman"/>
                <w:sz w:val="24"/>
                <w:szCs w:val="22"/>
              </w:rPr>
              <w:t>）</w:t>
            </w:r>
            <w:r w:rsidRPr="008D35FE">
              <w:rPr>
                <w:rFonts w:ascii="Times New Roman" w:eastAsia="宋体" w:hAnsi="Times New Roman" w:cs="Times New Roman"/>
                <w:sz w:val="24"/>
                <w:szCs w:val="24"/>
              </w:rPr>
              <w:t>Ⅲ</w:t>
            </w:r>
            <w:r w:rsidRPr="008D35FE">
              <w:rPr>
                <w:rFonts w:ascii="Times New Roman" w:hAnsi="Times New Roman" w:cs="Times New Roman"/>
                <w:sz w:val="24"/>
              </w:rPr>
              <w:t>类</w:t>
            </w:r>
            <w:r w:rsidRPr="008D35FE">
              <w:rPr>
                <w:rFonts w:ascii="Times New Roman" w:hAnsi="Times New Roman" w:cs="Times New Roman"/>
                <w:sz w:val="24"/>
                <w:szCs w:val="24"/>
              </w:rPr>
              <w:t>标准。</w:t>
            </w:r>
          </w:p>
          <w:p w:rsidR="0051528C" w:rsidRPr="008D35FE" w14:paraId="030F01E1" w14:textId="77777777">
            <w:pPr>
              <w:pStyle w:val="a2"/>
              <w:ind w:firstLine="480"/>
              <w:rPr>
                <w:rFonts w:ascii="Times New Roman" w:hAnsi="Times New Roman" w:cs="Times New Roman"/>
                <w:sz w:val="24"/>
                <w:szCs w:val="24"/>
              </w:rPr>
            </w:pPr>
            <w:r w:rsidRPr="008D35FE">
              <w:rPr>
                <w:rFonts w:ascii="Times New Roman" w:hAnsi="Times New Roman" w:cs="Times New Roman"/>
                <w:sz w:val="24"/>
                <w:szCs w:val="24"/>
              </w:rPr>
              <w:t>本次评价引用</w:t>
            </w:r>
            <w:r w:rsidRPr="008D35FE">
              <w:rPr>
                <w:rFonts w:ascii="Times New Roman" w:hAnsi="Times New Roman" w:cs="Times New Roman"/>
                <w:sz w:val="24"/>
              </w:rPr>
              <w:t>《</w:t>
            </w:r>
            <w:r w:rsidRPr="008D35FE">
              <w:rPr>
                <w:rFonts w:ascii="Times New Roman" w:hAnsi="Times New Roman" w:cs="Times New Roman"/>
                <w:sz w:val="24"/>
              </w:rPr>
              <w:t>2021</w:t>
            </w:r>
            <w:r w:rsidRPr="008D35FE">
              <w:rPr>
                <w:rFonts w:ascii="Times New Roman" w:hAnsi="Times New Roman" w:cs="Times New Roman"/>
                <w:sz w:val="24"/>
              </w:rPr>
              <w:t>年承德市生态环境状况公报》</w:t>
            </w:r>
            <w:r w:rsidRPr="008D35FE">
              <w:rPr>
                <w:rFonts w:ascii="Times New Roman" w:hAnsi="Times New Roman" w:cs="Times New Roman" w:hint="eastAsia"/>
                <w:sz w:val="24"/>
                <w:szCs w:val="24"/>
              </w:rPr>
              <w:t>青龙河</w:t>
            </w:r>
            <w:r w:rsidRPr="008D35FE">
              <w:rPr>
                <w:rFonts w:ascii="Times New Roman" w:hAnsi="Times New Roman" w:cs="Times New Roman"/>
                <w:sz w:val="24"/>
                <w:szCs w:val="24"/>
              </w:rPr>
              <w:t>的监测数据来说明项目所在区域的地表水环境质量状况，</w:t>
            </w:r>
            <w:r w:rsidRPr="008D35FE">
              <w:rPr>
                <w:rFonts w:ascii="Times New Roman" w:hAnsi="Times New Roman" w:cs="Times New Roman" w:hint="eastAsia"/>
                <w:sz w:val="24"/>
                <w:szCs w:val="24"/>
              </w:rPr>
              <w:t>青龙河是滦河的重要支流，其干流总长</w:t>
            </w:r>
            <w:r w:rsidRPr="008D35FE">
              <w:rPr>
                <w:rFonts w:ascii="Times New Roman" w:hAnsi="Times New Roman" w:cs="Times New Roman" w:hint="eastAsia"/>
                <w:sz w:val="24"/>
                <w:szCs w:val="24"/>
              </w:rPr>
              <w:t>246</w:t>
            </w:r>
            <w:r w:rsidRPr="008D35FE">
              <w:rPr>
                <w:rFonts w:ascii="Times New Roman" w:hAnsi="Times New Roman" w:cs="Times New Roman" w:hint="eastAsia"/>
                <w:sz w:val="24"/>
                <w:szCs w:val="24"/>
              </w:rPr>
              <w:t>公里，发源于河北省平泉市台头山乡，流经河北辽宁两省，在河北流经承德、秦皇岛、唐山三市。沿途百川汇聚，最终在卢龙县汇流滦河入渤海。青龙河共布设地表水常规监测断面</w:t>
            </w:r>
            <w:r w:rsidRPr="008D35FE">
              <w:rPr>
                <w:rFonts w:ascii="Times New Roman" w:hAnsi="Times New Roman" w:cs="Times New Roman" w:hint="eastAsia"/>
                <w:sz w:val="24"/>
                <w:szCs w:val="24"/>
              </w:rPr>
              <w:t>1</w:t>
            </w:r>
            <w:r w:rsidRPr="008D35FE">
              <w:rPr>
                <w:rFonts w:ascii="Times New Roman" w:hAnsi="Times New Roman" w:cs="Times New Roman" w:hint="eastAsia"/>
                <w:sz w:val="24"/>
                <w:szCs w:val="24"/>
              </w:rPr>
              <w:t>个。</w:t>
            </w:r>
            <w:r w:rsidRPr="008D35FE">
              <w:rPr>
                <w:rFonts w:ascii="Times New Roman" w:hAnsi="Times New Roman" w:cs="Times New Roman" w:hint="eastAsia"/>
                <w:sz w:val="24"/>
                <w:szCs w:val="24"/>
              </w:rPr>
              <w:t>2021</w:t>
            </w:r>
            <w:r w:rsidRPr="008D35FE">
              <w:rPr>
                <w:rFonts w:ascii="Times New Roman" w:hAnsi="Times New Roman" w:cs="Times New Roman" w:hint="eastAsia"/>
                <w:sz w:val="24"/>
                <w:szCs w:val="24"/>
              </w:rPr>
              <w:t>年四道河断面水质类别为</w:t>
            </w:r>
            <w:r w:rsidRPr="008D35FE">
              <w:rPr>
                <w:rFonts w:ascii="Times New Roman" w:hAnsi="Times New Roman" w:cs="Times New Roman"/>
                <w:sz w:val="24"/>
                <w:szCs w:val="24"/>
              </w:rPr>
              <w:t>Ⅰ</w:t>
            </w:r>
            <w:r w:rsidRPr="008D35FE">
              <w:rPr>
                <w:rFonts w:ascii="Times New Roman" w:hAnsi="Times New Roman" w:cs="Times New Roman" w:hint="eastAsia"/>
                <w:sz w:val="24"/>
                <w:szCs w:val="24"/>
              </w:rPr>
              <w:t>类，青龙河总体水质状况为优，与</w:t>
            </w:r>
            <w:r w:rsidRPr="008D35FE">
              <w:rPr>
                <w:rFonts w:ascii="Times New Roman" w:hAnsi="Times New Roman" w:cs="Times New Roman" w:hint="eastAsia"/>
                <w:sz w:val="24"/>
                <w:szCs w:val="24"/>
              </w:rPr>
              <w:t>2020</w:t>
            </w:r>
            <w:r w:rsidRPr="008D35FE">
              <w:rPr>
                <w:rFonts w:ascii="Times New Roman" w:hAnsi="Times New Roman" w:cs="Times New Roman" w:hint="eastAsia"/>
                <w:sz w:val="24"/>
                <w:szCs w:val="24"/>
              </w:rPr>
              <w:t>年相比继续保持优的水质</w:t>
            </w:r>
          </w:p>
          <w:p w:rsidR="0051528C" w:rsidRPr="008D35FE" w14:paraId="71C7D194" w14:textId="77777777">
            <w:pPr>
              <w:pStyle w:val="ListParagraph"/>
              <w:numPr>
                <w:ilvl w:val="0"/>
                <w:numId w:val="7"/>
              </w:numPr>
              <w:autoSpaceDE w:val="0"/>
              <w:autoSpaceDN w:val="0"/>
              <w:adjustRightInd w:val="0"/>
              <w:snapToGrid w:val="0"/>
              <w:spacing w:line="360" w:lineRule="auto"/>
              <w:ind w:left="0" w:firstLine="0" w:firstLineChars="0"/>
              <w:jc w:val="center"/>
              <w:rPr>
                <w:rStyle w:val="Emphasis"/>
                <w:rFonts w:ascii="Times New Roman" w:eastAsia="宋体" w:hAnsi="Times New Roman"/>
              </w:rPr>
            </w:pPr>
            <w:r w:rsidRPr="008D35FE">
              <w:rPr>
                <w:rStyle w:val="Emphasis"/>
                <w:rFonts w:ascii="Times New Roman" w:eastAsia="宋体" w:hAnsi="Times New Roman"/>
              </w:rPr>
              <w:t>20</w:t>
            </w:r>
            <w:r w:rsidRPr="008D35FE">
              <w:rPr>
                <w:rStyle w:val="Emphasis"/>
                <w:rFonts w:ascii="Times New Roman" w:eastAsia="宋体" w:hAnsi="Times New Roman" w:hint="eastAsia"/>
              </w:rPr>
              <w:t>21</w:t>
            </w:r>
            <w:r w:rsidRPr="008D35FE">
              <w:rPr>
                <w:rStyle w:val="Emphasis"/>
                <w:rFonts w:ascii="Times New Roman" w:eastAsia="宋体" w:hAnsi="Times New Roman" w:hint="eastAsia"/>
              </w:rPr>
              <w:t>年青龙河监测评价表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
              <w:gridCol w:w="1045"/>
              <w:gridCol w:w="1163"/>
              <w:gridCol w:w="888"/>
              <w:gridCol w:w="1459"/>
              <w:gridCol w:w="1256"/>
              <w:gridCol w:w="1459"/>
            </w:tblGrid>
            <w:tr w14:paraId="452D8D7A" w14:textId="77777777">
              <w:tblPrEx>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6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19C0077E" w14:textId="77777777">
                  <w:pPr>
                    <w:widowControl/>
                    <w:spacing w:beforeAutospacing="1" w:afterAutospacing="1"/>
                    <w:jc w:val="center"/>
                  </w:pPr>
                  <w:r w:rsidRPr="008D35FE">
                    <w:rPr>
                      <w:rFonts w:ascii="宋体" w:eastAsia="宋体" w:hAnsi="宋体" w:cs="宋体" w:hint="eastAsia"/>
                      <w:b/>
                      <w:szCs w:val="21"/>
                      <w:lang w:bidi="ar"/>
                    </w:rPr>
                    <w:t>河流名称</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6EC2664" w14:textId="77777777">
                  <w:pPr>
                    <w:widowControl/>
                    <w:spacing w:beforeAutospacing="1" w:afterAutospacing="1"/>
                    <w:jc w:val="center"/>
                  </w:pPr>
                  <w:r w:rsidRPr="008D35FE">
                    <w:rPr>
                      <w:rFonts w:ascii="宋体" w:eastAsia="宋体" w:hAnsi="宋体" w:cs="宋体" w:hint="eastAsia"/>
                      <w:b/>
                      <w:szCs w:val="21"/>
                      <w:lang w:bidi="ar"/>
                    </w:rPr>
                    <w:t>断面名称</w:t>
                  </w:r>
                </w:p>
              </w:tc>
              <w:tc>
                <w:tcPr>
                  <w:tcW w:w="286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C89BE51" w14:textId="77777777">
                  <w:pPr>
                    <w:widowControl/>
                    <w:spacing w:beforeAutospacing="1" w:afterAutospacing="1"/>
                    <w:jc w:val="center"/>
                  </w:pPr>
                  <w:r w:rsidRPr="008D35FE">
                    <w:rPr>
                      <w:rFonts w:ascii="宋体" w:eastAsia="宋体" w:hAnsi="宋体" w:cs="宋体" w:hint="eastAsia"/>
                      <w:b/>
                      <w:szCs w:val="21"/>
                      <w:lang w:bidi="ar"/>
                    </w:rPr>
                    <w:t>各监测断面水质情况</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B570A29" w14:textId="77777777">
                  <w:pPr>
                    <w:widowControl/>
                    <w:spacing w:beforeAutospacing="1" w:afterAutospacing="1"/>
                    <w:jc w:val="center"/>
                  </w:pPr>
                  <w:r w:rsidRPr="008D35FE">
                    <w:rPr>
                      <w:rFonts w:ascii="宋体" w:eastAsia="宋体" w:hAnsi="宋体" w:cs="宋体" w:hint="eastAsia"/>
                      <w:b/>
                      <w:szCs w:val="21"/>
                      <w:lang w:bidi="ar"/>
                    </w:rPr>
                    <w:t>河流水质状况</w:t>
                  </w:r>
                </w:p>
              </w:tc>
            </w:tr>
            <w:tr w14:paraId="1F74C89E" w14:textId="77777777">
              <w:tblPrEx>
                <w:tblW w:w="4999" w:type="pct"/>
                <w:jc w:val="center"/>
                <w:tblLayout w:type="fixed"/>
                <w:tblLook w:val="04A0"/>
              </w:tblPrEx>
              <w:trPr>
                <w:jc w:val="center"/>
              </w:trPr>
              <w:tc>
                <w:tcPr>
                  <w:tcW w:w="62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F995F34" w14:textId="77777777">
                  <w:pPr>
                    <w:rPr>
                      <w:rFonts w:ascii="宋体"/>
                      <w:sz w:val="24"/>
                    </w:rPr>
                  </w:pPr>
                </w:p>
              </w:tc>
              <w:tc>
                <w:tcPr>
                  <w:tcW w:w="62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9E63E95" w14:textId="77777777">
                  <w:pPr>
                    <w:rPr>
                      <w:rFonts w:ascii="宋体"/>
                      <w:sz w:val="24"/>
                    </w:rPr>
                  </w:pP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0FBBB29" w14:textId="77777777">
                  <w:pPr>
                    <w:widowControl/>
                    <w:spacing w:beforeAutospacing="1" w:afterAutospacing="1"/>
                    <w:jc w:val="center"/>
                  </w:pPr>
                  <w:r w:rsidRPr="008D35FE">
                    <w:rPr>
                      <w:rFonts w:ascii="Times New Roman" w:eastAsia="宋体" w:hAnsi="Times New Roman" w:cs="Times New Roman"/>
                      <w:b/>
                      <w:szCs w:val="21"/>
                      <w:lang w:bidi="ar"/>
                    </w:rPr>
                    <w:t>20</w:t>
                  </w:r>
                  <w:r w:rsidRPr="008D35FE">
                    <w:rPr>
                      <w:rFonts w:ascii="Times New Roman" w:eastAsia="宋体" w:hAnsi="Times New Roman" w:cs="Times New Roman" w:hint="eastAsia"/>
                      <w:b/>
                      <w:szCs w:val="21"/>
                      <w:lang w:bidi="ar"/>
                    </w:rPr>
                    <w:t>20</w:t>
                  </w:r>
                  <w:r w:rsidRPr="008D35FE">
                    <w:rPr>
                      <w:rFonts w:ascii="宋体" w:eastAsia="宋体" w:hAnsi="宋体" w:cs="宋体" w:hint="eastAsia"/>
                      <w:b/>
                      <w:szCs w:val="21"/>
                      <w:lang w:bidi="ar"/>
                    </w:rPr>
                    <w:t>年</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6447F659" w14:textId="77777777">
                  <w:pPr>
                    <w:widowControl/>
                    <w:spacing w:beforeAutospacing="1" w:afterAutospacing="1"/>
                    <w:jc w:val="center"/>
                  </w:pPr>
                  <w:r w:rsidRPr="008D35FE">
                    <w:rPr>
                      <w:rFonts w:ascii="Times New Roman" w:eastAsia="宋体" w:hAnsi="Times New Roman" w:cs="Times New Roman"/>
                      <w:b/>
                      <w:szCs w:val="21"/>
                      <w:lang w:bidi="ar"/>
                    </w:rPr>
                    <w:t>20</w:t>
                  </w:r>
                  <w:r w:rsidRPr="008D35FE">
                    <w:rPr>
                      <w:rFonts w:ascii="Times New Roman" w:eastAsia="宋体" w:hAnsi="Times New Roman" w:cs="Times New Roman" w:hint="eastAsia"/>
                      <w:b/>
                      <w:szCs w:val="21"/>
                      <w:lang w:bidi="ar"/>
                    </w:rPr>
                    <w:t>21</w:t>
                  </w:r>
                  <w:r w:rsidRPr="008D35FE">
                    <w:rPr>
                      <w:rFonts w:ascii="宋体" w:eastAsia="宋体" w:hAnsi="宋体" w:cs="宋体" w:hint="eastAsia"/>
                      <w:b/>
                      <w:szCs w:val="21"/>
                      <w:lang w:bidi="ar"/>
                    </w:rPr>
                    <w:t>年</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7C2A819" w14:textId="77777777">
                  <w:pPr>
                    <w:widowControl/>
                    <w:spacing w:beforeAutospacing="1" w:afterAutospacing="1"/>
                    <w:jc w:val="center"/>
                  </w:pPr>
                  <w:r w:rsidRPr="008D35FE">
                    <w:rPr>
                      <w:rFonts w:ascii="宋体" w:eastAsia="宋体" w:hAnsi="宋体" w:cs="宋体" w:hint="eastAsia"/>
                      <w:b/>
                      <w:szCs w:val="21"/>
                      <w:lang w:bidi="ar"/>
                    </w:rPr>
                    <w:t>水质达标情况</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41B792E9" w14:textId="77777777">
                  <w:pPr>
                    <w:widowControl/>
                    <w:spacing w:beforeAutospacing="1" w:afterAutospacing="1"/>
                    <w:jc w:val="center"/>
                  </w:pPr>
                  <w:r w:rsidRPr="008D35FE">
                    <w:rPr>
                      <w:rFonts w:ascii="宋体" w:eastAsia="宋体" w:hAnsi="宋体" w:cs="宋体" w:hint="eastAsia"/>
                      <w:b/>
                      <w:szCs w:val="21"/>
                      <w:lang w:bidi="ar"/>
                    </w:rPr>
                    <w:t>主要污染物</w:t>
                  </w:r>
                </w:p>
              </w:tc>
              <w:tc>
                <w:tcPr>
                  <w:tcW w:w="877" w:type="pct"/>
                  <w:vMerge/>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A8BC797" w14:textId="77777777">
                  <w:pPr>
                    <w:rPr>
                      <w:rFonts w:ascii="宋体"/>
                      <w:sz w:val="24"/>
                    </w:rPr>
                  </w:pPr>
                </w:p>
              </w:tc>
            </w:tr>
            <w:tr w14:paraId="42EAEBF7" w14:textId="77777777">
              <w:tblPrEx>
                <w:tblW w:w="4999" w:type="pct"/>
                <w:jc w:val="center"/>
                <w:tblLayout w:type="fixed"/>
                <w:tblLook w:val="04A0"/>
              </w:tblPrEx>
              <w:trPr>
                <w:jc w:val="center"/>
              </w:trPr>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E412A4A" w14:textId="77777777">
                  <w:pPr>
                    <w:widowControl/>
                    <w:spacing w:beforeAutospacing="1" w:afterAutospacing="1"/>
                    <w:jc w:val="center"/>
                  </w:pPr>
                  <w:r w:rsidRPr="008D35FE">
                    <w:rPr>
                      <w:rFonts w:ascii="宋体" w:eastAsia="宋体" w:hAnsi="宋体" w:cs="宋体" w:hint="eastAsia"/>
                      <w:szCs w:val="21"/>
                      <w:lang w:bidi="ar"/>
                    </w:rPr>
                    <w:t>青龙河</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500515F" w14:textId="77777777">
                  <w:pPr>
                    <w:widowControl/>
                    <w:autoSpaceDE w:val="0"/>
                    <w:autoSpaceDN w:val="0"/>
                    <w:adjustRightInd w:val="0"/>
                    <w:spacing w:beforeAutospacing="1" w:afterAutospacing="1"/>
                    <w:jc w:val="center"/>
                  </w:pPr>
                  <w:r w:rsidRPr="008D35FE">
                    <w:rPr>
                      <w:rFonts w:ascii="宋体" w:eastAsia="宋体" w:hAnsi="宋体" w:cs="宋体" w:hint="eastAsia"/>
                      <w:kern w:val="0"/>
                      <w:szCs w:val="21"/>
                      <w:lang w:bidi="ar"/>
                    </w:rPr>
                    <w:t>四道河</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83E5FFB" w14:textId="77777777">
                  <w:pPr>
                    <w:widowControl/>
                    <w:autoSpaceDE w:val="0"/>
                    <w:autoSpaceDN w:val="0"/>
                    <w:adjustRightInd w:val="0"/>
                    <w:spacing w:beforeAutospacing="1" w:afterAutospacing="1"/>
                    <w:jc w:val="center"/>
                  </w:pPr>
                  <w:r w:rsidRPr="008D35FE">
                    <w:rPr>
                      <w:rFonts w:ascii="Times New Roman" w:eastAsia="宋体" w:hAnsi="Times New Roman" w:cs="Times New Roman"/>
                      <w:kern w:val="0"/>
                      <w:szCs w:val="21"/>
                      <w:lang w:bidi="ar"/>
                    </w:rPr>
                    <w:t>Ⅱ</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BF5226A" w14:textId="77777777">
                  <w:pPr>
                    <w:widowControl/>
                    <w:autoSpaceDE w:val="0"/>
                    <w:autoSpaceDN w:val="0"/>
                    <w:adjustRightInd w:val="0"/>
                    <w:spacing w:beforeAutospacing="1" w:afterAutospacing="1"/>
                    <w:jc w:val="center"/>
                  </w:pPr>
                  <w:r w:rsidRPr="008D35FE">
                    <w:rPr>
                      <w:rFonts w:ascii="Times New Roman" w:eastAsia="宋体" w:hAnsi="Times New Roman" w:cs="Times New Roman"/>
                      <w:kern w:val="0"/>
                      <w:szCs w:val="21"/>
                      <w:lang w:bidi="ar"/>
                    </w:rPr>
                    <w:t>Ⅰ</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635E44B" w14:textId="77777777">
                  <w:pPr>
                    <w:widowControl/>
                    <w:spacing w:beforeAutospacing="1" w:afterAutospacing="1"/>
                    <w:jc w:val="center"/>
                  </w:pPr>
                  <w:r w:rsidRPr="008D35FE">
                    <w:rPr>
                      <w:rFonts w:ascii="宋体" w:eastAsia="宋体" w:hAnsi="宋体" w:cs="宋体" w:hint="eastAsia"/>
                      <w:kern w:val="0"/>
                      <w:szCs w:val="21"/>
                      <w:lang w:bidi="ar"/>
                    </w:rPr>
                    <w:t>达标</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6C83FC64" w14:textId="77777777">
                  <w:pPr>
                    <w:widowControl/>
                    <w:spacing w:beforeAutospacing="1" w:afterAutospacing="1"/>
                    <w:jc w:val="center"/>
                  </w:pPr>
                  <w:r w:rsidRPr="008D35FE">
                    <w:rPr>
                      <w:rFonts w:ascii="Times New Roman" w:eastAsia="宋体" w:hAnsi="Times New Roman" w:cs="Times New Roman"/>
                      <w:szCs w:val="21"/>
                      <w:lang w:bidi="ar"/>
                    </w:rPr>
                    <w:t>/</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1E767ECB" w14:textId="77777777">
                  <w:pPr>
                    <w:widowControl/>
                    <w:spacing w:beforeAutospacing="1" w:afterAutospacing="1"/>
                    <w:jc w:val="center"/>
                  </w:pPr>
                  <w:r w:rsidRPr="008D35FE">
                    <w:rPr>
                      <w:rFonts w:ascii="宋体" w:eastAsia="宋体" w:hAnsi="宋体" w:cs="宋体" w:hint="eastAsia"/>
                      <w:szCs w:val="21"/>
                      <w:lang w:bidi="ar"/>
                    </w:rPr>
                    <w:t>优</w:t>
                  </w:r>
                </w:p>
              </w:tc>
            </w:tr>
          </w:tbl>
          <w:p w:rsidR="0051528C" w:rsidRPr="008D35FE" w14:paraId="496B41BD" w14:textId="77777777">
            <w:pPr>
              <w:adjustRightInd w:val="0"/>
              <w:snapToGrid w:val="0"/>
              <w:spacing w:before="156" w:beforeLines="50" w:line="360" w:lineRule="auto"/>
              <w:ind w:firstLine="482"/>
              <w:rPr>
                <w:rFonts w:ascii="Times New Roman" w:hAnsi="Times New Roman" w:cs="Times New Roman"/>
                <w:b/>
                <w:bCs/>
                <w:sz w:val="24"/>
              </w:rPr>
            </w:pPr>
            <w:r w:rsidRPr="008D35FE">
              <w:rPr>
                <w:rFonts w:ascii="Times New Roman" w:hAnsi="Times New Roman" w:cs="Times New Roman"/>
                <w:b/>
                <w:bCs/>
                <w:sz w:val="24"/>
              </w:rPr>
              <w:t>3</w:t>
            </w:r>
            <w:r w:rsidRPr="008D35FE">
              <w:rPr>
                <w:rFonts w:ascii="Times New Roman" w:hAnsi="Times New Roman" w:cs="Times New Roman"/>
                <w:b/>
                <w:bCs/>
                <w:sz w:val="24"/>
              </w:rPr>
              <w:t>、地下水环境</w:t>
            </w:r>
          </w:p>
          <w:p w:rsidR="0051528C" w:rsidRPr="008D35FE" w14:paraId="32C5D5CA" w14:textId="77777777">
            <w:pPr>
              <w:adjustRightInd w:val="0"/>
              <w:snapToGrid w:val="0"/>
              <w:spacing w:line="360" w:lineRule="auto"/>
              <w:ind w:firstLine="482"/>
              <w:rPr>
                <w:rFonts w:ascii="Times New Roman" w:hAnsi="Times New Roman" w:cs="Times New Roman"/>
                <w:b/>
                <w:bCs/>
                <w:sz w:val="24"/>
              </w:rPr>
            </w:pPr>
            <w:r w:rsidRPr="008D35FE">
              <w:rPr>
                <w:rFonts w:ascii="Times New Roman" w:hAnsi="Times New Roman" w:cs="Times New Roman"/>
                <w:snapToGrid w:val="0"/>
                <w:kern w:val="0"/>
                <w:sz w:val="24"/>
              </w:rPr>
              <w:t>根据工程分析，本项目不涉及地下水污染源、地下水环境污染途径，不开展环境质量现状调查。</w:t>
            </w:r>
          </w:p>
          <w:p w:rsidR="0051528C" w:rsidRPr="008D35FE" w14:paraId="6AA76FF6" w14:textId="77777777">
            <w:pPr>
              <w:adjustRightInd w:val="0"/>
              <w:snapToGrid w:val="0"/>
              <w:spacing w:line="360" w:lineRule="auto"/>
              <w:ind w:firstLine="482"/>
              <w:rPr>
                <w:rFonts w:ascii="Times New Roman" w:hAnsi="Times New Roman" w:cs="Times New Roman"/>
                <w:b/>
                <w:bCs/>
                <w:sz w:val="24"/>
              </w:rPr>
            </w:pPr>
            <w:r w:rsidRPr="008D35FE">
              <w:rPr>
                <w:rFonts w:ascii="Times New Roman" w:hAnsi="Times New Roman" w:cs="Times New Roman"/>
                <w:b/>
                <w:bCs/>
                <w:sz w:val="24"/>
              </w:rPr>
              <w:t>4</w:t>
            </w:r>
            <w:r w:rsidRPr="008D35FE">
              <w:rPr>
                <w:rFonts w:ascii="Times New Roman" w:hAnsi="Times New Roman" w:cs="Times New Roman"/>
                <w:b/>
                <w:bCs/>
                <w:sz w:val="24"/>
              </w:rPr>
              <w:t>、声环境</w:t>
            </w:r>
          </w:p>
          <w:p w:rsidR="0051528C" w:rsidRPr="008D35FE" w14:paraId="347F1872"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厂界外周边</w:t>
            </w:r>
            <w:r w:rsidRPr="008D35FE">
              <w:rPr>
                <w:rFonts w:ascii="Times New Roman" w:hAnsi="Times New Roman" w:cs="Times New Roman"/>
                <w:sz w:val="24"/>
              </w:rPr>
              <w:t>50</w:t>
            </w:r>
            <w:r w:rsidRPr="008D35FE">
              <w:rPr>
                <w:rFonts w:ascii="Times New Roman" w:hAnsi="Times New Roman" w:cs="Times New Roman"/>
                <w:sz w:val="24"/>
              </w:rPr>
              <w:t>米范围内不存在声环境保护目标。</w:t>
            </w:r>
          </w:p>
          <w:p w:rsidR="0051528C" w:rsidRPr="008D35FE" w14:paraId="0AD98C5B" w14:textId="77777777">
            <w:pPr>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5</w:t>
            </w:r>
            <w:r w:rsidRPr="008D35FE">
              <w:rPr>
                <w:rFonts w:ascii="Times New Roman" w:hAnsi="Times New Roman" w:cs="Times New Roman"/>
                <w:b/>
                <w:bCs/>
                <w:sz w:val="24"/>
              </w:rPr>
              <w:t>、土壤环境</w:t>
            </w:r>
          </w:p>
          <w:p w:rsidR="0051528C" w:rsidRPr="008D35FE" w14:paraId="56EA48B6" w14:textId="77777777">
            <w:pPr>
              <w:adjustRightInd w:val="0"/>
              <w:snapToGrid w:val="0"/>
              <w:spacing w:line="360" w:lineRule="auto"/>
              <w:ind w:firstLine="480" w:firstLineChars="200"/>
              <w:rPr>
                <w:rFonts w:ascii="Times New Roman" w:hAnsi="Times New Roman" w:cs="Times New Roman"/>
                <w:snapToGrid w:val="0"/>
                <w:kern w:val="0"/>
                <w:sz w:val="24"/>
              </w:rPr>
            </w:pPr>
            <w:r w:rsidRPr="008D35FE">
              <w:rPr>
                <w:rFonts w:ascii="Times New Roman" w:hAnsi="Times New Roman" w:cs="Times New Roman"/>
                <w:snapToGrid w:val="0"/>
                <w:kern w:val="0"/>
                <w:sz w:val="24"/>
              </w:rPr>
              <w:t>根据工程分析，本项目不涉及土壤污染源、土壤环境污染途径，不开展环境质量现状调查。</w:t>
            </w:r>
          </w:p>
          <w:p w:rsidR="0051528C" w:rsidRPr="008D35FE" w14:paraId="74F45D28" w14:textId="77777777">
            <w:pPr>
              <w:adjustRightInd w:val="0"/>
              <w:snapToGrid w:val="0"/>
              <w:spacing w:line="360" w:lineRule="auto"/>
              <w:ind w:firstLine="480" w:firstLineChars="200"/>
              <w:rPr>
                <w:rFonts w:ascii="Times New Roman" w:hAnsi="Times New Roman" w:cs="Times New Roman"/>
                <w:b/>
                <w:bCs/>
                <w:kern w:val="0"/>
                <w:sz w:val="24"/>
              </w:rPr>
            </w:pPr>
            <w:r w:rsidRPr="008D35FE">
              <w:rPr>
                <w:rFonts w:ascii="Times New Roman" w:hAnsi="Times New Roman" w:cs="Times New Roman"/>
                <w:b/>
                <w:bCs/>
                <w:kern w:val="0"/>
                <w:sz w:val="24"/>
              </w:rPr>
              <w:t>6</w:t>
            </w:r>
            <w:r w:rsidRPr="008D35FE">
              <w:rPr>
                <w:rFonts w:ascii="Times New Roman" w:hAnsi="Times New Roman" w:cs="Times New Roman"/>
                <w:b/>
                <w:bCs/>
                <w:kern w:val="0"/>
                <w:sz w:val="24"/>
              </w:rPr>
              <w:t>、生态环境</w:t>
            </w:r>
          </w:p>
          <w:p w:rsidR="0051528C" w:rsidRPr="008D35FE" w14:paraId="5DA6CF13"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kern w:val="0"/>
                <w:sz w:val="24"/>
              </w:rPr>
              <w:t>项目不涉及生态环境保护目标，不开展生态现状调查</w:t>
            </w:r>
            <w:r w:rsidRPr="008D35FE">
              <w:rPr>
                <w:rFonts w:ascii="Times New Roman" w:hAnsi="Times New Roman" w:cs="Times New Roman"/>
                <w:sz w:val="24"/>
              </w:rPr>
              <w:t>。</w:t>
            </w:r>
          </w:p>
        </w:tc>
      </w:tr>
      <w:tr w14:paraId="1E5A43D4" w14:textId="77777777">
        <w:tblPrEx>
          <w:tblW w:w="5000" w:type="pct"/>
          <w:jc w:val="center"/>
          <w:tblLayout w:type="fixed"/>
          <w:tblLook w:val="04A0"/>
        </w:tblPrEx>
        <w:trPr>
          <w:jc w:val="center"/>
        </w:trPr>
        <w:tc>
          <w:tcPr>
            <w:tcW w:w="290" w:type="pct"/>
            <w:tcBorders>
              <w:top w:val="single" w:sz="4" w:space="0" w:color="auto"/>
              <w:left w:val="single" w:sz="8" w:space="0" w:color="auto"/>
              <w:bottom w:val="single" w:sz="4" w:space="0" w:color="auto"/>
              <w:right w:val="single" w:sz="4" w:space="0" w:color="auto"/>
            </w:tcBorders>
            <w:shd w:val="clear" w:color="auto" w:fill="auto"/>
            <w:vAlign w:val="center"/>
          </w:tcPr>
          <w:p w:rsidR="0051528C" w:rsidRPr="008D35FE" w14:paraId="677894A3"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环境</w:t>
            </w:r>
          </w:p>
          <w:p w:rsidR="0051528C" w:rsidRPr="008D35FE" w14:paraId="17EB2009"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保护</w:t>
            </w:r>
          </w:p>
          <w:p w:rsidR="0051528C" w:rsidRPr="008D35FE" w14:paraId="3238C58C"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目标</w:t>
            </w:r>
          </w:p>
        </w:tc>
        <w:tc>
          <w:tcPr>
            <w:tcW w:w="4709" w:type="pct"/>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46FF6240" w14:textId="77777777">
            <w:pPr>
              <w:snapToGrid w:val="0"/>
              <w:spacing w:before="156" w:beforeLines="50" w:line="360" w:lineRule="auto"/>
              <w:rPr>
                <w:rFonts w:ascii="Times New Roman" w:eastAsia="宋体" w:hAnsi="Times New Roman" w:cs="Times New Roman"/>
                <w:b/>
                <w:bCs/>
                <w:kern w:val="0"/>
                <w:sz w:val="24"/>
              </w:rPr>
            </w:pPr>
            <w:r w:rsidRPr="008D35FE">
              <w:rPr>
                <w:rFonts w:ascii="Times New Roman" w:eastAsia="宋体" w:hAnsi="Times New Roman" w:cs="Times New Roman"/>
                <w:b/>
                <w:bCs/>
                <w:kern w:val="0"/>
                <w:sz w:val="24"/>
              </w:rPr>
              <w:t>主要环境保护目标</w:t>
            </w:r>
          </w:p>
          <w:p w:rsidR="0051528C" w:rsidRPr="008D35FE" w14:paraId="4E691BA6" w14:textId="77777777">
            <w:pPr>
              <w:widowControl/>
              <w:adjustRightInd w:val="0"/>
              <w:snapToGrid w:val="0"/>
              <w:spacing w:line="360" w:lineRule="auto"/>
              <w:ind w:firstLine="480" w:firstLineChars="200"/>
              <w:rPr>
                <w:rFonts w:ascii="Times New Roman" w:hAnsi="Times New Roman" w:cs="Times New Roman"/>
                <w:snapToGrid w:val="0"/>
                <w:kern w:val="0"/>
                <w:sz w:val="24"/>
              </w:rPr>
            </w:pPr>
            <w:r w:rsidRPr="008D35FE">
              <w:rPr>
                <w:rFonts w:ascii="Times New Roman" w:hAnsi="Times New Roman" w:cs="Times New Roman" w:hint="eastAsia"/>
                <w:snapToGrid w:val="0"/>
                <w:kern w:val="0"/>
                <w:sz w:val="24"/>
              </w:rPr>
              <w:t>项目周边距离炸药库最近</w:t>
            </w:r>
            <w:r w:rsidRPr="008D35FE">
              <w:rPr>
                <w:rFonts w:ascii="Times New Roman" w:hAnsi="Times New Roman" w:cs="Times New Roman"/>
                <w:sz w:val="24"/>
              </w:rPr>
              <w:t>居民为</w:t>
            </w:r>
            <w:r w:rsidRPr="008D35FE">
              <w:rPr>
                <w:rFonts w:ascii="Times New Roman" w:hAnsi="Times New Roman" w:cs="Times New Roman" w:hint="eastAsia"/>
                <w:sz w:val="24"/>
              </w:rPr>
              <w:t>615</w:t>
            </w:r>
            <w:r w:rsidRPr="008D35FE">
              <w:rPr>
                <w:rFonts w:ascii="Times New Roman" w:hAnsi="Times New Roman" w:cs="Times New Roman"/>
                <w:sz w:val="24"/>
              </w:rPr>
              <w:t>米处</w:t>
            </w:r>
            <w:r w:rsidRPr="008D35FE">
              <w:rPr>
                <w:rFonts w:ascii="Times New Roman" w:hAnsi="Times New Roman" w:cs="Times New Roman" w:hint="eastAsia"/>
                <w:sz w:val="24"/>
              </w:rPr>
              <w:t>朱</w:t>
            </w:r>
            <w:r w:rsidRPr="008D35FE">
              <w:rPr>
                <w:rFonts w:ascii="Times New Roman" w:hAnsi="Times New Roman" w:cs="Times New Roman"/>
                <w:sz w:val="24"/>
              </w:rPr>
              <w:t>杖子村</w:t>
            </w:r>
            <w:r w:rsidRPr="008D35FE">
              <w:rPr>
                <w:rFonts w:ascii="Times New Roman" w:hAnsi="Times New Roman" w:cs="Times New Roman" w:hint="eastAsia"/>
                <w:snapToGrid w:val="0"/>
                <w:kern w:val="0"/>
                <w:sz w:val="24"/>
              </w:rPr>
              <w:t>，</w:t>
            </w:r>
            <w:r w:rsidRPr="008D35FE">
              <w:rPr>
                <w:rFonts w:ascii="Times New Roman" w:hAnsi="Times New Roman" w:cs="Times New Roman"/>
                <w:snapToGrid w:val="0"/>
                <w:kern w:val="0"/>
                <w:sz w:val="24"/>
              </w:rPr>
              <w:t>项目</w:t>
            </w:r>
            <w:r w:rsidRPr="008D35FE">
              <w:rPr>
                <w:rFonts w:ascii="Times New Roman" w:hAnsi="Times New Roman" w:cs="Times New Roman" w:hint="eastAsia"/>
                <w:snapToGrid w:val="0"/>
                <w:kern w:val="0"/>
                <w:sz w:val="24"/>
              </w:rPr>
              <w:t>厂界外</w:t>
            </w:r>
            <w:r w:rsidRPr="008D35FE">
              <w:rPr>
                <w:rFonts w:ascii="Times New Roman" w:hAnsi="Times New Roman" w:cs="Times New Roman"/>
                <w:snapToGrid w:val="0"/>
                <w:kern w:val="0"/>
                <w:sz w:val="24"/>
              </w:rPr>
              <w:t>500m</w:t>
            </w:r>
            <w:r w:rsidRPr="008D35FE">
              <w:rPr>
                <w:rFonts w:ascii="Times New Roman" w:hAnsi="Times New Roman" w:cs="Times New Roman"/>
                <w:snapToGrid w:val="0"/>
                <w:kern w:val="0"/>
                <w:sz w:val="24"/>
              </w:rPr>
              <w:t>范围内无自然保护区、风景名胜区、文化区</w:t>
            </w:r>
            <w:r w:rsidRPr="008D35FE">
              <w:rPr>
                <w:rFonts w:ascii="Times New Roman" w:hAnsi="Times New Roman" w:cs="Times New Roman" w:hint="eastAsia"/>
                <w:snapToGrid w:val="0"/>
                <w:kern w:val="0"/>
                <w:sz w:val="24"/>
              </w:rPr>
              <w:t>及居民区</w:t>
            </w:r>
            <w:r w:rsidRPr="008D35FE">
              <w:rPr>
                <w:rFonts w:ascii="Times New Roman" w:hAnsi="Times New Roman" w:cs="Times New Roman"/>
                <w:snapToGrid w:val="0"/>
                <w:kern w:val="0"/>
                <w:sz w:val="24"/>
              </w:rPr>
              <w:t>；项目</w:t>
            </w:r>
            <w:r w:rsidRPr="008D35FE">
              <w:rPr>
                <w:rFonts w:ascii="Times New Roman" w:hAnsi="Times New Roman" w:cs="Times New Roman" w:hint="eastAsia"/>
                <w:snapToGrid w:val="0"/>
                <w:kern w:val="0"/>
                <w:sz w:val="24"/>
              </w:rPr>
              <w:t>厂界外</w:t>
            </w:r>
            <w:r w:rsidRPr="008D35FE">
              <w:rPr>
                <w:rFonts w:ascii="Times New Roman" w:hAnsi="Times New Roman" w:cs="Times New Roman"/>
                <w:snapToGrid w:val="0"/>
                <w:kern w:val="0"/>
                <w:sz w:val="24"/>
              </w:rPr>
              <w:t>50m</w:t>
            </w:r>
            <w:r w:rsidRPr="008D35FE">
              <w:rPr>
                <w:rFonts w:ascii="Times New Roman" w:hAnsi="Times New Roman" w:cs="Times New Roman"/>
                <w:snapToGrid w:val="0"/>
                <w:kern w:val="0"/>
                <w:sz w:val="24"/>
              </w:rPr>
              <w:t>范围内无声环境保护目标</w:t>
            </w:r>
            <w:r w:rsidRPr="008D35FE">
              <w:rPr>
                <w:rFonts w:ascii="Times New Roman" w:hAnsi="Times New Roman" w:cs="Times New Roman" w:hint="eastAsia"/>
                <w:snapToGrid w:val="0"/>
                <w:kern w:val="0"/>
                <w:sz w:val="24"/>
              </w:rPr>
              <w:t>；项目厂界外</w:t>
            </w:r>
            <w:r w:rsidRPr="008D35FE">
              <w:rPr>
                <w:rFonts w:ascii="Times New Roman" w:hAnsi="Times New Roman" w:cs="Times New Roman"/>
                <w:snapToGrid w:val="0"/>
                <w:kern w:val="0"/>
                <w:sz w:val="24"/>
              </w:rPr>
              <w:t>500m</w:t>
            </w:r>
            <w:r w:rsidRPr="008D35FE">
              <w:rPr>
                <w:rFonts w:ascii="Times New Roman" w:hAnsi="Times New Roman" w:cs="Times New Roman"/>
                <w:snapToGrid w:val="0"/>
                <w:kern w:val="0"/>
                <w:sz w:val="24"/>
              </w:rPr>
              <w:t>范围内</w:t>
            </w:r>
            <w:r w:rsidRPr="008D35FE">
              <w:rPr>
                <w:rFonts w:ascii="Times New Roman" w:hAnsi="Times New Roman" w:cs="Times New Roman" w:hint="eastAsia"/>
                <w:snapToGrid w:val="0"/>
                <w:kern w:val="0"/>
                <w:sz w:val="24"/>
              </w:rPr>
              <w:t>无地下水集中式饮用水水源和热水、矿泉水、温泉等特殊地下水资源；项目用地范围内不含特殊生态敏感区、重要生态敏感区。</w:t>
            </w:r>
          </w:p>
          <w:p w:rsidR="0051528C" w:rsidRPr="008D35FE" w14:paraId="31568673" w14:textId="77777777">
            <w:pPr>
              <w:pStyle w:val="ListParagraph"/>
              <w:numPr>
                <w:ilvl w:val="0"/>
                <w:numId w:val="7"/>
              </w:numPr>
              <w:autoSpaceDE w:val="0"/>
              <w:autoSpaceDN w:val="0"/>
              <w:adjustRightInd w:val="0"/>
              <w:snapToGrid w:val="0"/>
              <w:spacing w:line="360" w:lineRule="auto"/>
              <w:ind w:left="0" w:firstLine="0" w:firstLineChars="0"/>
              <w:jc w:val="center"/>
              <w:rPr>
                <w:rStyle w:val="Emphasis"/>
                <w:rFonts w:ascii="Times New Roman" w:eastAsia="宋体" w:hAnsi="Times New Roman"/>
              </w:rPr>
            </w:pPr>
            <w:r w:rsidRPr="008D35FE">
              <w:rPr>
                <w:rStyle w:val="Emphasis"/>
                <w:rFonts w:ascii="Times New Roman" w:eastAsia="宋体" w:hAnsi="Times New Roman" w:hint="eastAsia"/>
              </w:rPr>
              <w:t>环境保护目标</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083"/>
              <w:gridCol w:w="1548"/>
              <w:gridCol w:w="1050"/>
              <w:gridCol w:w="832"/>
              <w:gridCol w:w="1253"/>
              <w:gridCol w:w="2551"/>
            </w:tblGrid>
            <w:tr w14:paraId="0BAD46F4" w14:textId="77777777">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Ex>
              <w:trPr>
                <w:trHeight w:val="340"/>
                <w:jc w:val="center"/>
              </w:trPr>
              <w:tc>
                <w:tcPr>
                  <w:tcW w:w="651" w:type="pct"/>
                  <w:vMerge w:val="restart"/>
                  <w:noWrap/>
                  <w:vAlign w:val="center"/>
                </w:tcPr>
                <w:p w:rsidR="0051528C" w:rsidRPr="008D35FE" w14:paraId="5F70A6C4" w14:textId="77777777">
                  <w:pPr>
                    <w:topLinePunct/>
                    <w:jc w:val="center"/>
                    <w:textAlignment w:val="center"/>
                    <w:rPr>
                      <w:rFonts w:ascii="Times New Roman" w:hAnsi="Times New Roman" w:cs="Times New Roman"/>
                      <w:b/>
                      <w:snapToGrid w:val="0"/>
                      <w:kern w:val="0"/>
                      <w:szCs w:val="21"/>
                    </w:rPr>
                  </w:pPr>
                  <w:r w:rsidRPr="008D35FE">
                    <w:rPr>
                      <w:rFonts w:ascii="Times New Roman" w:hAnsi="Times New Roman" w:cs="Times New Roman"/>
                      <w:b/>
                      <w:snapToGrid w:val="0"/>
                      <w:kern w:val="0"/>
                      <w:szCs w:val="21"/>
                    </w:rPr>
                    <w:t>环境要素</w:t>
                  </w:r>
                </w:p>
              </w:tc>
              <w:tc>
                <w:tcPr>
                  <w:tcW w:w="931" w:type="pct"/>
                  <w:vMerge w:val="restart"/>
                  <w:tcBorders>
                    <w:left w:val="single" w:sz="4" w:space="0" w:color="auto"/>
                  </w:tcBorders>
                  <w:noWrap/>
                  <w:vAlign w:val="center"/>
                </w:tcPr>
                <w:p w:rsidR="0051528C" w:rsidRPr="008D35FE" w14:paraId="7FBAA7DB" w14:textId="77777777">
                  <w:pPr>
                    <w:topLinePunct/>
                    <w:jc w:val="center"/>
                    <w:textAlignment w:val="center"/>
                    <w:rPr>
                      <w:rFonts w:ascii="Times New Roman" w:hAnsi="Times New Roman" w:cs="Times New Roman"/>
                      <w:b/>
                      <w:snapToGrid w:val="0"/>
                      <w:kern w:val="0"/>
                      <w:szCs w:val="21"/>
                    </w:rPr>
                  </w:pPr>
                  <w:r w:rsidRPr="008D35FE">
                    <w:rPr>
                      <w:rFonts w:ascii="Times New Roman" w:hAnsi="Times New Roman" w:cs="Times New Roman"/>
                      <w:b/>
                      <w:snapToGrid w:val="0"/>
                      <w:kern w:val="0"/>
                      <w:szCs w:val="21"/>
                    </w:rPr>
                    <w:t>保护目标</w:t>
                  </w:r>
                </w:p>
              </w:tc>
              <w:tc>
                <w:tcPr>
                  <w:tcW w:w="631" w:type="pct"/>
                  <w:vMerge w:val="restart"/>
                  <w:noWrap/>
                  <w:vAlign w:val="center"/>
                </w:tcPr>
                <w:p w:rsidR="0051528C" w:rsidRPr="008D35FE" w14:paraId="36C68A06" w14:textId="77777777">
                  <w:pPr>
                    <w:topLinePunct/>
                    <w:jc w:val="center"/>
                    <w:textAlignment w:val="center"/>
                    <w:rPr>
                      <w:rFonts w:ascii="Times New Roman" w:eastAsia="宋体" w:hAnsi="Times New Roman" w:cs="Times New Roman"/>
                      <w:b/>
                      <w:snapToGrid w:val="0"/>
                      <w:kern w:val="0"/>
                      <w:szCs w:val="21"/>
                    </w:rPr>
                  </w:pPr>
                  <w:r w:rsidRPr="008D35FE">
                    <w:rPr>
                      <w:rFonts w:ascii="Times New Roman" w:hAnsi="Times New Roman" w:cs="Times New Roman" w:hint="eastAsia"/>
                      <w:b/>
                      <w:snapToGrid w:val="0"/>
                      <w:kern w:val="0"/>
                      <w:szCs w:val="21"/>
                    </w:rPr>
                    <w:t>功能</w:t>
                  </w:r>
                </w:p>
              </w:tc>
              <w:tc>
                <w:tcPr>
                  <w:tcW w:w="500" w:type="pct"/>
                  <w:vMerge w:val="restart"/>
                  <w:tcBorders>
                    <w:left w:val="single" w:sz="4" w:space="0" w:color="auto"/>
                  </w:tcBorders>
                  <w:noWrap/>
                  <w:vAlign w:val="center"/>
                </w:tcPr>
                <w:p w:rsidR="0051528C" w:rsidRPr="008D35FE" w14:paraId="79A9DF9E" w14:textId="77777777">
                  <w:pPr>
                    <w:topLinePunct/>
                    <w:jc w:val="center"/>
                    <w:textAlignment w:val="center"/>
                    <w:rPr>
                      <w:rFonts w:ascii="Times New Roman" w:hAnsi="Times New Roman" w:cs="Times New Roman"/>
                      <w:b/>
                      <w:snapToGrid w:val="0"/>
                      <w:kern w:val="0"/>
                      <w:szCs w:val="21"/>
                    </w:rPr>
                  </w:pPr>
                  <w:r w:rsidRPr="008D35FE">
                    <w:rPr>
                      <w:rFonts w:ascii="Times New Roman" w:hAnsi="Times New Roman" w:cs="Times New Roman"/>
                      <w:b/>
                      <w:snapToGrid w:val="0"/>
                      <w:kern w:val="0"/>
                      <w:szCs w:val="21"/>
                    </w:rPr>
                    <w:t>方向</w:t>
                  </w:r>
                </w:p>
              </w:tc>
              <w:tc>
                <w:tcPr>
                  <w:tcW w:w="751" w:type="pct"/>
                  <w:vMerge w:val="restart"/>
                  <w:noWrap/>
                  <w:vAlign w:val="center"/>
                </w:tcPr>
                <w:p w:rsidR="0051528C" w:rsidRPr="008D35FE" w14:paraId="04F4AFA1" w14:textId="77777777">
                  <w:pPr>
                    <w:topLinePunct/>
                    <w:jc w:val="center"/>
                    <w:textAlignment w:val="center"/>
                    <w:rPr>
                      <w:rFonts w:ascii="Times New Roman" w:hAnsi="Times New Roman" w:cs="Times New Roman"/>
                      <w:b/>
                      <w:snapToGrid w:val="0"/>
                      <w:kern w:val="0"/>
                      <w:szCs w:val="21"/>
                    </w:rPr>
                  </w:pPr>
                  <w:r w:rsidRPr="008D35FE">
                    <w:rPr>
                      <w:rFonts w:ascii="Times New Roman" w:hAnsi="Times New Roman" w:cs="Times New Roman"/>
                      <w:b/>
                      <w:snapToGrid w:val="0"/>
                      <w:kern w:val="0"/>
                      <w:szCs w:val="21"/>
                    </w:rPr>
                    <w:t>距离（</w:t>
                  </w:r>
                  <w:r w:rsidRPr="008D35FE">
                    <w:rPr>
                      <w:rFonts w:ascii="Times New Roman" w:hAnsi="Times New Roman" w:cs="Times New Roman"/>
                      <w:b/>
                      <w:snapToGrid w:val="0"/>
                      <w:kern w:val="0"/>
                      <w:szCs w:val="21"/>
                    </w:rPr>
                    <w:t>m</w:t>
                  </w:r>
                  <w:r w:rsidRPr="008D35FE">
                    <w:rPr>
                      <w:rFonts w:ascii="Times New Roman" w:hAnsi="Times New Roman" w:cs="Times New Roman"/>
                      <w:b/>
                      <w:snapToGrid w:val="0"/>
                      <w:kern w:val="0"/>
                      <w:szCs w:val="21"/>
                    </w:rPr>
                    <w:t>）</w:t>
                  </w:r>
                </w:p>
              </w:tc>
              <w:tc>
                <w:tcPr>
                  <w:tcW w:w="1533" w:type="pct"/>
                  <w:vMerge w:val="restart"/>
                  <w:noWrap/>
                  <w:vAlign w:val="center"/>
                </w:tcPr>
                <w:p w:rsidR="0051528C" w:rsidRPr="008D35FE" w14:paraId="3A027773" w14:textId="77777777">
                  <w:pPr>
                    <w:topLinePunct/>
                    <w:jc w:val="center"/>
                    <w:textAlignment w:val="center"/>
                    <w:rPr>
                      <w:rFonts w:ascii="Times New Roman" w:hAnsi="Times New Roman" w:cs="Times New Roman"/>
                      <w:b/>
                      <w:snapToGrid w:val="0"/>
                      <w:kern w:val="0"/>
                      <w:szCs w:val="21"/>
                    </w:rPr>
                  </w:pPr>
                  <w:r w:rsidRPr="008D35FE">
                    <w:rPr>
                      <w:rFonts w:ascii="Times New Roman" w:hAnsi="Times New Roman" w:cs="Times New Roman"/>
                      <w:b/>
                      <w:snapToGrid w:val="0"/>
                      <w:kern w:val="0"/>
                      <w:szCs w:val="21"/>
                    </w:rPr>
                    <w:t>环境质量标准</w:t>
                  </w:r>
                </w:p>
              </w:tc>
            </w:tr>
            <w:tr w14:paraId="1522694A" w14:textId="77777777">
              <w:tblPrEx>
                <w:tblW w:w="5000" w:type="pct"/>
                <w:jc w:val="center"/>
                <w:tblLayout w:type="fixed"/>
                <w:tblLook w:val="04A0"/>
              </w:tblPrEx>
              <w:trPr>
                <w:trHeight w:val="340"/>
                <w:jc w:val="center"/>
              </w:trPr>
              <w:tc>
                <w:tcPr>
                  <w:tcW w:w="651" w:type="pct"/>
                  <w:vMerge/>
                  <w:noWrap/>
                  <w:vAlign w:val="center"/>
                </w:tcPr>
                <w:p w:rsidR="0051528C" w:rsidRPr="008D35FE" w14:paraId="1187BFC2" w14:textId="77777777">
                  <w:pPr>
                    <w:topLinePunct/>
                    <w:jc w:val="center"/>
                    <w:textAlignment w:val="center"/>
                    <w:rPr>
                      <w:rFonts w:ascii="Times New Roman" w:hAnsi="Times New Roman" w:cs="Times New Roman"/>
                      <w:b/>
                      <w:snapToGrid w:val="0"/>
                      <w:kern w:val="0"/>
                      <w:szCs w:val="21"/>
                    </w:rPr>
                  </w:pPr>
                </w:p>
              </w:tc>
              <w:tc>
                <w:tcPr>
                  <w:tcW w:w="931" w:type="pct"/>
                  <w:vMerge/>
                  <w:tcBorders>
                    <w:left w:val="single" w:sz="4" w:space="0" w:color="auto"/>
                  </w:tcBorders>
                  <w:noWrap/>
                  <w:vAlign w:val="center"/>
                </w:tcPr>
                <w:p w:rsidR="0051528C" w:rsidRPr="008D35FE" w14:paraId="1FD42309" w14:textId="77777777">
                  <w:pPr>
                    <w:topLinePunct/>
                    <w:jc w:val="center"/>
                    <w:textAlignment w:val="center"/>
                    <w:rPr>
                      <w:rFonts w:ascii="Times New Roman" w:hAnsi="Times New Roman" w:cs="Times New Roman"/>
                      <w:b/>
                      <w:snapToGrid w:val="0"/>
                      <w:kern w:val="0"/>
                      <w:szCs w:val="21"/>
                    </w:rPr>
                  </w:pPr>
                </w:p>
              </w:tc>
              <w:tc>
                <w:tcPr>
                  <w:tcW w:w="631" w:type="pct"/>
                  <w:vMerge/>
                  <w:noWrap/>
                  <w:vAlign w:val="center"/>
                </w:tcPr>
                <w:p w:rsidR="0051528C" w:rsidRPr="008D35FE" w14:paraId="2850D488" w14:textId="77777777">
                  <w:pPr>
                    <w:topLinePunct/>
                    <w:jc w:val="center"/>
                    <w:textAlignment w:val="center"/>
                    <w:rPr>
                      <w:rFonts w:ascii="Times New Roman" w:hAnsi="Times New Roman" w:cs="Times New Roman"/>
                      <w:b/>
                      <w:snapToGrid w:val="0"/>
                      <w:kern w:val="0"/>
                      <w:szCs w:val="21"/>
                    </w:rPr>
                  </w:pPr>
                </w:p>
              </w:tc>
              <w:tc>
                <w:tcPr>
                  <w:tcW w:w="500" w:type="pct"/>
                  <w:vMerge/>
                  <w:tcBorders>
                    <w:left w:val="single" w:sz="4" w:space="0" w:color="auto"/>
                  </w:tcBorders>
                  <w:noWrap/>
                  <w:vAlign w:val="center"/>
                </w:tcPr>
                <w:p w:rsidR="0051528C" w:rsidRPr="008D35FE" w14:paraId="3FF62B17" w14:textId="77777777">
                  <w:pPr>
                    <w:topLinePunct/>
                    <w:jc w:val="center"/>
                    <w:textAlignment w:val="center"/>
                    <w:rPr>
                      <w:rFonts w:ascii="Times New Roman" w:hAnsi="Times New Roman" w:cs="Times New Roman"/>
                      <w:b/>
                      <w:snapToGrid w:val="0"/>
                      <w:kern w:val="0"/>
                      <w:szCs w:val="21"/>
                    </w:rPr>
                  </w:pPr>
                </w:p>
              </w:tc>
              <w:tc>
                <w:tcPr>
                  <w:tcW w:w="751" w:type="pct"/>
                  <w:vMerge/>
                  <w:noWrap/>
                  <w:vAlign w:val="center"/>
                </w:tcPr>
                <w:p w:rsidR="0051528C" w:rsidRPr="008D35FE" w14:paraId="61DFE858" w14:textId="77777777">
                  <w:pPr>
                    <w:topLinePunct/>
                    <w:jc w:val="center"/>
                    <w:textAlignment w:val="center"/>
                    <w:rPr>
                      <w:rFonts w:ascii="Times New Roman" w:hAnsi="Times New Roman" w:cs="Times New Roman"/>
                      <w:b/>
                      <w:snapToGrid w:val="0"/>
                      <w:kern w:val="0"/>
                      <w:szCs w:val="21"/>
                    </w:rPr>
                  </w:pPr>
                </w:p>
              </w:tc>
              <w:tc>
                <w:tcPr>
                  <w:tcW w:w="1533" w:type="pct"/>
                  <w:vMerge/>
                  <w:noWrap/>
                  <w:vAlign w:val="center"/>
                </w:tcPr>
                <w:p w:rsidR="0051528C" w:rsidRPr="008D35FE" w14:paraId="65E173C0" w14:textId="77777777">
                  <w:pPr>
                    <w:topLinePunct/>
                    <w:jc w:val="center"/>
                    <w:textAlignment w:val="center"/>
                    <w:rPr>
                      <w:rFonts w:ascii="Times New Roman" w:hAnsi="Times New Roman" w:cs="Times New Roman"/>
                      <w:b/>
                      <w:snapToGrid w:val="0"/>
                      <w:kern w:val="0"/>
                      <w:szCs w:val="21"/>
                    </w:rPr>
                  </w:pPr>
                </w:p>
              </w:tc>
            </w:tr>
            <w:tr w14:paraId="7C5BB5C2" w14:textId="77777777">
              <w:tblPrEx>
                <w:tblW w:w="5000" w:type="pct"/>
                <w:jc w:val="center"/>
                <w:tblLayout w:type="fixed"/>
                <w:tblLook w:val="04A0"/>
              </w:tblPrEx>
              <w:trPr>
                <w:trHeight w:val="340"/>
                <w:jc w:val="center"/>
              </w:trPr>
              <w:tc>
                <w:tcPr>
                  <w:tcW w:w="651" w:type="pct"/>
                  <w:vMerge w:val="restart"/>
                  <w:noWrap/>
                  <w:vAlign w:val="center"/>
                </w:tcPr>
                <w:p w:rsidR="0051528C" w:rsidRPr="008D35FE" w14:paraId="642DFBDF" w14:textId="77777777">
                  <w:pPr>
                    <w:topLinePunct/>
                    <w:jc w:val="center"/>
                    <w:textAlignment w:val="center"/>
                    <w:rPr>
                      <w:rFonts w:ascii="Times New Roman" w:eastAsia="宋体" w:hAnsi="Times New Roman" w:cs="Times New Roman"/>
                      <w:snapToGrid w:val="0"/>
                      <w:kern w:val="0"/>
                      <w:szCs w:val="21"/>
                    </w:rPr>
                  </w:pPr>
                  <w:r w:rsidRPr="008D35FE">
                    <w:rPr>
                      <w:rFonts w:ascii="Times New Roman" w:hAnsi="Times New Roman" w:cs="Times New Roman"/>
                      <w:snapToGrid w:val="0"/>
                      <w:kern w:val="0"/>
                      <w:szCs w:val="21"/>
                    </w:rPr>
                    <w:t>大气环境</w:t>
                  </w:r>
                </w:p>
              </w:tc>
              <w:tc>
                <w:tcPr>
                  <w:tcW w:w="931" w:type="pct"/>
                  <w:tcBorders>
                    <w:left w:val="single" w:sz="4" w:space="0" w:color="auto"/>
                  </w:tcBorders>
                  <w:noWrap/>
                  <w:vAlign w:val="center"/>
                </w:tcPr>
                <w:p w:rsidR="0051528C" w:rsidRPr="008D35FE" w14:paraId="5324787F" w14:textId="77777777">
                  <w:pPr>
                    <w:jc w:val="center"/>
                    <w:rPr>
                      <w:rFonts w:ascii="Times New Roman" w:hAnsi="Times New Roman" w:cs="Times New Roman"/>
                      <w:szCs w:val="21"/>
                    </w:rPr>
                  </w:pPr>
                  <w:r w:rsidRPr="008D35FE">
                    <w:rPr>
                      <w:rFonts w:ascii="Times New Roman" w:hAnsi="Times New Roman" w:cs="Times New Roman"/>
                      <w:szCs w:val="21"/>
                    </w:rPr>
                    <w:t>区域大气环境</w:t>
                  </w:r>
                </w:p>
              </w:tc>
              <w:tc>
                <w:tcPr>
                  <w:tcW w:w="631" w:type="pct"/>
                  <w:noWrap/>
                  <w:vAlign w:val="center"/>
                </w:tcPr>
                <w:p w:rsidR="0051528C" w:rsidRPr="008D35FE" w14:paraId="392F7BDA" w14:textId="77777777">
                  <w:pPr>
                    <w:jc w:val="center"/>
                    <w:rPr>
                      <w:rFonts w:ascii="Times New Roman" w:hAnsi="Times New Roman" w:cs="Times New Roman"/>
                      <w:szCs w:val="21"/>
                    </w:rPr>
                  </w:pPr>
                  <w:r w:rsidRPr="008D35FE">
                    <w:rPr>
                      <w:rFonts w:ascii="Times New Roman" w:hAnsi="Times New Roman" w:cs="Times New Roman"/>
                      <w:snapToGrid w:val="0"/>
                      <w:kern w:val="0"/>
                      <w:szCs w:val="21"/>
                    </w:rPr>
                    <w:t>——</w:t>
                  </w:r>
                </w:p>
              </w:tc>
              <w:tc>
                <w:tcPr>
                  <w:tcW w:w="500" w:type="pct"/>
                  <w:tcBorders>
                    <w:left w:val="single" w:sz="4" w:space="0" w:color="auto"/>
                  </w:tcBorders>
                  <w:noWrap/>
                  <w:vAlign w:val="center"/>
                </w:tcPr>
                <w:p w:rsidR="0051528C" w:rsidRPr="008D35FE" w14:paraId="6DAF1A42" w14:textId="77777777">
                  <w:pPr>
                    <w:jc w:val="center"/>
                    <w:rPr>
                      <w:rFonts w:ascii="Times New Roman" w:hAnsi="Times New Roman" w:cs="Times New Roman"/>
                      <w:snapToGrid w:val="0"/>
                      <w:kern w:val="0"/>
                      <w:szCs w:val="21"/>
                    </w:rPr>
                  </w:pPr>
                  <w:r w:rsidRPr="008D35FE">
                    <w:rPr>
                      <w:rFonts w:ascii="Times New Roman" w:hAnsi="Times New Roman" w:cs="Times New Roman"/>
                      <w:snapToGrid w:val="0"/>
                      <w:kern w:val="0"/>
                      <w:szCs w:val="21"/>
                    </w:rPr>
                    <w:t>——</w:t>
                  </w:r>
                </w:p>
              </w:tc>
              <w:tc>
                <w:tcPr>
                  <w:tcW w:w="751" w:type="pct"/>
                  <w:noWrap/>
                  <w:vAlign w:val="center"/>
                </w:tcPr>
                <w:p w:rsidR="0051528C" w:rsidRPr="008D35FE" w14:paraId="718F3B6D" w14:textId="77777777">
                  <w:pPr>
                    <w:jc w:val="center"/>
                    <w:rPr>
                      <w:rFonts w:ascii="Times New Roman" w:hAnsi="Times New Roman" w:cs="Times New Roman"/>
                      <w:szCs w:val="21"/>
                    </w:rPr>
                  </w:pPr>
                  <w:r w:rsidRPr="008D35FE">
                    <w:rPr>
                      <w:rFonts w:ascii="Times New Roman" w:hAnsi="Times New Roman" w:cs="Times New Roman"/>
                      <w:szCs w:val="21"/>
                    </w:rPr>
                    <w:t>——</w:t>
                  </w:r>
                </w:p>
              </w:tc>
              <w:tc>
                <w:tcPr>
                  <w:tcW w:w="1533" w:type="pct"/>
                  <w:vMerge w:val="restart"/>
                  <w:noWrap/>
                  <w:vAlign w:val="center"/>
                </w:tcPr>
                <w:p w:rsidR="0051528C" w:rsidRPr="008D35FE" w14:paraId="1EE7C2B4" w14:textId="77777777">
                  <w:pPr>
                    <w:topLinePunct/>
                    <w:jc w:val="center"/>
                    <w:textAlignment w:val="center"/>
                    <w:rPr>
                      <w:rFonts w:ascii="Times New Roman" w:hAnsi="Times New Roman" w:cs="Times New Roman"/>
                      <w:szCs w:val="21"/>
                    </w:rPr>
                  </w:pPr>
                  <w:r w:rsidRPr="008D35FE">
                    <w:rPr>
                      <w:rFonts w:ascii="Times New Roman" w:hAnsi="Times New Roman" w:cs="Times New Roman"/>
                      <w:szCs w:val="21"/>
                    </w:rPr>
                    <w:t>《环境</w:t>
                  </w:r>
                  <w:r w:rsidRPr="008D35FE">
                    <w:rPr>
                      <w:rFonts w:ascii="Times New Roman" w:hAnsi="Times New Roman" w:cs="Times New Roman" w:hint="eastAsia"/>
                      <w:szCs w:val="21"/>
                    </w:rPr>
                    <w:t>空气</w:t>
                  </w:r>
                  <w:r w:rsidRPr="008D35FE">
                    <w:rPr>
                      <w:rFonts w:ascii="Times New Roman" w:hAnsi="Times New Roman" w:cs="Times New Roman"/>
                      <w:szCs w:val="21"/>
                    </w:rPr>
                    <w:t>质量标准》</w:t>
                  </w:r>
                  <w:r w:rsidRPr="008D35FE">
                    <w:rPr>
                      <w:rFonts w:ascii="Times New Roman" w:hAnsi="Times New Roman" w:cs="Times New Roman"/>
                      <w:szCs w:val="21"/>
                    </w:rPr>
                    <w:t>(GB3095-2012)</w:t>
                  </w:r>
                </w:p>
                <w:p w:rsidR="0051528C" w:rsidRPr="008D35FE" w14:paraId="3C2541D7" w14:textId="77777777">
                  <w:pPr>
                    <w:topLinePunct/>
                    <w:jc w:val="center"/>
                    <w:textAlignment w:val="center"/>
                    <w:rPr>
                      <w:rFonts w:ascii="Times New Roman" w:hAnsi="Times New Roman" w:cs="Times New Roman"/>
                      <w:snapToGrid w:val="0"/>
                      <w:kern w:val="0"/>
                      <w:szCs w:val="21"/>
                    </w:rPr>
                  </w:pPr>
                  <w:r w:rsidRPr="008D35FE">
                    <w:rPr>
                      <w:rFonts w:ascii="Times New Roman" w:hAnsi="Times New Roman" w:cs="Times New Roman"/>
                      <w:szCs w:val="21"/>
                    </w:rPr>
                    <w:t>二级标准</w:t>
                  </w:r>
                </w:p>
              </w:tc>
            </w:tr>
            <w:tr w14:paraId="0A6AF03F" w14:textId="77777777">
              <w:tblPrEx>
                <w:tblW w:w="5000" w:type="pct"/>
                <w:jc w:val="center"/>
                <w:tblLayout w:type="fixed"/>
                <w:tblLook w:val="04A0"/>
              </w:tblPrEx>
              <w:trPr>
                <w:trHeight w:val="340"/>
                <w:jc w:val="center"/>
              </w:trPr>
              <w:tc>
                <w:tcPr>
                  <w:tcW w:w="651" w:type="pct"/>
                  <w:vMerge/>
                  <w:noWrap/>
                  <w:vAlign w:val="center"/>
                </w:tcPr>
                <w:p w:rsidR="0051528C" w:rsidRPr="008D35FE" w14:paraId="6558DFD1" w14:textId="77777777">
                  <w:pPr>
                    <w:topLinePunct/>
                    <w:jc w:val="center"/>
                    <w:textAlignment w:val="center"/>
                    <w:rPr>
                      <w:rFonts w:ascii="Times New Roman" w:hAnsi="Times New Roman" w:cs="Times New Roman"/>
                      <w:snapToGrid w:val="0"/>
                      <w:kern w:val="0"/>
                      <w:szCs w:val="21"/>
                    </w:rPr>
                  </w:pPr>
                </w:p>
              </w:tc>
              <w:tc>
                <w:tcPr>
                  <w:tcW w:w="931" w:type="pct"/>
                  <w:tcBorders>
                    <w:left w:val="single" w:sz="4" w:space="0" w:color="auto"/>
                  </w:tcBorders>
                  <w:noWrap/>
                  <w:vAlign w:val="center"/>
                </w:tcPr>
                <w:p w:rsidR="0051528C" w:rsidRPr="008D35FE" w14:paraId="1D8F3702" w14:textId="77777777">
                  <w:pPr>
                    <w:jc w:val="center"/>
                    <w:rPr>
                      <w:rFonts w:ascii="Times New Roman" w:hAnsi="Times New Roman" w:cs="Times New Roman"/>
                      <w:szCs w:val="21"/>
                    </w:rPr>
                  </w:pPr>
                  <w:r w:rsidRPr="008D35FE">
                    <w:rPr>
                      <w:rFonts w:ascii="Times New Roman" w:hAnsi="Times New Roman" w:cs="Times New Roman" w:hint="eastAsia"/>
                      <w:szCs w:val="21"/>
                    </w:rPr>
                    <w:t>朱杖子村</w:t>
                  </w:r>
                </w:p>
              </w:tc>
              <w:tc>
                <w:tcPr>
                  <w:tcW w:w="631" w:type="pct"/>
                  <w:noWrap/>
                  <w:vAlign w:val="center"/>
                </w:tcPr>
                <w:p w:rsidR="0051528C" w:rsidRPr="008D35FE" w14:paraId="1A3E18A7" w14:textId="77777777">
                  <w:pPr>
                    <w:jc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居住区</w:t>
                  </w:r>
                </w:p>
              </w:tc>
              <w:tc>
                <w:tcPr>
                  <w:tcW w:w="500" w:type="pct"/>
                  <w:tcBorders>
                    <w:left w:val="single" w:sz="4" w:space="0" w:color="auto"/>
                  </w:tcBorders>
                  <w:noWrap/>
                  <w:vAlign w:val="center"/>
                </w:tcPr>
                <w:p w:rsidR="0051528C" w:rsidRPr="008D35FE" w14:paraId="5B4478BC" w14:textId="77777777">
                  <w:pPr>
                    <w:jc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北</w:t>
                  </w:r>
                </w:p>
              </w:tc>
              <w:tc>
                <w:tcPr>
                  <w:tcW w:w="751" w:type="pct"/>
                  <w:noWrap/>
                  <w:vAlign w:val="center"/>
                </w:tcPr>
                <w:p w:rsidR="0051528C" w:rsidRPr="008D35FE" w14:paraId="6CD8BBBB" w14:textId="77777777">
                  <w:pPr>
                    <w:jc w:val="center"/>
                    <w:rPr>
                      <w:rFonts w:ascii="Times New Roman" w:hAnsi="Times New Roman" w:cs="Times New Roman"/>
                      <w:szCs w:val="21"/>
                    </w:rPr>
                  </w:pPr>
                  <w:r w:rsidRPr="008D35FE">
                    <w:rPr>
                      <w:rFonts w:ascii="Times New Roman" w:hAnsi="Times New Roman" w:cs="Times New Roman" w:hint="eastAsia"/>
                      <w:szCs w:val="21"/>
                    </w:rPr>
                    <w:t>615</w:t>
                  </w:r>
                </w:p>
              </w:tc>
              <w:tc>
                <w:tcPr>
                  <w:tcW w:w="1533" w:type="pct"/>
                  <w:vMerge/>
                  <w:noWrap/>
                  <w:vAlign w:val="center"/>
                </w:tcPr>
                <w:p w:rsidR="0051528C" w:rsidRPr="008D35FE" w14:paraId="51A6E34D" w14:textId="77777777">
                  <w:pPr>
                    <w:topLinePunct/>
                    <w:jc w:val="center"/>
                    <w:textAlignment w:val="center"/>
                    <w:rPr>
                      <w:rFonts w:ascii="Times New Roman" w:hAnsi="Times New Roman" w:cs="Times New Roman"/>
                      <w:szCs w:val="21"/>
                    </w:rPr>
                  </w:pPr>
                </w:p>
              </w:tc>
            </w:tr>
            <w:tr w14:paraId="485620E2" w14:textId="77777777">
              <w:tblPrEx>
                <w:tblW w:w="5000" w:type="pct"/>
                <w:jc w:val="center"/>
                <w:tblLayout w:type="fixed"/>
                <w:tblLook w:val="04A0"/>
              </w:tblPrEx>
              <w:trPr>
                <w:trHeight w:val="340"/>
                <w:jc w:val="center"/>
              </w:trPr>
              <w:tc>
                <w:tcPr>
                  <w:tcW w:w="651" w:type="pct"/>
                  <w:vMerge/>
                  <w:noWrap/>
                  <w:vAlign w:val="center"/>
                </w:tcPr>
                <w:p w:rsidR="0051528C" w:rsidRPr="008D35FE" w14:paraId="438F4A3F" w14:textId="77777777">
                  <w:pPr>
                    <w:topLinePunct/>
                    <w:jc w:val="center"/>
                    <w:textAlignment w:val="center"/>
                    <w:rPr>
                      <w:rFonts w:ascii="Times New Roman" w:hAnsi="Times New Roman" w:cs="Times New Roman"/>
                      <w:snapToGrid w:val="0"/>
                      <w:kern w:val="0"/>
                      <w:szCs w:val="21"/>
                    </w:rPr>
                  </w:pPr>
                </w:p>
              </w:tc>
              <w:tc>
                <w:tcPr>
                  <w:tcW w:w="931" w:type="pct"/>
                  <w:tcBorders>
                    <w:left w:val="single" w:sz="4" w:space="0" w:color="auto"/>
                  </w:tcBorders>
                  <w:noWrap/>
                  <w:vAlign w:val="center"/>
                </w:tcPr>
                <w:p w:rsidR="0051528C" w:rsidRPr="008D35FE" w14:paraId="6B2036EA" w14:textId="77777777">
                  <w:pPr>
                    <w:jc w:val="center"/>
                    <w:rPr>
                      <w:rFonts w:ascii="Times New Roman" w:hAnsi="Times New Roman" w:cs="Times New Roman"/>
                      <w:szCs w:val="21"/>
                    </w:rPr>
                  </w:pPr>
                  <w:r w:rsidRPr="008D35FE">
                    <w:rPr>
                      <w:rFonts w:ascii="Times New Roman" w:hAnsi="Times New Roman" w:cs="Times New Roman" w:hint="eastAsia"/>
                      <w:szCs w:val="21"/>
                    </w:rPr>
                    <w:t>西烧锅村</w:t>
                  </w:r>
                </w:p>
              </w:tc>
              <w:tc>
                <w:tcPr>
                  <w:tcW w:w="631" w:type="pct"/>
                  <w:noWrap/>
                  <w:vAlign w:val="center"/>
                </w:tcPr>
                <w:p w:rsidR="0051528C" w:rsidRPr="008D35FE" w14:paraId="4DE79BA7" w14:textId="77777777">
                  <w:pPr>
                    <w:jc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居住区</w:t>
                  </w:r>
                </w:p>
              </w:tc>
              <w:tc>
                <w:tcPr>
                  <w:tcW w:w="500" w:type="pct"/>
                  <w:tcBorders>
                    <w:left w:val="single" w:sz="4" w:space="0" w:color="auto"/>
                  </w:tcBorders>
                  <w:noWrap/>
                  <w:vAlign w:val="center"/>
                </w:tcPr>
                <w:p w:rsidR="0051528C" w:rsidRPr="008D35FE" w14:paraId="494B3E31" w14:textId="77777777">
                  <w:pPr>
                    <w:jc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东南</w:t>
                  </w:r>
                </w:p>
              </w:tc>
              <w:tc>
                <w:tcPr>
                  <w:tcW w:w="751" w:type="pct"/>
                  <w:noWrap/>
                  <w:vAlign w:val="center"/>
                </w:tcPr>
                <w:p w:rsidR="0051528C" w:rsidRPr="008D35FE" w14:paraId="669DC68C" w14:textId="77777777">
                  <w:pPr>
                    <w:jc w:val="center"/>
                    <w:rPr>
                      <w:rFonts w:ascii="Times New Roman" w:hAnsi="Times New Roman" w:cs="Times New Roman"/>
                      <w:szCs w:val="21"/>
                    </w:rPr>
                  </w:pPr>
                  <w:r w:rsidRPr="008D35FE">
                    <w:rPr>
                      <w:rFonts w:ascii="Times New Roman" w:hAnsi="Times New Roman" w:cs="Times New Roman" w:hint="eastAsia"/>
                      <w:szCs w:val="21"/>
                    </w:rPr>
                    <w:t>785</w:t>
                  </w:r>
                </w:p>
              </w:tc>
              <w:tc>
                <w:tcPr>
                  <w:tcW w:w="1533" w:type="pct"/>
                  <w:vMerge/>
                  <w:noWrap/>
                  <w:vAlign w:val="center"/>
                </w:tcPr>
                <w:p w:rsidR="0051528C" w:rsidRPr="008D35FE" w14:paraId="4DD6E683" w14:textId="77777777">
                  <w:pPr>
                    <w:topLinePunct/>
                    <w:jc w:val="center"/>
                    <w:textAlignment w:val="center"/>
                    <w:rPr>
                      <w:rFonts w:ascii="Times New Roman" w:hAnsi="Times New Roman" w:cs="Times New Roman"/>
                      <w:szCs w:val="21"/>
                    </w:rPr>
                  </w:pPr>
                </w:p>
              </w:tc>
            </w:tr>
            <w:tr w14:paraId="1BC49600" w14:textId="77777777">
              <w:tblPrEx>
                <w:tblW w:w="5000" w:type="pct"/>
                <w:jc w:val="center"/>
                <w:tblLayout w:type="fixed"/>
                <w:tblLook w:val="04A0"/>
              </w:tblPrEx>
              <w:trPr>
                <w:trHeight w:val="340"/>
                <w:jc w:val="center"/>
              </w:trPr>
              <w:tc>
                <w:tcPr>
                  <w:tcW w:w="651" w:type="pct"/>
                  <w:noWrap/>
                  <w:vAlign w:val="center"/>
                </w:tcPr>
                <w:p w:rsidR="0051528C" w:rsidRPr="008D35FE" w14:paraId="2B384A28" w14:textId="77777777">
                  <w:pPr>
                    <w:topLinePunct/>
                    <w:jc w:val="center"/>
                    <w:textAlignment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声环境</w:t>
                  </w:r>
                </w:p>
              </w:tc>
              <w:tc>
                <w:tcPr>
                  <w:tcW w:w="2815" w:type="pct"/>
                  <w:gridSpan w:val="4"/>
                  <w:tcBorders>
                    <w:left w:val="single" w:sz="4" w:space="0" w:color="auto"/>
                  </w:tcBorders>
                  <w:noWrap/>
                  <w:vAlign w:val="center"/>
                </w:tcPr>
                <w:p w:rsidR="0051528C" w:rsidRPr="008D35FE" w14:paraId="2981A205" w14:textId="77777777">
                  <w:pPr>
                    <w:jc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项目周边</w:t>
                  </w:r>
                  <w:r w:rsidRPr="008D35FE">
                    <w:rPr>
                      <w:rFonts w:ascii="Times New Roman" w:hAnsi="Times New Roman" w:cs="Times New Roman" w:hint="eastAsia"/>
                      <w:snapToGrid w:val="0"/>
                      <w:kern w:val="0"/>
                      <w:szCs w:val="21"/>
                    </w:rPr>
                    <w:t xml:space="preserve"> </w:t>
                  </w:r>
                  <w:r w:rsidRPr="008D35FE">
                    <w:rPr>
                      <w:rFonts w:ascii="Times New Roman" w:hAnsi="Times New Roman" w:cs="Times New Roman"/>
                      <w:snapToGrid w:val="0"/>
                      <w:kern w:val="0"/>
                      <w:szCs w:val="21"/>
                    </w:rPr>
                    <w:t xml:space="preserve">50m </w:t>
                  </w:r>
                  <w:r w:rsidRPr="008D35FE">
                    <w:rPr>
                      <w:rFonts w:ascii="Times New Roman" w:hAnsi="Times New Roman" w:cs="Times New Roman" w:hint="eastAsia"/>
                      <w:snapToGrid w:val="0"/>
                      <w:kern w:val="0"/>
                      <w:szCs w:val="21"/>
                    </w:rPr>
                    <w:t>范围内声环境</w:t>
                  </w:r>
                </w:p>
              </w:tc>
              <w:tc>
                <w:tcPr>
                  <w:tcW w:w="1533" w:type="pct"/>
                  <w:noWrap/>
                  <w:vAlign w:val="center"/>
                </w:tcPr>
                <w:p w:rsidR="0051528C" w:rsidRPr="008D35FE" w14:paraId="6D316A36" w14:textId="77777777">
                  <w:pPr>
                    <w:jc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《声环境质量标准》（</w:t>
                  </w:r>
                  <w:r w:rsidRPr="008D35FE">
                    <w:rPr>
                      <w:rFonts w:ascii="Times New Roman" w:hAnsi="Times New Roman" w:cs="Times New Roman"/>
                      <w:snapToGrid w:val="0"/>
                      <w:kern w:val="0"/>
                      <w:szCs w:val="21"/>
                    </w:rPr>
                    <w:t>GB3096-2008</w:t>
                  </w:r>
                  <w:r w:rsidRPr="008D35FE">
                    <w:rPr>
                      <w:rFonts w:ascii="Times New Roman" w:hAnsi="Times New Roman" w:cs="Times New Roman" w:hint="eastAsia"/>
                      <w:snapToGrid w:val="0"/>
                      <w:kern w:val="0"/>
                      <w:szCs w:val="21"/>
                    </w:rPr>
                    <w:t>）</w:t>
                  </w:r>
                  <w:r w:rsidRPr="008D35FE">
                    <w:rPr>
                      <w:rFonts w:ascii="Times New Roman" w:hAnsi="Times New Roman" w:cs="Times New Roman"/>
                      <w:snapToGrid w:val="0"/>
                      <w:kern w:val="0"/>
                      <w:szCs w:val="21"/>
                    </w:rPr>
                    <w:t>2</w:t>
                  </w:r>
                  <w:r w:rsidRPr="008D35FE">
                    <w:rPr>
                      <w:rFonts w:ascii="Times New Roman" w:hAnsi="Times New Roman" w:cs="Times New Roman" w:hint="eastAsia"/>
                      <w:snapToGrid w:val="0"/>
                      <w:kern w:val="0"/>
                      <w:szCs w:val="21"/>
                    </w:rPr>
                    <w:t>类标准</w:t>
                  </w:r>
                </w:p>
              </w:tc>
            </w:tr>
            <w:tr w14:paraId="6369268D" w14:textId="77777777">
              <w:tblPrEx>
                <w:tblW w:w="5000" w:type="pct"/>
                <w:jc w:val="center"/>
                <w:tblLayout w:type="fixed"/>
                <w:tblLook w:val="04A0"/>
              </w:tblPrEx>
              <w:trPr>
                <w:trHeight w:val="340"/>
                <w:jc w:val="center"/>
              </w:trPr>
              <w:tc>
                <w:tcPr>
                  <w:tcW w:w="651" w:type="pct"/>
                  <w:noWrap/>
                  <w:vAlign w:val="center"/>
                </w:tcPr>
                <w:p w:rsidR="0051528C" w:rsidRPr="008D35FE" w14:paraId="5FBB458E" w14:textId="77777777">
                  <w:pPr>
                    <w:topLinePunct/>
                    <w:jc w:val="center"/>
                    <w:textAlignment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地表水</w:t>
                  </w:r>
                </w:p>
              </w:tc>
              <w:tc>
                <w:tcPr>
                  <w:tcW w:w="931" w:type="pct"/>
                  <w:tcBorders>
                    <w:left w:val="single" w:sz="4" w:space="0" w:color="auto"/>
                  </w:tcBorders>
                  <w:noWrap/>
                  <w:vAlign w:val="center"/>
                </w:tcPr>
                <w:p w:rsidR="0051528C" w:rsidRPr="008D35FE" w14:paraId="2E684456" w14:textId="77777777">
                  <w:pPr>
                    <w:jc w:val="center"/>
                    <w:rPr>
                      <w:rFonts w:ascii="Times New Roman" w:hAnsi="Times New Roman" w:cs="Times New Roman"/>
                      <w:szCs w:val="21"/>
                    </w:rPr>
                  </w:pPr>
                  <w:r w:rsidRPr="008D35FE">
                    <w:rPr>
                      <w:rFonts w:ascii="Times New Roman" w:hAnsi="Times New Roman" w:cs="Times New Roman" w:hint="eastAsia"/>
                      <w:szCs w:val="21"/>
                    </w:rPr>
                    <w:t>都阴河</w:t>
                  </w:r>
                </w:p>
              </w:tc>
              <w:tc>
                <w:tcPr>
                  <w:tcW w:w="631" w:type="pct"/>
                  <w:noWrap/>
                  <w:vAlign w:val="center"/>
                </w:tcPr>
                <w:p w:rsidR="0051528C" w:rsidRPr="008D35FE" w14:paraId="7112525C" w14:textId="77777777">
                  <w:pPr>
                    <w:jc w:val="center"/>
                    <w:rPr>
                      <w:rFonts w:ascii="Times New Roman" w:hAnsi="Times New Roman" w:cs="Times New Roman"/>
                      <w:szCs w:val="21"/>
                    </w:rPr>
                  </w:pPr>
                  <w:r w:rsidRPr="008D35FE">
                    <w:rPr>
                      <w:rFonts w:ascii="Times New Roman" w:hAnsi="Times New Roman" w:cs="Times New Roman" w:hint="eastAsia"/>
                      <w:szCs w:val="21"/>
                    </w:rPr>
                    <w:t>/</w:t>
                  </w:r>
                </w:p>
              </w:tc>
              <w:tc>
                <w:tcPr>
                  <w:tcW w:w="500" w:type="pct"/>
                  <w:tcBorders>
                    <w:left w:val="single" w:sz="4" w:space="0" w:color="auto"/>
                  </w:tcBorders>
                  <w:noWrap/>
                  <w:vAlign w:val="center"/>
                </w:tcPr>
                <w:p w:rsidR="0051528C" w:rsidRPr="008D35FE" w14:paraId="66EE7953" w14:textId="77777777">
                  <w:pPr>
                    <w:jc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南</w:t>
                  </w:r>
                </w:p>
              </w:tc>
              <w:tc>
                <w:tcPr>
                  <w:tcW w:w="751" w:type="pct"/>
                  <w:noWrap/>
                  <w:vAlign w:val="center"/>
                </w:tcPr>
                <w:p w:rsidR="0051528C" w:rsidRPr="008D35FE" w14:paraId="65B14030" w14:textId="77777777">
                  <w:pPr>
                    <w:jc w:val="center"/>
                    <w:rPr>
                      <w:rFonts w:ascii="Times New Roman" w:hAnsi="Times New Roman" w:cs="Times New Roman"/>
                      <w:szCs w:val="21"/>
                    </w:rPr>
                  </w:pPr>
                  <w:r w:rsidRPr="008D35FE">
                    <w:rPr>
                      <w:rFonts w:ascii="Times New Roman" w:hAnsi="Times New Roman" w:cs="Times New Roman" w:hint="eastAsia"/>
                      <w:szCs w:val="21"/>
                    </w:rPr>
                    <w:t>1010</w:t>
                  </w:r>
                </w:p>
              </w:tc>
              <w:tc>
                <w:tcPr>
                  <w:tcW w:w="1533" w:type="pct"/>
                  <w:noWrap/>
                  <w:vAlign w:val="center"/>
                </w:tcPr>
                <w:p w:rsidR="0051528C" w:rsidRPr="008D35FE" w14:paraId="5BF865E0" w14:textId="77777777">
                  <w:pPr>
                    <w:topLinePunct/>
                    <w:jc w:val="center"/>
                    <w:textAlignment w:val="center"/>
                    <w:rPr>
                      <w:rFonts w:ascii="Times New Roman" w:hAnsi="Times New Roman" w:cs="Times New Roman"/>
                      <w:szCs w:val="21"/>
                    </w:rPr>
                  </w:pPr>
                </w:p>
              </w:tc>
            </w:tr>
            <w:tr w14:paraId="0C1B7B98" w14:textId="77777777">
              <w:tblPrEx>
                <w:tblW w:w="5000" w:type="pct"/>
                <w:jc w:val="center"/>
                <w:tblLayout w:type="fixed"/>
                <w:tblLook w:val="04A0"/>
              </w:tblPrEx>
              <w:trPr>
                <w:trHeight w:val="340"/>
                <w:jc w:val="center"/>
              </w:trPr>
              <w:tc>
                <w:tcPr>
                  <w:tcW w:w="651" w:type="pct"/>
                  <w:noWrap/>
                  <w:vAlign w:val="center"/>
                </w:tcPr>
                <w:p w:rsidR="0051528C" w:rsidRPr="008D35FE" w14:paraId="53F8E9CE" w14:textId="77777777">
                  <w:pPr>
                    <w:topLinePunct/>
                    <w:jc w:val="center"/>
                    <w:textAlignment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地下水</w:t>
                  </w:r>
                </w:p>
              </w:tc>
              <w:tc>
                <w:tcPr>
                  <w:tcW w:w="931" w:type="pct"/>
                  <w:tcBorders>
                    <w:left w:val="single" w:sz="4" w:space="0" w:color="auto"/>
                  </w:tcBorders>
                  <w:noWrap/>
                  <w:vAlign w:val="center"/>
                </w:tcPr>
                <w:p w:rsidR="0051528C" w:rsidRPr="008D35FE" w14:paraId="0F2E63F9" w14:textId="77777777">
                  <w:pPr>
                    <w:jc w:val="center"/>
                    <w:rPr>
                      <w:rFonts w:ascii="Times New Roman" w:hAnsi="Times New Roman" w:cs="Times New Roman"/>
                      <w:szCs w:val="21"/>
                    </w:rPr>
                  </w:pPr>
                </w:p>
              </w:tc>
              <w:tc>
                <w:tcPr>
                  <w:tcW w:w="631" w:type="pct"/>
                  <w:noWrap/>
                  <w:vAlign w:val="center"/>
                </w:tcPr>
                <w:p w:rsidR="0051528C" w:rsidRPr="008D35FE" w14:paraId="01BDFCA9" w14:textId="77777777">
                  <w:pPr>
                    <w:jc w:val="center"/>
                    <w:rPr>
                      <w:rFonts w:ascii="Times New Roman" w:hAnsi="Times New Roman" w:cs="Times New Roman"/>
                      <w:snapToGrid w:val="0"/>
                      <w:kern w:val="0"/>
                      <w:szCs w:val="21"/>
                    </w:rPr>
                  </w:pPr>
                </w:p>
              </w:tc>
              <w:tc>
                <w:tcPr>
                  <w:tcW w:w="500" w:type="pct"/>
                  <w:tcBorders>
                    <w:left w:val="single" w:sz="4" w:space="0" w:color="auto"/>
                  </w:tcBorders>
                  <w:noWrap/>
                  <w:vAlign w:val="center"/>
                </w:tcPr>
                <w:p w:rsidR="0051528C" w:rsidRPr="008D35FE" w14:paraId="70929185" w14:textId="77777777">
                  <w:pPr>
                    <w:jc w:val="center"/>
                    <w:rPr>
                      <w:rFonts w:ascii="Times New Roman" w:hAnsi="Times New Roman" w:cs="Times New Roman"/>
                      <w:snapToGrid w:val="0"/>
                      <w:kern w:val="0"/>
                      <w:szCs w:val="21"/>
                    </w:rPr>
                  </w:pPr>
                </w:p>
              </w:tc>
              <w:tc>
                <w:tcPr>
                  <w:tcW w:w="751" w:type="pct"/>
                  <w:noWrap/>
                  <w:vAlign w:val="center"/>
                </w:tcPr>
                <w:p w:rsidR="0051528C" w:rsidRPr="008D35FE" w14:paraId="41E58904" w14:textId="77777777">
                  <w:pPr>
                    <w:jc w:val="center"/>
                    <w:rPr>
                      <w:rFonts w:ascii="Times New Roman" w:hAnsi="Times New Roman" w:cs="Times New Roman"/>
                      <w:szCs w:val="21"/>
                    </w:rPr>
                  </w:pPr>
                </w:p>
              </w:tc>
              <w:tc>
                <w:tcPr>
                  <w:tcW w:w="1533" w:type="pct"/>
                  <w:noWrap/>
                  <w:vAlign w:val="center"/>
                </w:tcPr>
                <w:p w:rsidR="0051528C" w:rsidRPr="008D35FE" w14:paraId="1DC62603" w14:textId="77777777">
                  <w:pPr>
                    <w:widowControl/>
                    <w:jc w:val="left"/>
                  </w:pPr>
                  <w:r w:rsidRPr="008D35FE">
                    <w:rPr>
                      <w:rFonts w:ascii="宋体" w:eastAsia="宋体" w:hAnsi="宋体" w:cs="宋体" w:hint="eastAsia"/>
                      <w:kern w:val="0"/>
                      <w:sz w:val="20"/>
                      <w:szCs w:val="20"/>
                      <w:lang w:bidi="ar"/>
                    </w:rPr>
                    <w:t xml:space="preserve">《地下水环境质量标准》 </w:t>
                  </w:r>
                </w:p>
                <w:p w:rsidR="0051528C" w:rsidRPr="008D35FE" w14:paraId="55AD0679" w14:textId="77777777">
                  <w:pPr>
                    <w:widowControl/>
                    <w:jc w:val="left"/>
                  </w:pPr>
                  <w:r w:rsidRPr="008D35FE">
                    <w:rPr>
                      <w:rFonts w:ascii="宋体" w:eastAsia="宋体" w:hAnsi="宋体" w:cs="宋体" w:hint="eastAsia"/>
                      <w:kern w:val="0"/>
                      <w:sz w:val="20"/>
                      <w:szCs w:val="20"/>
                      <w:lang w:bidi="ar"/>
                    </w:rPr>
                    <w:t>（</w:t>
                  </w:r>
                  <w:r w:rsidRPr="008D35FE">
                    <w:rPr>
                      <w:rFonts w:ascii="Times New Roman" w:eastAsia="宋体" w:hAnsi="Times New Roman" w:cs="Times New Roman"/>
                      <w:kern w:val="0"/>
                      <w:sz w:val="20"/>
                      <w:szCs w:val="20"/>
                      <w:lang w:bidi="ar"/>
                    </w:rPr>
                    <w:t>GB/T14848-2017</w:t>
                  </w:r>
                  <w:r w:rsidRPr="008D35FE">
                    <w:rPr>
                      <w:rFonts w:ascii="宋体" w:eastAsia="宋体" w:hAnsi="宋体" w:cs="宋体" w:hint="eastAsia"/>
                      <w:kern w:val="0"/>
                      <w:sz w:val="20"/>
                      <w:szCs w:val="20"/>
                      <w:lang w:bidi="ar"/>
                    </w:rPr>
                    <w:t xml:space="preserve">）Ⅲ类 </w:t>
                  </w:r>
                </w:p>
                <w:p w:rsidR="0051528C" w:rsidRPr="008D35FE" w14:paraId="69DE3170" w14:textId="77777777">
                  <w:pPr>
                    <w:widowControl/>
                    <w:jc w:val="center"/>
                    <w:rPr>
                      <w:rFonts w:ascii="Times New Roman" w:hAnsi="Times New Roman" w:cs="Times New Roman"/>
                      <w:szCs w:val="21"/>
                    </w:rPr>
                  </w:pPr>
                  <w:r w:rsidRPr="008D35FE">
                    <w:rPr>
                      <w:rFonts w:ascii="宋体" w:eastAsia="宋体" w:hAnsi="宋体" w:cs="宋体" w:hint="eastAsia"/>
                      <w:kern w:val="0"/>
                      <w:sz w:val="20"/>
                      <w:szCs w:val="20"/>
                      <w:lang w:bidi="ar"/>
                    </w:rPr>
                    <w:t>标准</w:t>
                  </w:r>
                </w:p>
              </w:tc>
            </w:tr>
            <w:tr w14:paraId="66F6BD19" w14:textId="77777777">
              <w:tblPrEx>
                <w:tblW w:w="5000" w:type="pct"/>
                <w:jc w:val="center"/>
                <w:tblLayout w:type="fixed"/>
                <w:tblLook w:val="04A0"/>
              </w:tblPrEx>
              <w:trPr>
                <w:trHeight w:val="340"/>
                <w:jc w:val="center"/>
              </w:trPr>
              <w:tc>
                <w:tcPr>
                  <w:tcW w:w="651" w:type="pct"/>
                  <w:noWrap/>
                  <w:vAlign w:val="center"/>
                </w:tcPr>
                <w:p w:rsidR="0051528C" w:rsidRPr="008D35FE" w14:paraId="15612AE5" w14:textId="77777777">
                  <w:pPr>
                    <w:topLinePunct/>
                    <w:jc w:val="center"/>
                    <w:textAlignment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生态环境</w:t>
                  </w:r>
                </w:p>
              </w:tc>
              <w:tc>
                <w:tcPr>
                  <w:tcW w:w="931" w:type="pct"/>
                  <w:tcBorders>
                    <w:left w:val="single" w:sz="4" w:space="0" w:color="auto"/>
                  </w:tcBorders>
                  <w:noWrap/>
                  <w:vAlign w:val="center"/>
                </w:tcPr>
                <w:p w:rsidR="0051528C" w:rsidRPr="008D35FE" w14:paraId="4BB76144" w14:textId="77777777">
                  <w:pPr>
                    <w:jc w:val="center"/>
                    <w:rPr>
                      <w:rFonts w:ascii="Times New Roman" w:hAnsi="Times New Roman" w:cs="Times New Roman"/>
                      <w:szCs w:val="21"/>
                    </w:rPr>
                  </w:pPr>
                  <w:r w:rsidRPr="008D35FE">
                    <w:rPr>
                      <w:rFonts w:ascii="Times New Roman" w:hAnsi="Times New Roman" w:cs="Times New Roman" w:hint="eastAsia"/>
                      <w:szCs w:val="21"/>
                    </w:rPr>
                    <w:t>生态红线</w:t>
                  </w:r>
                </w:p>
              </w:tc>
              <w:tc>
                <w:tcPr>
                  <w:tcW w:w="631" w:type="pct"/>
                  <w:noWrap/>
                  <w:vAlign w:val="center"/>
                </w:tcPr>
                <w:p w:rsidR="0051528C" w:rsidRPr="008D35FE" w14:paraId="551B51E2" w14:textId="77777777">
                  <w:pPr>
                    <w:jc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w:t>
                  </w:r>
                </w:p>
              </w:tc>
              <w:tc>
                <w:tcPr>
                  <w:tcW w:w="500" w:type="pct"/>
                  <w:tcBorders>
                    <w:left w:val="single" w:sz="4" w:space="0" w:color="auto"/>
                  </w:tcBorders>
                  <w:noWrap/>
                  <w:vAlign w:val="center"/>
                </w:tcPr>
                <w:p w:rsidR="0051528C" w:rsidRPr="008D35FE" w14:paraId="14211F53" w14:textId="77777777">
                  <w:pPr>
                    <w:jc w:val="center"/>
                    <w:rPr>
                      <w:rFonts w:ascii="Times New Roman" w:hAnsi="Times New Roman" w:cs="Times New Roman"/>
                      <w:snapToGrid w:val="0"/>
                      <w:kern w:val="0"/>
                      <w:szCs w:val="21"/>
                    </w:rPr>
                  </w:pPr>
                  <w:r w:rsidRPr="008D35FE">
                    <w:rPr>
                      <w:rFonts w:ascii="Times New Roman" w:hAnsi="Times New Roman" w:cs="Times New Roman" w:hint="eastAsia"/>
                      <w:snapToGrid w:val="0"/>
                      <w:kern w:val="0"/>
                      <w:szCs w:val="21"/>
                    </w:rPr>
                    <w:t>北</w:t>
                  </w:r>
                </w:p>
              </w:tc>
              <w:tc>
                <w:tcPr>
                  <w:tcW w:w="751" w:type="pct"/>
                  <w:noWrap/>
                  <w:vAlign w:val="center"/>
                </w:tcPr>
                <w:p w:rsidR="0051528C" w:rsidRPr="008D35FE" w14:paraId="55BB6CEC" w14:textId="77777777">
                  <w:pPr>
                    <w:jc w:val="center"/>
                    <w:rPr>
                      <w:rFonts w:ascii="Times New Roman" w:hAnsi="Times New Roman" w:cs="Times New Roman"/>
                      <w:szCs w:val="21"/>
                    </w:rPr>
                  </w:pPr>
                  <w:r w:rsidRPr="008D35FE">
                    <w:rPr>
                      <w:rFonts w:ascii="Times New Roman" w:hAnsi="Times New Roman" w:cs="Times New Roman" w:hint="eastAsia"/>
                      <w:szCs w:val="21"/>
                    </w:rPr>
                    <w:t>20</w:t>
                  </w:r>
                </w:p>
              </w:tc>
              <w:tc>
                <w:tcPr>
                  <w:tcW w:w="1533" w:type="pct"/>
                  <w:noWrap/>
                  <w:vAlign w:val="center"/>
                </w:tcPr>
                <w:p w:rsidR="0051528C" w:rsidRPr="008D35FE" w14:paraId="124E754D" w14:textId="77777777">
                  <w:pPr>
                    <w:topLinePunct/>
                    <w:jc w:val="center"/>
                    <w:textAlignment w:val="center"/>
                    <w:rPr>
                      <w:rFonts w:ascii="Times New Roman" w:hAnsi="Times New Roman" w:cs="Times New Roman"/>
                      <w:szCs w:val="21"/>
                    </w:rPr>
                  </w:pPr>
                  <w:r w:rsidRPr="008D35FE">
                    <w:rPr>
                      <w:rFonts w:ascii="Times New Roman" w:hAnsi="Times New Roman" w:cs="Times New Roman" w:hint="eastAsia"/>
                      <w:szCs w:val="21"/>
                    </w:rPr>
                    <w:t>/</w:t>
                  </w:r>
                </w:p>
              </w:tc>
            </w:tr>
          </w:tbl>
          <w:p w:rsidR="0051528C" w:rsidRPr="008D35FE" w14:paraId="22C155C7" w14:textId="77777777">
            <w:pPr>
              <w:pStyle w:val="ListParagraph"/>
              <w:autoSpaceDE w:val="0"/>
              <w:autoSpaceDN w:val="0"/>
              <w:adjustRightInd w:val="0"/>
              <w:snapToGrid w:val="0"/>
              <w:spacing w:line="360" w:lineRule="auto"/>
              <w:ind w:firstLine="0" w:firstLineChars="0"/>
              <w:jc w:val="center"/>
              <w:rPr>
                <w:rStyle w:val="Emphasis"/>
                <w:rFonts w:ascii="Times New Roman" w:eastAsia="宋体" w:hAnsi="Times New Roman"/>
              </w:rPr>
            </w:pPr>
          </w:p>
          <w:p w:rsidR="0051528C" w:rsidRPr="008D35FE" w14:paraId="6E048A22"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3F342832"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4EF6EB18"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71A5C4E4"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7F7F6279"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54F1C1B4"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59A0F912"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0F8009D9"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3E06894C"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1BCDFCAE"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48637168"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2A028696"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3DF2003C"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07FFCC2D"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7B488DAC"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296FE996"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4560DAC3"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2FB53851"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563E4E38"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2F4BAF88"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0599D18C"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p>
          <w:p w:rsidR="0051528C" w:rsidRPr="008D35FE" w14:paraId="790892DD" w14:textId="77777777">
            <w:pPr>
              <w:pStyle w:val="ListParagraph"/>
              <w:autoSpaceDE w:val="0"/>
              <w:autoSpaceDN w:val="0"/>
              <w:adjustRightInd w:val="0"/>
              <w:snapToGrid w:val="0"/>
              <w:spacing w:line="360" w:lineRule="auto"/>
              <w:ind w:firstLine="0" w:firstLineChars="0"/>
              <w:rPr>
                <w:rStyle w:val="Emphasis"/>
                <w:rFonts w:ascii="Times New Roman" w:eastAsia="宋体" w:hAnsi="Times New Roman"/>
              </w:rPr>
            </w:pPr>
            <w:r w:rsidRPr="008D35FE">
              <w:rPr>
                <w:rStyle w:val="Emphasis"/>
                <w:rFonts w:ascii="Times New Roman" w:eastAsia="宋体" w:hAnsi="Times New Roman" w:hint="eastAsia"/>
              </w:rPr>
              <w:t xml:space="preserve"> </w:t>
            </w:r>
          </w:p>
          <w:p w:rsidR="0051528C" w:rsidRPr="008D35FE" w14:paraId="58F73287" w14:textId="77777777">
            <w:pPr>
              <w:pStyle w:val="ListParagraph"/>
              <w:autoSpaceDE w:val="0"/>
              <w:autoSpaceDN w:val="0"/>
              <w:adjustRightInd w:val="0"/>
              <w:snapToGrid w:val="0"/>
              <w:spacing w:line="360" w:lineRule="auto"/>
              <w:ind w:firstLine="0" w:firstLineChars="0"/>
              <w:jc w:val="center"/>
              <w:rPr>
                <w:rFonts w:ascii="Times New Roman" w:hAnsi="Times New Roman" w:eastAsiaTheme="minorEastAsia"/>
              </w:rPr>
            </w:pPr>
          </w:p>
        </w:tc>
      </w:tr>
      <w:tr w14:paraId="6643F827" w14:textId="77777777">
        <w:tblPrEx>
          <w:tblW w:w="5000" w:type="pct"/>
          <w:jc w:val="center"/>
          <w:tblLayout w:type="fixed"/>
          <w:tblLook w:val="04A0"/>
        </w:tblPrEx>
        <w:trPr>
          <w:trHeight w:val="10170"/>
          <w:jc w:val="center"/>
        </w:trPr>
        <w:tc>
          <w:tcPr>
            <w:tcW w:w="290"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rsidR="0051528C" w:rsidRPr="008D35FE" w14:paraId="07E8ED3E"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污染</w:t>
            </w:r>
          </w:p>
          <w:p w:rsidR="0051528C" w:rsidRPr="008D35FE" w14:paraId="0DE2131B"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物排</w:t>
            </w:r>
          </w:p>
          <w:p w:rsidR="0051528C" w:rsidRPr="008D35FE" w14:paraId="3503B366"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放控</w:t>
            </w:r>
          </w:p>
          <w:p w:rsidR="0051528C" w:rsidRPr="008D35FE" w14:paraId="6A06198F"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制标</w:t>
            </w:r>
          </w:p>
          <w:p w:rsidR="0051528C" w:rsidRPr="008D35FE" w14:paraId="070F640F"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准</w:t>
            </w:r>
          </w:p>
        </w:tc>
        <w:tc>
          <w:tcPr>
            <w:tcW w:w="4709" w:type="pct"/>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747E5682" w14:textId="77777777">
            <w:pPr>
              <w:numPr>
                <w:ilvl w:val="0"/>
                <w:numId w:val="8"/>
              </w:numPr>
              <w:snapToGrid w:val="0"/>
              <w:spacing w:before="156" w:beforeLines="50" w:line="360" w:lineRule="auto"/>
              <w:ind w:firstLine="480" w:firstLineChars="200"/>
              <w:outlineLvl w:val="0"/>
              <w:rPr>
                <w:rFonts w:ascii="Times New Roman" w:hAnsi="Times New Roman" w:cs="Times New Roman"/>
                <w:b/>
                <w:sz w:val="24"/>
              </w:rPr>
            </w:pPr>
            <w:r w:rsidRPr="008D35FE">
              <w:rPr>
                <w:rFonts w:ascii="Times New Roman" w:hAnsi="Times New Roman" w:cs="Times New Roman"/>
                <w:b/>
                <w:sz w:val="24"/>
              </w:rPr>
              <w:t>大气污染物排放标准</w:t>
            </w:r>
          </w:p>
          <w:p w:rsidR="0051528C" w:rsidRPr="008D35FE" w14:paraId="2DC9A8DF" w14:textId="77777777">
            <w:pPr>
              <w:spacing w:line="360" w:lineRule="auto"/>
              <w:ind w:firstLine="480" w:firstLineChars="200"/>
              <w:rPr>
                <w:rFonts w:ascii="Times New Roman" w:hAnsi="Times New Roman" w:cs="Times New Roman"/>
                <w:sz w:val="24"/>
              </w:rPr>
            </w:pPr>
            <w:r w:rsidRPr="008D35FE">
              <w:rPr>
                <w:rFonts w:ascii="Times New Roman" w:hAnsi="Times New Roman" w:cs="Times New Roman"/>
                <w:kern w:val="0"/>
                <w:sz w:val="24"/>
              </w:rPr>
              <w:t>施工期</w:t>
            </w:r>
            <w:r w:rsidRPr="008D35FE">
              <w:rPr>
                <w:rFonts w:ascii="Times New Roman" w:hAnsi="Times New Roman" w:cs="Times New Roman"/>
                <w:sz w:val="24"/>
              </w:rPr>
              <w:t>大气污染物中</w:t>
            </w:r>
            <w:r w:rsidRPr="008D35FE">
              <w:rPr>
                <w:rFonts w:ascii="Times New Roman" w:hAnsi="Times New Roman" w:cs="Times New Roman"/>
                <w:sz w:val="24"/>
              </w:rPr>
              <w:t>PM</w:t>
            </w:r>
            <w:r w:rsidRPr="008D35FE">
              <w:rPr>
                <w:rFonts w:ascii="Times New Roman" w:hAnsi="Times New Roman" w:cs="Times New Roman"/>
                <w:sz w:val="24"/>
                <w:vertAlign w:val="subscript"/>
              </w:rPr>
              <w:t>10</w:t>
            </w:r>
            <w:r w:rsidRPr="008D35FE">
              <w:rPr>
                <w:rFonts w:ascii="Times New Roman" w:hAnsi="Times New Roman" w:cs="Times New Roman"/>
                <w:sz w:val="24"/>
              </w:rPr>
              <w:t>执行《施工场地扬尘排放标准》</w:t>
            </w:r>
            <w:r w:rsidRPr="008D35FE">
              <w:rPr>
                <w:rFonts w:ascii="Times New Roman" w:hAnsi="Times New Roman" w:cs="Times New Roman"/>
                <w:sz w:val="24"/>
              </w:rPr>
              <w:t>(DB13/2934-2019)</w:t>
            </w:r>
            <w:r w:rsidRPr="008D35FE">
              <w:rPr>
                <w:rFonts w:ascii="Times New Roman" w:hAnsi="Times New Roman" w:cs="Times New Roman"/>
                <w:sz w:val="24"/>
              </w:rPr>
              <w:t>表</w:t>
            </w:r>
            <w:r w:rsidRPr="008D35FE">
              <w:rPr>
                <w:rFonts w:ascii="Times New Roman" w:hAnsi="Times New Roman" w:cs="Times New Roman"/>
                <w:sz w:val="24"/>
              </w:rPr>
              <w:t>1</w:t>
            </w:r>
            <w:r w:rsidRPr="008D35FE">
              <w:rPr>
                <w:rFonts w:ascii="Times New Roman" w:hAnsi="Times New Roman" w:cs="Times New Roman"/>
                <w:sz w:val="24"/>
              </w:rPr>
              <w:t>中的扬尘排放浓度限值</w:t>
            </w:r>
            <w:r w:rsidRPr="008D35FE">
              <w:rPr>
                <w:rFonts w:ascii="Times New Roman" w:hAnsi="Times New Roman" w:cs="Times New Roman"/>
                <w:kern w:val="0"/>
                <w:sz w:val="24"/>
              </w:rPr>
              <w:t>；运营期</w:t>
            </w:r>
            <w:r w:rsidRPr="008D35FE">
              <w:rPr>
                <w:rFonts w:ascii="Times New Roman" w:eastAsia="宋体" w:hAnsi="Times New Roman" w:cs="Times New Roman"/>
                <w:kern w:val="0"/>
                <w:sz w:val="24"/>
              </w:rPr>
              <w:t>无组织排放的颗粒物执行《大气污染物综合排放标准》</w:t>
            </w:r>
            <w:r w:rsidRPr="008D35FE">
              <w:rPr>
                <w:rFonts w:ascii="Times New Roman" w:eastAsia="宋体" w:hAnsi="Times New Roman" w:cs="Times New Roman"/>
                <w:kern w:val="0"/>
                <w:sz w:val="24"/>
              </w:rPr>
              <w:t>(GBl6297-1996)</w:t>
            </w:r>
            <w:r w:rsidRPr="008D35FE">
              <w:rPr>
                <w:rFonts w:ascii="Times New Roman" w:eastAsia="宋体" w:hAnsi="Times New Roman" w:cs="Times New Roman"/>
                <w:kern w:val="0"/>
                <w:sz w:val="24"/>
              </w:rPr>
              <w:t>中表</w:t>
            </w:r>
            <w:r w:rsidRPr="008D35FE">
              <w:rPr>
                <w:rFonts w:ascii="Times New Roman" w:eastAsia="宋体" w:hAnsi="Times New Roman" w:cs="Times New Roman"/>
                <w:kern w:val="0"/>
                <w:sz w:val="24"/>
              </w:rPr>
              <w:t>2</w:t>
            </w:r>
            <w:r w:rsidRPr="008D35FE">
              <w:rPr>
                <w:rFonts w:ascii="Times New Roman" w:eastAsia="宋体" w:hAnsi="Times New Roman" w:cs="Times New Roman"/>
                <w:kern w:val="0"/>
                <w:sz w:val="24"/>
              </w:rPr>
              <w:t>新污染源大气污染物排放限值。</w:t>
            </w:r>
            <w:r w:rsidRPr="008D35FE">
              <w:rPr>
                <w:rFonts w:ascii="Times New Roman" w:hAnsi="Times New Roman" w:cs="Times New Roman"/>
                <w:sz w:val="24"/>
              </w:rPr>
              <w:t>具体标准限值详见下表：</w:t>
            </w:r>
          </w:p>
          <w:p w:rsidR="0051528C" w:rsidRPr="008D35FE" w14:paraId="2C603F5D" w14:textId="77777777">
            <w:pPr>
              <w:pStyle w:val="ListParagraph"/>
              <w:numPr>
                <w:ilvl w:val="0"/>
                <w:numId w:val="7"/>
              </w:numPr>
              <w:autoSpaceDE w:val="0"/>
              <w:autoSpaceDN w:val="0"/>
              <w:adjustRightInd w:val="0"/>
              <w:snapToGrid w:val="0"/>
              <w:spacing w:line="360" w:lineRule="auto"/>
              <w:ind w:left="0" w:firstLine="0" w:firstLineChars="0"/>
              <w:jc w:val="center"/>
              <w:rPr>
                <w:rStyle w:val="Emphasis"/>
                <w:rFonts w:ascii="Times New Roman" w:eastAsia="宋体" w:hAnsi="Times New Roman"/>
              </w:rPr>
            </w:pPr>
            <w:r w:rsidRPr="008D35FE">
              <w:rPr>
                <w:rStyle w:val="Emphasis"/>
                <w:rFonts w:ascii="Times New Roman" w:eastAsia="宋体" w:hAnsi="Times New Roman"/>
              </w:rPr>
              <w:t>大气污染物排放标准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4"/>
              <w:gridCol w:w="2170"/>
              <w:gridCol w:w="1033"/>
              <w:gridCol w:w="1392"/>
              <w:gridCol w:w="1113"/>
              <w:gridCol w:w="1352"/>
            </w:tblGrid>
            <w:tr w14:paraId="45882B21" w14:textId="77777777">
              <w:tblPrEx>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40"/>
              </w:trPr>
              <w:tc>
                <w:tcPr>
                  <w:tcW w:w="754" w:type="pct"/>
                  <w:vAlign w:val="center"/>
                </w:tcPr>
                <w:p w:rsidR="0051528C" w:rsidRPr="008D35FE" w14:paraId="036BB026" w14:textId="77777777">
                  <w:pPr>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eastAsia="宋体" w:hAnsi="Times New Roman" w:cs="Times New Roman"/>
                      <w:b/>
                      <w:szCs w:val="21"/>
                    </w:rPr>
                    <w:t>污染源类别</w:t>
                  </w:r>
                </w:p>
              </w:tc>
              <w:tc>
                <w:tcPr>
                  <w:tcW w:w="1305" w:type="pct"/>
                  <w:vAlign w:val="center"/>
                </w:tcPr>
                <w:p w:rsidR="0051528C" w:rsidRPr="008D35FE" w14:paraId="555161B8" w14:textId="77777777">
                  <w:pPr>
                    <w:wordWrap w:val="0"/>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eastAsia="宋体" w:hAnsi="Times New Roman" w:cs="Times New Roman"/>
                      <w:b/>
                      <w:szCs w:val="21"/>
                    </w:rPr>
                    <w:t>标准名称</w:t>
                  </w:r>
                </w:p>
              </w:tc>
              <w:tc>
                <w:tcPr>
                  <w:tcW w:w="621" w:type="pct"/>
                  <w:vAlign w:val="center"/>
                </w:tcPr>
                <w:p w:rsidR="0051528C" w:rsidRPr="008D35FE" w14:paraId="2E1EA75D" w14:textId="77777777">
                  <w:pPr>
                    <w:wordWrap w:val="0"/>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eastAsia="宋体" w:hAnsi="Times New Roman" w:cs="Times New Roman"/>
                      <w:b/>
                      <w:szCs w:val="21"/>
                    </w:rPr>
                    <w:t>污染物</w:t>
                  </w:r>
                </w:p>
              </w:tc>
              <w:tc>
                <w:tcPr>
                  <w:tcW w:w="837" w:type="pct"/>
                  <w:vAlign w:val="center"/>
                </w:tcPr>
                <w:p w:rsidR="0051528C" w:rsidRPr="008D35FE" w14:paraId="69075441" w14:textId="77777777">
                  <w:pPr>
                    <w:wordWrap w:val="0"/>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eastAsia="宋体" w:hAnsi="Times New Roman" w:cs="Times New Roman"/>
                      <w:b/>
                      <w:szCs w:val="21"/>
                    </w:rPr>
                    <w:t>排放类型</w:t>
                  </w:r>
                </w:p>
              </w:tc>
              <w:tc>
                <w:tcPr>
                  <w:tcW w:w="669" w:type="pct"/>
                  <w:vAlign w:val="center"/>
                </w:tcPr>
                <w:p w:rsidR="0051528C" w:rsidRPr="008D35FE" w14:paraId="593827AA" w14:textId="77777777">
                  <w:pPr>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eastAsia="宋体" w:hAnsi="Times New Roman" w:cs="Times New Roman"/>
                      <w:b/>
                      <w:szCs w:val="21"/>
                    </w:rPr>
                    <w:t>浓度限值</w:t>
                  </w:r>
                </w:p>
              </w:tc>
              <w:tc>
                <w:tcPr>
                  <w:tcW w:w="813" w:type="pct"/>
                  <w:vAlign w:val="center"/>
                </w:tcPr>
                <w:p w:rsidR="0051528C" w:rsidRPr="008D35FE" w14:paraId="5A568DBB" w14:textId="77777777">
                  <w:pPr>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eastAsia="宋体" w:hAnsi="Times New Roman" w:cs="Times New Roman"/>
                      <w:b/>
                      <w:szCs w:val="21"/>
                    </w:rPr>
                    <w:t>单位</w:t>
                  </w:r>
                </w:p>
              </w:tc>
            </w:tr>
            <w:tr w14:paraId="7CBFCDCE" w14:textId="77777777">
              <w:tblPrEx>
                <w:tblW w:w="4998" w:type="pct"/>
                <w:tblLayout w:type="fixed"/>
                <w:tblLook w:val="04A0"/>
              </w:tblPrEx>
              <w:trPr>
                <w:trHeight w:val="340"/>
              </w:trPr>
              <w:tc>
                <w:tcPr>
                  <w:tcW w:w="754" w:type="pct"/>
                  <w:vMerge w:val="restart"/>
                  <w:vAlign w:val="center"/>
                </w:tcPr>
                <w:p w:rsidR="0051528C" w:rsidRPr="008D35FE" w14:paraId="13EB75EB" w14:textId="77777777">
                  <w:pPr>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eastAsia="宋体" w:hAnsi="Times New Roman" w:cs="Times New Roman"/>
                      <w:szCs w:val="21"/>
                    </w:rPr>
                    <w:t>废气</w:t>
                  </w:r>
                </w:p>
              </w:tc>
              <w:tc>
                <w:tcPr>
                  <w:tcW w:w="1305" w:type="pct"/>
                  <w:vMerge w:val="restart"/>
                  <w:vAlign w:val="center"/>
                </w:tcPr>
                <w:p w:rsidR="0051528C" w:rsidRPr="008D35FE" w14:paraId="4B17858C" w14:textId="77777777">
                  <w:pPr>
                    <w:wordWrap w:val="0"/>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hAnsi="Times New Roman" w:cs="Times New Roman"/>
                      <w:szCs w:val="21"/>
                    </w:rPr>
                    <w:t>《施工场地扬尘排放标准》</w:t>
                  </w:r>
                  <w:r w:rsidRPr="008D35FE">
                    <w:rPr>
                      <w:rFonts w:ascii="Times New Roman" w:hAnsi="Times New Roman" w:cs="Times New Roman"/>
                      <w:szCs w:val="21"/>
                    </w:rPr>
                    <w:t>(DB13/2934-2019)</w:t>
                  </w:r>
                </w:p>
              </w:tc>
              <w:tc>
                <w:tcPr>
                  <w:tcW w:w="621" w:type="pct"/>
                  <w:vMerge w:val="restart"/>
                  <w:vAlign w:val="center"/>
                </w:tcPr>
                <w:p w:rsidR="0051528C" w:rsidRPr="008D35FE" w14:paraId="606B2925" w14:textId="77777777">
                  <w:pPr>
                    <w:wordWrap w:val="0"/>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hAnsi="Times New Roman" w:cs="Times New Roman"/>
                      <w:szCs w:val="21"/>
                    </w:rPr>
                    <w:t>PM</w:t>
                  </w:r>
                  <w:r w:rsidRPr="008D35FE">
                    <w:rPr>
                      <w:rFonts w:ascii="Times New Roman" w:hAnsi="Times New Roman" w:cs="Times New Roman"/>
                      <w:szCs w:val="21"/>
                      <w:vertAlign w:val="subscript"/>
                    </w:rPr>
                    <w:t>10</w:t>
                  </w:r>
                  <w:r w:rsidRPr="008D35FE">
                    <w:rPr>
                      <w:rFonts w:ascii="Times New Roman" w:hAnsi="Times New Roman" w:cs="Times New Roman"/>
                      <w:b/>
                      <w:bCs/>
                      <w:szCs w:val="21"/>
                    </w:rPr>
                    <w:t>*</w:t>
                  </w:r>
                </w:p>
              </w:tc>
              <w:tc>
                <w:tcPr>
                  <w:tcW w:w="837" w:type="pct"/>
                  <w:vMerge w:val="restart"/>
                  <w:vAlign w:val="center"/>
                </w:tcPr>
                <w:p w:rsidR="0051528C" w:rsidRPr="008D35FE" w14:paraId="0A164FC1" w14:textId="77777777">
                  <w:pPr>
                    <w:wordWrap w:val="0"/>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hAnsi="Times New Roman" w:cs="Times New Roman"/>
                      <w:szCs w:val="21"/>
                    </w:rPr>
                    <w:t>无组织排放</w:t>
                  </w:r>
                </w:p>
              </w:tc>
              <w:tc>
                <w:tcPr>
                  <w:tcW w:w="669" w:type="pct"/>
                  <w:vAlign w:val="center"/>
                </w:tcPr>
                <w:p w:rsidR="0051528C" w:rsidRPr="008D35FE" w14:paraId="14FE5464" w14:textId="77777777">
                  <w:pPr>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hAnsi="Times New Roman" w:cs="Times New Roman"/>
                      <w:szCs w:val="21"/>
                    </w:rPr>
                    <w:t>80</w:t>
                  </w:r>
                </w:p>
              </w:tc>
              <w:tc>
                <w:tcPr>
                  <w:tcW w:w="813" w:type="pct"/>
                  <w:vAlign w:val="center"/>
                </w:tcPr>
                <w:p w:rsidR="0051528C" w:rsidRPr="008D35FE" w14:paraId="7BF8396C" w14:textId="77777777">
                  <w:pPr>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hAnsi="Times New Roman" w:cs="Times New Roman"/>
                      <w:szCs w:val="21"/>
                    </w:rPr>
                    <w:t>μg</w:t>
                  </w:r>
                  <w:r w:rsidRPr="008D35FE">
                    <w:rPr>
                      <w:rFonts w:ascii="Times New Roman" w:hAnsi="Times New Roman" w:cs="Times New Roman"/>
                      <w:szCs w:val="21"/>
                    </w:rPr>
                    <w:t>/m³</w:t>
                  </w:r>
                </w:p>
              </w:tc>
            </w:tr>
            <w:tr w14:paraId="2C297EE1" w14:textId="77777777">
              <w:tblPrEx>
                <w:tblW w:w="4998" w:type="pct"/>
                <w:tblLayout w:type="fixed"/>
                <w:tblLook w:val="04A0"/>
              </w:tblPrEx>
              <w:trPr>
                <w:trHeight w:val="340"/>
              </w:trPr>
              <w:tc>
                <w:tcPr>
                  <w:tcW w:w="754" w:type="pct"/>
                  <w:vMerge/>
                  <w:vAlign w:val="center"/>
                </w:tcPr>
                <w:p w:rsidR="0051528C" w:rsidRPr="008D35FE" w14:paraId="6547557D" w14:textId="77777777">
                  <w:pPr>
                    <w:topLinePunct/>
                    <w:adjustRightInd w:val="0"/>
                    <w:spacing w:line="0" w:lineRule="atLeast"/>
                    <w:jc w:val="center"/>
                    <w:textAlignment w:val="center"/>
                    <w:rPr>
                      <w:rFonts w:ascii="Times New Roman" w:eastAsia="宋体" w:hAnsi="Times New Roman" w:cs="Times New Roman"/>
                      <w:szCs w:val="21"/>
                    </w:rPr>
                  </w:pPr>
                </w:p>
              </w:tc>
              <w:tc>
                <w:tcPr>
                  <w:tcW w:w="1305" w:type="pct"/>
                  <w:vMerge/>
                  <w:vAlign w:val="center"/>
                </w:tcPr>
                <w:p w:rsidR="0051528C" w:rsidRPr="008D35FE" w14:paraId="7CA78DC6" w14:textId="77777777">
                  <w:pPr>
                    <w:wordWrap w:val="0"/>
                    <w:topLinePunct/>
                    <w:adjustRightInd w:val="0"/>
                    <w:spacing w:line="0" w:lineRule="atLeast"/>
                    <w:jc w:val="center"/>
                    <w:textAlignment w:val="center"/>
                    <w:rPr>
                      <w:rFonts w:ascii="Times New Roman" w:eastAsia="宋体" w:hAnsi="Times New Roman" w:cs="Times New Roman"/>
                      <w:b/>
                      <w:szCs w:val="21"/>
                    </w:rPr>
                  </w:pPr>
                </w:p>
              </w:tc>
              <w:tc>
                <w:tcPr>
                  <w:tcW w:w="621" w:type="pct"/>
                  <w:vMerge/>
                  <w:vAlign w:val="center"/>
                </w:tcPr>
                <w:p w:rsidR="0051528C" w:rsidRPr="008D35FE" w14:paraId="42F6DE50" w14:textId="77777777">
                  <w:pPr>
                    <w:wordWrap w:val="0"/>
                    <w:topLinePunct/>
                    <w:adjustRightInd w:val="0"/>
                    <w:spacing w:line="0" w:lineRule="atLeast"/>
                    <w:jc w:val="center"/>
                    <w:textAlignment w:val="center"/>
                    <w:rPr>
                      <w:rFonts w:ascii="Times New Roman" w:eastAsia="宋体" w:hAnsi="Times New Roman" w:cs="Times New Roman"/>
                      <w:b/>
                      <w:szCs w:val="21"/>
                    </w:rPr>
                  </w:pPr>
                </w:p>
              </w:tc>
              <w:tc>
                <w:tcPr>
                  <w:tcW w:w="837" w:type="pct"/>
                  <w:vMerge/>
                  <w:vAlign w:val="center"/>
                </w:tcPr>
                <w:p w:rsidR="0051528C" w:rsidRPr="008D35FE" w14:paraId="13BB86CC" w14:textId="77777777">
                  <w:pPr>
                    <w:wordWrap w:val="0"/>
                    <w:topLinePunct/>
                    <w:adjustRightInd w:val="0"/>
                    <w:spacing w:line="0" w:lineRule="atLeast"/>
                    <w:jc w:val="center"/>
                    <w:textAlignment w:val="center"/>
                    <w:rPr>
                      <w:rFonts w:ascii="Times New Roman" w:eastAsia="宋体" w:hAnsi="Times New Roman" w:cs="Times New Roman"/>
                      <w:b/>
                      <w:szCs w:val="21"/>
                    </w:rPr>
                  </w:pPr>
                </w:p>
              </w:tc>
              <w:tc>
                <w:tcPr>
                  <w:tcW w:w="669" w:type="pct"/>
                  <w:vAlign w:val="center"/>
                </w:tcPr>
                <w:p w:rsidR="0051528C" w:rsidRPr="008D35FE" w14:paraId="1C2EEA85" w14:textId="77777777">
                  <w:pPr>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hAnsi="Times New Roman" w:cs="Times New Roman"/>
                      <w:szCs w:val="21"/>
                    </w:rPr>
                    <w:t>≤2</w:t>
                  </w:r>
                </w:p>
              </w:tc>
              <w:tc>
                <w:tcPr>
                  <w:tcW w:w="813" w:type="pct"/>
                  <w:vAlign w:val="center"/>
                </w:tcPr>
                <w:p w:rsidR="0051528C" w:rsidRPr="008D35FE" w14:paraId="4EE7C2D0" w14:textId="77777777">
                  <w:pPr>
                    <w:topLinePunct/>
                    <w:adjustRightInd w:val="0"/>
                    <w:spacing w:line="0" w:lineRule="atLeast"/>
                    <w:jc w:val="center"/>
                    <w:textAlignment w:val="center"/>
                    <w:rPr>
                      <w:rFonts w:ascii="Times New Roman" w:eastAsia="宋体" w:hAnsi="Times New Roman" w:cs="Times New Roman"/>
                      <w:b/>
                      <w:szCs w:val="21"/>
                    </w:rPr>
                  </w:pPr>
                  <w:r w:rsidRPr="008D35FE">
                    <w:rPr>
                      <w:rFonts w:ascii="Times New Roman" w:hAnsi="Times New Roman" w:cs="Times New Roman"/>
                      <w:szCs w:val="21"/>
                    </w:rPr>
                    <w:t>次</w:t>
                  </w:r>
                  <w:r w:rsidRPr="008D35FE">
                    <w:rPr>
                      <w:rFonts w:ascii="Times New Roman" w:hAnsi="Times New Roman" w:cs="Times New Roman"/>
                      <w:szCs w:val="21"/>
                    </w:rPr>
                    <w:t>/</w:t>
                  </w:r>
                  <w:r w:rsidRPr="008D35FE">
                    <w:rPr>
                      <w:rFonts w:ascii="Times New Roman" w:hAnsi="Times New Roman" w:cs="Times New Roman"/>
                      <w:szCs w:val="21"/>
                    </w:rPr>
                    <w:t>天</w:t>
                  </w:r>
                </w:p>
              </w:tc>
            </w:tr>
            <w:tr w14:paraId="6CBD8F56" w14:textId="77777777">
              <w:tblPrEx>
                <w:tblW w:w="4998" w:type="pct"/>
                <w:tblLayout w:type="fixed"/>
                <w:tblLook w:val="04A0"/>
              </w:tblPrEx>
              <w:trPr>
                <w:trHeight w:val="340"/>
              </w:trPr>
              <w:tc>
                <w:tcPr>
                  <w:tcW w:w="754" w:type="pct"/>
                  <w:vMerge/>
                  <w:vAlign w:val="center"/>
                </w:tcPr>
                <w:p w:rsidR="0051528C" w:rsidRPr="008D35FE" w14:paraId="4EF544FF" w14:textId="77777777">
                  <w:pPr>
                    <w:topLinePunct/>
                    <w:adjustRightInd w:val="0"/>
                    <w:spacing w:line="0" w:lineRule="atLeast"/>
                    <w:jc w:val="center"/>
                    <w:textAlignment w:val="center"/>
                    <w:rPr>
                      <w:rFonts w:ascii="Times New Roman" w:eastAsia="宋体" w:hAnsi="Times New Roman" w:cs="Times New Roman"/>
                      <w:szCs w:val="21"/>
                    </w:rPr>
                  </w:pPr>
                </w:p>
              </w:tc>
              <w:tc>
                <w:tcPr>
                  <w:tcW w:w="1305" w:type="pct"/>
                  <w:vAlign w:val="center"/>
                </w:tcPr>
                <w:p w:rsidR="0051528C" w:rsidRPr="008D35FE" w14:paraId="3264BA83" w14:textId="77777777">
                  <w:pPr>
                    <w:topLinePunct/>
                    <w:adjustRightInd w:val="0"/>
                    <w:spacing w:line="0" w:lineRule="atLeast"/>
                    <w:jc w:val="center"/>
                    <w:textAlignment w:val="center"/>
                    <w:rPr>
                      <w:rFonts w:ascii="Times New Roman" w:eastAsia="宋体" w:hAnsi="Times New Roman" w:cs="Times New Roman"/>
                      <w:szCs w:val="21"/>
                    </w:rPr>
                  </w:pPr>
                  <w:r w:rsidRPr="008D35FE">
                    <w:rPr>
                      <w:rFonts w:ascii="Times New Roman" w:eastAsia="宋体" w:hAnsi="Times New Roman" w:cs="Times New Roman"/>
                      <w:szCs w:val="21"/>
                    </w:rPr>
                    <w:t>《大气污染物综合排放标准》</w:t>
                  </w:r>
                  <w:r w:rsidRPr="008D35FE">
                    <w:rPr>
                      <w:rFonts w:ascii="Times New Roman" w:eastAsia="宋体" w:hAnsi="Times New Roman" w:cs="Times New Roman"/>
                      <w:szCs w:val="21"/>
                    </w:rPr>
                    <w:t>(GBl6297-1996)</w:t>
                  </w:r>
                </w:p>
              </w:tc>
              <w:tc>
                <w:tcPr>
                  <w:tcW w:w="621" w:type="pct"/>
                  <w:vAlign w:val="center"/>
                </w:tcPr>
                <w:p w:rsidR="0051528C" w:rsidRPr="008D35FE" w14:paraId="5D53FF31" w14:textId="77777777">
                  <w:pPr>
                    <w:topLinePunct/>
                    <w:adjustRightInd w:val="0"/>
                    <w:spacing w:line="260" w:lineRule="exact"/>
                    <w:jc w:val="center"/>
                    <w:textAlignment w:val="center"/>
                    <w:rPr>
                      <w:rFonts w:ascii="Times New Roman" w:eastAsia="宋体" w:hAnsi="Times New Roman" w:cs="Times New Roman"/>
                      <w:szCs w:val="21"/>
                    </w:rPr>
                  </w:pPr>
                  <w:r w:rsidRPr="008D35FE">
                    <w:rPr>
                      <w:rFonts w:ascii="Times New Roman" w:eastAsia="宋体" w:hAnsi="Times New Roman" w:cs="Times New Roman"/>
                      <w:szCs w:val="21"/>
                    </w:rPr>
                    <w:t>颗粒物</w:t>
                  </w:r>
                </w:p>
              </w:tc>
              <w:tc>
                <w:tcPr>
                  <w:tcW w:w="837" w:type="pct"/>
                  <w:vAlign w:val="center"/>
                </w:tcPr>
                <w:p w:rsidR="0051528C" w:rsidRPr="008D35FE" w14:paraId="7A71DF34" w14:textId="77777777">
                  <w:pPr>
                    <w:jc w:val="center"/>
                    <w:rPr>
                      <w:rFonts w:ascii="Times New Roman" w:eastAsia="宋体" w:hAnsi="Times New Roman" w:cs="Times New Roman"/>
                      <w:szCs w:val="21"/>
                    </w:rPr>
                  </w:pPr>
                  <w:r w:rsidRPr="008D35FE">
                    <w:rPr>
                      <w:rFonts w:ascii="Times New Roman" w:eastAsia="宋体" w:hAnsi="Times New Roman" w:cs="Times New Roman"/>
                      <w:szCs w:val="21"/>
                    </w:rPr>
                    <w:t>无组织排放</w:t>
                  </w:r>
                </w:p>
              </w:tc>
              <w:tc>
                <w:tcPr>
                  <w:tcW w:w="669" w:type="pct"/>
                  <w:vAlign w:val="center"/>
                </w:tcPr>
                <w:p w:rsidR="0051528C" w:rsidRPr="008D35FE" w14:paraId="7D8CB703" w14:textId="77777777">
                  <w:pPr>
                    <w:topLinePunct/>
                    <w:adjustRightInd w:val="0"/>
                    <w:spacing w:line="0" w:lineRule="atLeast"/>
                    <w:jc w:val="center"/>
                    <w:textAlignment w:val="center"/>
                    <w:rPr>
                      <w:rFonts w:ascii="Times New Roman" w:eastAsia="宋体" w:hAnsi="Times New Roman" w:cs="Times New Roman"/>
                      <w:szCs w:val="21"/>
                    </w:rPr>
                  </w:pPr>
                  <w:r w:rsidRPr="008D35FE">
                    <w:rPr>
                      <w:rFonts w:ascii="Times New Roman" w:eastAsia="宋体" w:hAnsi="Times New Roman" w:cs="Times New Roman"/>
                      <w:szCs w:val="21"/>
                    </w:rPr>
                    <w:t>1.0</w:t>
                  </w:r>
                </w:p>
              </w:tc>
              <w:tc>
                <w:tcPr>
                  <w:tcW w:w="813" w:type="pct"/>
                  <w:vAlign w:val="center"/>
                </w:tcPr>
                <w:p w:rsidR="0051528C" w:rsidRPr="008D35FE" w14:paraId="1A55E84D" w14:textId="77777777">
                  <w:pPr>
                    <w:topLinePunct/>
                    <w:adjustRightInd w:val="0"/>
                    <w:spacing w:line="0" w:lineRule="atLeast"/>
                    <w:jc w:val="center"/>
                    <w:textAlignment w:val="center"/>
                    <w:rPr>
                      <w:rFonts w:ascii="Times New Roman" w:eastAsia="宋体" w:hAnsi="Times New Roman" w:cs="Times New Roman"/>
                      <w:szCs w:val="21"/>
                    </w:rPr>
                  </w:pPr>
                  <w:r w:rsidRPr="008D35FE">
                    <w:rPr>
                      <w:rFonts w:ascii="Times New Roman" w:eastAsia="宋体" w:hAnsi="Times New Roman" w:cs="Times New Roman"/>
                      <w:szCs w:val="21"/>
                    </w:rPr>
                    <w:t>mg/m</w:t>
                  </w:r>
                  <w:r w:rsidRPr="008D35FE">
                    <w:rPr>
                      <w:rFonts w:ascii="Times New Roman" w:eastAsia="宋体" w:hAnsi="Times New Roman" w:cs="Times New Roman"/>
                      <w:szCs w:val="21"/>
                      <w:vertAlign w:val="superscript"/>
                    </w:rPr>
                    <w:t>3</w:t>
                  </w:r>
                </w:p>
              </w:tc>
            </w:tr>
          </w:tbl>
          <w:p w:rsidR="0051528C" w:rsidRPr="008D35FE" w14:paraId="3F30CD61" w14:textId="77777777">
            <w:pPr>
              <w:snapToGrid w:val="0"/>
              <w:spacing w:before="156" w:beforeLines="50"/>
              <w:ind w:firstLine="482"/>
              <w:outlineLvl w:val="0"/>
              <w:rPr>
                <w:rFonts w:ascii="Times New Roman" w:hAnsi="Times New Roman" w:cs="Times New Roman"/>
                <w:b/>
                <w:sz w:val="24"/>
              </w:rPr>
            </w:pPr>
            <w:r w:rsidRPr="008D35FE">
              <w:rPr>
                <w:rFonts w:ascii="Times New Roman" w:hAnsi="Times New Roman" w:cs="Times New Roman"/>
                <w:b/>
                <w:kern w:val="44"/>
                <w:sz w:val="20"/>
                <w:szCs w:val="21"/>
              </w:rPr>
              <w:t>备注：</w:t>
            </w:r>
            <w:r w:rsidRPr="008D35FE">
              <w:rPr>
                <w:rFonts w:ascii="Times New Roman" w:hAnsi="Times New Roman" w:cs="Times New Roman"/>
                <w:b/>
                <w:kern w:val="44"/>
                <w:sz w:val="20"/>
                <w:szCs w:val="21"/>
              </w:rPr>
              <w:t>PM</w:t>
            </w:r>
            <w:r w:rsidRPr="008D35FE">
              <w:rPr>
                <w:rFonts w:ascii="Times New Roman" w:hAnsi="Times New Roman" w:cs="Times New Roman"/>
                <w:b/>
                <w:kern w:val="44"/>
                <w:sz w:val="20"/>
                <w:szCs w:val="21"/>
                <w:vertAlign w:val="subscript"/>
              </w:rPr>
              <w:t>10</w:t>
            </w:r>
            <w:r w:rsidRPr="008D35FE">
              <w:rPr>
                <w:rFonts w:ascii="Times New Roman" w:hAnsi="Times New Roman" w:cs="Times New Roman"/>
                <w:b/>
                <w:kern w:val="44"/>
                <w:sz w:val="20"/>
                <w:szCs w:val="21"/>
              </w:rPr>
              <w:t>排放</w:t>
            </w:r>
            <w:r w:rsidRPr="008D35FE">
              <w:rPr>
                <w:rFonts w:ascii="Times New Roman" w:hAnsi="Times New Roman" w:cs="Times New Roman"/>
                <w:b/>
                <w:szCs w:val="21"/>
              </w:rPr>
              <w:t>标准为</w:t>
            </w:r>
            <w:r w:rsidRPr="008D35FE">
              <w:rPr>
                <w:rFonts w:ascii="Times New Roman" w:hAnsi="Times New Roman" w:cs="Times New Roman"/>
                <w:b/>
                <w:kern w:val="44"/>
                <w:sz w:val="20"/>
                <w:szCs w:val="21"/>
              </w:rPr>
              <w:t>监测点浓度限值，指监测点</w:t>
            </w:r>
            <w:r w:rsidRPr="008D35FE">
              <w:rPr>
                <w:rFonts w:ascii="Times New Roman" w:hAnsi="Times New Roman" w:cs="Times New Roman"/>
                <w:b/>
                <w:kern w:val="44"/>
                <w:sz w:val="20"/>
                <w:szCs w:val="21"/>
              </w:rPr>
              <w:t>PM</w:t>
            </w:r>
            <w:r w:rsidRPr="008D35FE">
              <w:rPr>
                <w:rFonts w:ascii="Times New Roman" w:hAnsi="Times New Roman" w:cs="Times New Roman"/>
                <w:b/>
                <w:kern w:val="44"/>
                <w:sz w:val="20"/>
                <w:szCs w:val="21"/>
                <w:vertAlign w:val="subscript"/>
              </w:rPr>
              <w:t>10</w:t>
            </w:r>
            <w:r w:rsidRPr="008D35FE">
              <w:rPr>
                <w:rFonts w:ascii="Times New Roman" w:hAnsi="Times New Roman" w:cs="Times New Roman"/>
                <w:b/>
                <w:kern w:val="44"/>
                <w:sz w:val="20"/>
                <w:szCs w:val="21"/>
              </w:rPr>
              <w:t>小时平均浓度实测值与同时段所属县（市、区）</w:t>
            </w:r>
            <w:r w:rsidRPr="008D35FE">
              <w:rPr>
                <w:rFonts w:ascii="Times New Roman" w:hAnsi="Times New Roman" w:cs="Times New Roman"/>
                <w:b/>
                <w:kern w:val="44"/>
                <w:sz w:val="20"/>
                <w:szCs w:val="21"/>
              </w:rPr>
              <w:t>PM</w:t>
            </w:r>
            <w:r w:rsidRPr="008D35FE">
              <w:rPr>
                <w:rFonts w:ascii="Times New Roman" w:hAnsi="Times New Roman" w:cs="Times New Roman"/>
                <w:b/>
                <w:kern w:val="44"/>
                <w:sz w:val="20"/>
                <w:szCs w:val="21"/>
                <w:vertAlign w:val="subscript"/>
              </w:rPr>
              <w:t>10</w:t>
            </w:r>
            <w:r w:rsidRPr="008D35FE">
              <w:rPr>
                <w:rFonts w:ascii="Times New Roman" w:hAnsi="Times New Roman" w:cs="Times New Roman"/>
                <w:b/>
                <w:kern w:val="44"/>
                <w:sz w:val="20"/>
                <w:szCs w:val="21"/>
              </w:rPr>
              <w:t>小时平均浓度的差值。当县（市、区）</w:t>
            </w:r>
            <w:r w:rsidRPr="008D35FE">
              <w:rPr>
                <w:rFonts w:ascii="Times New Roman" w:hAnsi="Times New Roman" w:cs="Times New Roman"/>
                <w:b/>
                <w:kern w:val="44"/>
                <w:sz w:val="20"/>
                <w:szCs w:val="21"/>
              </w:rPr>
              <w:t>PM</w:t>
            </w:r>
            <w:r w:rsidRPr="008D35FE">
              <w:rPr>
                <w:rFonts w:ascii="Times New Roman" w:hAnsi="Times New Roman" w:cs="Times New Roman"/>
                <w:b/>
                <w:kern w:val="44"/>
                <w:sz w:val="20"/>
                <w:szCs w:val="21"/>
                <w:vertAlign w:val="subscript"/>
              </w:rPr>
              <w:t>10</w:t>
            </w:r>
            <w:r w:rsidRPr="008D35FE">
              <w:rPr>
                <w:rFonts w:ascii="Times New Roman" w:hAnsi="Times New Roman" w:cs="Times New Roman"/>
                <w:b/>
                <w:kern w:val="44"/>
                <w:sz w:val="20"/>
                <w:szCs w:val="21"/>
              </w:rPr>
              <w:t>小时平均浓度值大于</w:t>
            </w:r>
            <w:r w:rsidRPr="008D35FE">
              <w:rPr>
                <w:rFonts w:ascii="Times New Roman" w:hAnsi="Times New Roman" w:cs="Times New Roman"/>
                <w:b/>
                <w:kern w:val="44"/>
                <w:sz w:val="20"/>
                <w:szCs w:val="21"/>
              </w:rPr>
              <w:t>150μg/m³</w:t>
            </w:r>
            <w:r w:rsidRPr="008D35FE">
              <w:rPr>
                <w:rFonts w:ascii="Times New Roman" w:hAnsi="Times New Roman" w:cs="Times New Roman"/>
                <w:b/>
                <w:kern w:val="44"/>
                <w:sz w:val="20"/>
                <w:szCs w:val="21"/>
              </w:rPr>
              <w:t>时，以</w:t>
            </w:r>
            <w:r w:rsidRPr="008D35FE">
              <w:rPr>
                <w:rFonts w:ascii="Times New Roman" w:hAnsi="Times New Roman" w:cs="Times New Roman"/>
                <w:b/>
                <w:kern w:val="44"/>
                <w:sz w:val="20"/>
                <w:szCs w:val="21"/>
              </w:rPr>
              <w:t>150μg/m³</w:t>
            </w:r>
            <w:r w:rsidRPr="008D35FE">
              <w:rPr>
                <w:rFonts w:ascii="Times New Roman" w:hAnsi="Times New Roman" w:cs="Times New Roman"/>
                <w:b/>
                <w:kern w:val="44"/>
                <w:sz w:val="20"/>
                <w:szCs w:val="21"/>
              </w:rPr>
              <w:t>计。</w:t>
            </w:r>
          </w:p>
          <w:p w:rsidR="0051528C" w:rsidRPr="008D35FE" w14:paraId="4E43D4E2" w14:textId="77777777">
            <w:pPr>
              <w:snapToGrid w:val="0"/>
              <w:spacing w:before="156" w:beforeLines="50" w:line="360" w:lineRule="auto"/>
              <w:ind w:firstLine="482"/>
              <w:outlineLvl w:val="0"/>
              <w:rPr>
                <w:rFonts w:ascii="Times New Roman" w:hAnsi="Times New Roman" w:cs="Times New Roman"/>
                <w:b/>
                <w:sz w:val="24"/>
              </w:rPr>
            </w:pPr>
            <w:r w:rsidRPr="008D35FE">
              <w:rPr>
                <w:rFonts w:ascii="Times New Roman" w:hAnsi="Times New Roman" w:cs="Times New Roman"/>
                <w:b/>
                <w:sz w:val="24"/>
              </w:rPr>
              <w:t>2</w:t>
            </w:r>
            <w:r w:rsidRPr="008D35FE">
              <w:rPr>
                <w:rFonts w:ascii="Times New Roman" w:hAnsi="Times New Roman" w:cs="Times New Roman"/>
                <w:b/>
                <w:sz w:val="24"/>
              </w:rPr>
              <w:t>、噪声排放标准</w:t>
            </w:r>
          </w:p>
          <w:p w:rsidR="0051528C" w:rsidRPr="008D35FE" w14:paraId="1B4AC95B" w14:textId="77777777">
            <w:pPr>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施工噪声执行《建筑施工场界环境噪声排放标准》（</w:t>
            </w:r>
            <w:r w:rsidRPr="008D35FE">
              <w:rPr>
                <w:rFonts w:ascii="Times New Roman" w:hAnsi="Times New Roman" w:cs="Times New Roman"/>
                <w:sz w:val="24"/>
              </w:rPr>
              <w:t>GB12523-2011</w:t>
            </w:r>
            <w:r w:rsidRPr="008D35FE">
              <w:rPr>
                <w:rFonts w:ascii="Times New Roman" w:hAnsi="Times New Roman" w:cs="Times New Roman"/>
                <w:sz w:val="24"/>
              </w:rPr>
              <w:t>）标准；运营期噪声执行《工业企业厂界环境噪声排放标准》</w:t>
            </w:r>
            <w:r w:rsidRPr="008D35FE">
              <w:rPr>
                <w:rFonts w:ascii="Times New Roman" w:hAnsi="Times New Roman" w:cs="Times New Roman"/>
                <w:sz w:val="24"/>
              </w:rPr>
              <w:t>(GB12348-2008)</w:t>
            </w:r>
            <w:r w:rsidRPr="008D35FE">
              <w:rPr>
                <w:rFonts w:ascii="Times New Roman" w:hAnsi="Times New Roman" w:cs="Times New Roman"/>
                <w:sz w:val="24"/>
              </w:rPr>
              <w:t>中的</w:t>
            </w:r>
            <w:r w:rsidRPr="008D35FE">
              <w:rPr>
                <w:rFonts w:ascii="Times New Roman" w:hAnsi="Times New Roman" w:cs="Times New Roman"/>
                <w:sz w:val="24"/>
              </w:rPr>
              <w:t>2</w:t>
            </w:r>
            <w:r w:rsidRPr="008D35FE">
              <w:rPr>
                <w:rFonts w:ascii="Times New Roman" w:hAnsi="Times New Roman" w:cs="Times New Roman"/>
                <w:sz w:val="24"/>
              </w:rPr>
              <w:t>类标准。具体标准限值详见下表：</w:t>
            </w:r>
          </w:p>
          <w:p w:rsidR="0051528C" w:rsidRPr="008D35FE" w14:paraId="1F1B6713" w14:textId="77777777">
            <w:pPr>
              <w:pStyle w:val="ListParagraph"/>
              <w:numPr>
                <w:ilvl w:val="0"/>
                <w:numId w:val="7"/>
              </w:numPr>
              <w:autoSpaceDE w:val="0"/>
              <w:autoSpaceDN w:val="0"/>
              <w:adjustRightInd w:val="0"/>
              <w:snapToGrid w:val="0"/>
              <w:spacing w:line="360" w:lineRule="auto"/>
              <w:ind w:left="0" w:firstLine="0" w:firstLineChars="0"/>
              <w:jc w:val="center"/>
              <w:rPr>
                <w:rStyle w:val="Emphasis"/>
                <w:rFonts w:ascii="Times New Roman" w:eastAsia="宋体" w:hAnsi="Times New Roman"/>
              </w:rPr>
            </w:pPr>
            <w:r w:rsidRPr="008D35FE">
              <w:rPr>
                <w:rStyle w:val="Emphasis"/>
                <w:rFonts w:ascii="Times New Roman" w:eastAsia="宋体" w:hAnsi="Times New Roman"/>
              </w:rPr>
              <w:t>噪声排放标准</w:t>
            </w:r>
          </w:p>
          <w:tbl>
            <w:tblPr>
              <w:tblpPr w:leftFromText="180" w:rightFromText="180" w:vertAnchor="text" w:tblpX="1" w:tblpY="1"/>
              <w:tblOverlap w:val="never"/>
              <w:tblW w:w="4997" w:type="pct"/>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ayout w:type="fixed"/>
              <w:tblLook w:val="04A0"/>
            </w:tblPr>
            <w:tblGrid>
              <w:gridCol w:w="1468"/>
              <w:gridCol w:w="3388"/>
              <w:gridCol w:w="1278"/>
              <w:gridCol w:w="2178"/>
            </w:tblGrid>
            <w:tr w14:paraId="3CD0F852" w14:textId="77777777">
              <w:tblPrEx>
                <w:tblW w:w="4997" w:type="pct"/>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ayout w:type="fixed"/>
                <w:tblLook w:val="04A0"/>
              </w:tblPrEx>
              <w:trPr>
                <w:trHeight w:hRule="exact" w:val="397"/>
              </w:trPr>
              <w:tc>
                <w:tcPr>
                  <w:tcW w:w="883" w:type="pct"/>
                  <w:tcBorders>
                    <w:right w:val="single" w:sz="4" w:space="0" w:color="auto"/>
                  </w:tcBorders>
                  <w:vAlign w:val="center"/>
                </w:tcPr>
                <w:p w:rsidR="0051528C" w:rsidRPr="008D35FE" w14:paraId="794E1486" w14:textId="77777777">
                  <w:pPr>
                    <w:topLinePunct/>
                    <w:adjustRightInd w:val="0"/>
                    <w:jc w:val="center"/>
                    <w:textAlignment w:val="center"/>
                    <w:rPr>
                      <w:rFonts w:ascii="Times New Roman" w:hAnsi="Times New Roman" w:cs="Times New Roman"/>
                      <w:b/>
                      <w:szCs w:val="21"/>
                    </w:rPr>
                  </w:pPr>
                  <w:r w:rsidRPr="008D35FE">
                    <w:rPr>
                      <w:rFonts w:ascii="Times New Roman" w:hAnsi="Times New Roman" w:cs="Times New Roman"/>
                      <w:b/>
                      <w:szCs w:val="21"/>
                    </w:rPr>
                    <w:t>污染源类别</w:t>
                  </w:r>
                </w:p>
              </w:tc>
              <w:tc>
                <w:tcPr>
                  <w:tcW w:w="2038" w:type="pct"/>
                  <w:vAlign w:val="center"/>
                </w:tcPr>
                <w:p w:rsidR="0051528C" w:rsidRPr="008D35FE" w14:paraId="4376439A" w14:textId="77777777">
                  <w:pPr>
                    <w:topLinePunct/>
                    <w:adjustRightInd w:val="0"/>
                    <w:jc w:val="center"/>
                    <w:textAlignment w:val="center"/>
                    <w:rPr>
                      <w:rFonts w:ascii="Times New Roman" w:hAnsi="Times New Roman" w:cs="Times New Roman"/>
                    </w:rPr>
                  </w:pPr>
                  <w:r w:rsidRPr="008D35FE">
                    <w:rPr>
                      <w:rFonts w:ascii="Times New Roman" w:hAnsi="Times New Roman" w:cs="Times New Roman"/>
                      <w:b/>
                      <w:bCs/>
                      <w:szCs w:val="21"/>
                    </w:rPr>
                    <w:t>标准名称</w:t>
                  </w:r>
                </w:p>
              </w:tc>
              <w:tc>
                <w:tcPr>
                  <w:tcW w:w="769" w:type="pct"/>
                  <w:vAlign w:val="center"/>
                </w:tcPr>
                <w:p w:rsidR="0051528C" w:rsidRPr="008D35FE" w14:paraId="2B0C4C94" w14:textId="77777777">
                  <w:pPr>
                    <w:topLinePunct/>
                    <w:adjustRightInd w:val="0"/>
                    <w:jc w:val="center"/>
                    <w:textAlignment w:val="center"/>
                    <w:rPr>
                      <w:rFonts w:ascii="Times New Roman" w:hAnsi="Times New Roman" w:cs="Times New Roman"/>
                      <w:b/>
                      <w:szCs w:val="21"/>
                    </w:rPr>
                  </w:pPr>
                  <w:r w:rsidRPr="008D35FE">
                    <w:rPr>
                      <w:rFonts w:ascii="Times New Roman" w:hAnsi="Times New Roman" w:cs="Times New Roman"/>
                      <w:b/>
                      <w:szCs w:val="21"/>
                    </w:rPr>
                    <w:t>污染物</w:t>
                  </w:r>
                </w:p>
              </w:tc>
              <w:tc>
                <w:tcPr>
                  <w:tcW w:w="1310" w:type="pct"/>
                  <w:vAlign w:val="center"/>
                </w:tcPr>
                <w:p w:rsidR="0051528C" w:rsidRPr="008D35FE" w14:paraId="11E2973F" w14:textId="77777777">
                  <w:pPr>
                    <w:topLinePunct/>
                    <w:adjustRightInd w:val="0"/>
                    <w:jc w:val="center"/>
                    <w:textAlignment w:val="center"/>
                    <w:rPr>
                      <w:rFonts w:ascii="Times New Roman" w:hAnsi="Times New Roman" w:cs="Times New Roman"/>
                      <w:b/>
                      <w:szCs w:val="21"/>
                    </w:rPr>
                  </w:pPr>
                  <w:r w:rsidRPr="008D35FE">
                    <w:rPr>
                      <w:rFonts w:ascii="Times New Roman" w:hAnsi="Times New Roman" w:cs="Times New Roman"/>
                      <w:b/>
                      <w:szCs w:val="21"/>
                    </w:rPr>
                    <w:t>标准值</w:t>
                  </w:r>
                </w:p>
              </w:tc>
            </w:tr>
            <w:tr w14:paraId="016CD9AF" w14:textId="77777777">
              <w:tblPrEx>
                <w:tblW w:w="4997" w:type="pct"/>
                <w:tblLayout w:type="fixed"/>
                <w:tblLook w:val="04A0"/>
              </w:tblPrEx>
              <w:trPr>
                <w:trHeight w:hRule="exact" w:val="604"/>
              </w:trPr>
              <w:tc>
                <w:tcPr>
                  <w:tcW w:w="883" w:type="pct"/>
                  <w:vMerge w:val="restart"/>
                  <w:tcBorders>
                    <w:right w:val="single" w:sz="4" w:space="0" w:color="auto"/>
                  </w:tcBorders>
                  <w:vAlign w:val="center"/>
                </w:tcPr>
                <w:p w:rsidR="0051528C" w:rsidRPr="008D35FE" w14:paraId="37D3309D" w14:textId="77777777">
                  <w:pPr>
                    <w:topLinePunct/>
                    <w:adjustRightInd w:val="0"/>
                    <w:spacing w:line="0" w:lineRule="atLeast"/>
                    <w:jc w:val="center"/>
                    <w:textAlignment w:val="center"/>
                    <w:rPr>
                      <w:rFonts w:ascii="Times New Roman" w:hAnsi="Times New Roman" w:cs="Times New Roman"/>
                      <w:b/>
                      <w:szCs w:val="21"/>
                    </w:rPr>
                  </w:pPr>
                  <w:r w:rsidRPr="008D35FE">
                    <w:rPr>
                      <w:rFonts w:ascii="Times New Roman" w:hAnsi="Times New Roman" w:cs="Times New Roman"/>
                      <w:kern w:val="24"/>
                      <w:szCs w:val="21"/>
                    </w:rPr>
                    <w:t>噪声</w:t>
                  </w:r>
                </w:p>
              </w:tc>
              <w:tc>
                <w:tcPr>
                  <w:tcW w:w="2038" w:type="pct"/>
                  <w:vAlign w:val="center"/>
                </w:tcPr>
                <w:p w:rsidR="0051528C" w:rsidRPr="008D35FE" w14:paraId="3BFCD42C" w14:textId="77777777">
                  <w:pPr>
                    <w:topLinePunct/>
                    <w:adjustRightInd w:val="0"/>
                    <w:jc w:val="center"/>
                    <w:textAlignment w:val="center"/>
                    <w:rPr>
                      <w:rFonts w:ascii="Times New Roman" w:hAnsi="Times New Roman" w:cs="Times New Roman"/>
                      <w:b/>
                      <w:bCs/>
                      <w:szCs w:val="21"/>
                    </w:rPr>
                  </w:pPr>
                  <w:r w:rsidRPr="008D35FE">
                    <w:rPr>
                      <w:rFonts w:ascii="Times New Roman" w:hAnsi="Times New Roman" w:cs="Times New Roman"/>
                      <w:szCs w:val="21"/>
                    </w:rPr>
                    <w:t>《建筑施工场界环境噪声排放标准》（</w:t>
                  </w:r>
                  <w:r w:rsidRPr="008D35FE">
                    <w:rPr>
                      <w:rFonts w:ascii="Times New Roman" w:hAnsi="Times New Roman" w:cs="Times New Roman"/>
                      <w:szCs w:val="21"/>
                    </w:rPr>
                    <w:t>GB12523-2011</w:t>
                  </w:r>
                  <w:r w:rsidRPr="008D35FE">
                    <w:rPr>
                      <w:rFonts w:ascii="Times New Roman" w:hAnsi="Times New Roman" w:cs="Times New Roman"/>
                      <w:szCs w:val="21"/>
                    </w:rPr>
                    <w:t>）标准</w:t>
                  </w:r>
                </w:p>
              </w:tc>
              <w:tc>
                <w:tcPr>
                  <w:tcW w:w="769" w:type="pct"/>
                  <w:vAlign w:val="center"/>
                </w:tcPr>
                <w:p w:rsidR="0051528C" w:rsidRPr="008D35FE" w14:paraId="6D646D5B" w14:textId="77777777">
                  <w:pPr>
                    <w:topLinePunct/>
                    <w:adjustRightInd w:val="0"/>
                    <w:jc w:val="center"/>
                    <w:textAlignment w:val="center"/>
                    <w:rPr>
                      <w:rFonts w:ascii="Times New Roman" w:hAnsi="Times New Roman" w:cs="Times New Roman"/>
                      <w:b/>
                      <w:szCs w:val="21"/>
                    </w:rPr>
                  </w:pPr>
                  <w:r w:rsidRPr="008D35FE">
                    <w:rPr>
                      <w:rFonts w:ascii="Times New Roman" w:hAnsi="Times New Roman" w:cs="Times New Roman"/>
                      <w:szCs w:val="21"/>
                    </w:rPr>
                    <w:t>等效连续</w:t>
                  </w:r>
                  <w:r w:rsidRPr="008D35FE">
                    <w:rPr>
                      <w:rFonts w:ascii="Times New Roman" w:hAnsi="Times New Roman" w:cs="Times New Roman"/>
                      <w:szCs w:val="21"/>
                    </w:rPr>
                    <w:t>A</w:t>
                  </w:r>
                  <w:r w:rsidRPr="008D35FE">
                    <w:rPr>
                      <w:rFonts w:ascii="Times New Roman" w:hAnsi="Times New Roman" w:cs="Times New Roman"/>
                      <w:szCs w:val="21"/>
                    </w:rPr>
                    <w:t>声级</w:t>
                  </w:r>
                </w:p>
              </w:tc>
              <w:tc>
                <w:tcPr>
                  <w:tcW w:w="1310" w:type="pct"/>
                  <w:vAlign w:val="center"/>
                </w:tcPr>
                <w:p w:rsidR="0051528C" w:rsidRPr="008D35FE" w14:paraId="40C41FF0" w14:textId="77777777">
                  <w:pPr>
                    <w:topLinePunct/>
                    <w:adjustRightInd w:val="0"/>
                    <w:spacing w:line="240" w:lineRule="exact"/>
                    <w:jc w:val="center"/>
                    <w:textAlignment w:val="center"/>
                    <w:rPr>
                      <w:rFonts w:ascii="Times New Roman" w:hAnsi="Times New Roman" w:cs="Times New Roman"/>
                      <w:szCs w:val="21"/>
                    </w:rPr>
                  </w:pPr>
                  <w:r w:rsidRPr="008D35FE">
                    <w:rPr>
                      <w:rFonts w:ascii="Times New Roman" w:hAnsi="Times New Roman" w:cs="Times New Roman"/>
                      <w:szCs w:val="21"/>
                    </w:rPr>
                    <w:t>昼间</w:t>
                  </w:r>
                  <w:r w:rsidRPr="008D35FE">
                    <w:rPr>
                      <w:rFonts w:ascii="Times New Roman" w:hAnsi="Times New Roman" w:cs="Times New Roman"/>
                      <w:szCs w:val="21"/>
                    </w:rPr>
                    <w:t>≤70Db(A)</w:t>
                  </w:r>
                </w:p>
                <w:p w:rsidR="0051528C" w:rsidRPr="008D35FE" w14:paraId="3F0A18F9" w14:textId="77777777">
                  <w:pPr>
                    <w:topLinePunct/>
                    <w:adjustRightInd w:val="0"/>
                    <w:jc w:val="center"/>
                    <w:textAlignment w:val="center"/>
                    <w:rPr>
                      <w:rFonts w:ascii="Times New Roman" w:hAnsi="Times New Roman" w:cs="Times New Roman"/>
                      <w:b/>
                      <w:szCs w:val="21"/>
                    </w:rPr>
                  </w:pPr>
                  <w:r w:rsidRPr="008D35FE">
                    <w:rPr>
                      <w:rFonts w:ascii="Times New Roman" w:hAnsi="Times New Roman" w:cs="Times New Roman"/>
                      <w:szCs w:val="21"/>
                    </w:rPr>
                    <w:t>夜间</w:t>
                  </w:r>
                  <w:r w:rsidRPr="008D35FE">
                    <w:rPr>
                      <w:rFonts w:ascii="Times New Roman" w:hAnsi="Times New Roman" w:cs="Times New Roman"/>
                      <w:szCs w:val="21"/>
                    </w:rPr>
                    <w:t>≤55Db(A)</w:t>
                  </w:r>
                </w:p>
              </w:tc>
            </w:tr>
            <w:tr w14:paraId="17187EEE" w14:textId="77777777">
              <w:tblPrEx>
                <w:tblW w:w="4997" w:type="pct"/>
                <w:tblLayout w:type="fixed"/>
                <w:tblLook w:val="04A0"/>
              </w:tblPrEx>
              <w:trPr>
                <w:trHeight w:hRule="exact" w:val="619"/>
              </w:trPr>
              <w:tc>
                <w:tcPr>
                  <w:tcW w:w="883" w:type="pct"/>
                  <w:vMerge/>
                  <w:tcBorders>
                    <w:right w:val="single" w:sz="4" w:space="0" w:color="auto"/>
                  </w:tcBorders>
                  <w:vAlign w:val="center"/>
                </w:tcPr>
                <w:p w:rsidR="0051528C" w:rsidRPr="008D35FE" w14:paraId="47E7BE27" w14:textId="77777777">
                  <w:pPr>
                    <w:topLinePunct/>
                    <w:adjustRightInd w:val="0"/>
                    <w:spacing w:line="0" w:lineRule="atLeast"/>
                    <w:jc w:val="center"/>
                    <w:textAlignment w:val="center"/>
                    <w:rPr>
                      <w:rFonts w:ascii="Times New Roman" w:hAnsi="Times New Roman" w:cs="Times New Roman"/>
                      <w:szCs w:val="21"/>
                    </w:rPr>
                  </w:pPr>
                </w:p>
              </w:tc>
              <w:tc>
                <w:tcPr>
                  <w:tcW w:w="2038" w:type="pct"/>
                  <w:vAlign w:val="center"/>
                </w:tcPr>
                <w:p w:rsidR="0051528C" w:rsidRPr="008D35FE" w14:paraId="2076C51F" w14:textId="77777777">
                  <w:pPr>
                    <w:topLinePunct/>
                    <w:adjustRightInd w:val="0"/>
                    <w:spacing w:line="240" w:lineRule="exact"/>
                    <w:jc w:val="center"/>
                    <w:textAlignment w:val="center"/>
                    <w:rPr>
                      <w:rFonts w:ascii="Times New Roman" w:hAnsi="Times New Roman" w:cs="Times New Roman"/>
                      <w:szCs w:val="21"/>
                    </w:rPr>
                  </w:pPr>
                  <w:r w:rsidRPr="008D35FE">
                    <w:rPr>
                      <w:rFonts w:ascii="Times New Roman" w:hAnsi="Times New Roman" w:cs="Times New Roman"/>
                      <w:szCs w:val="21"/>
                    </w:rPr>
                    <w:t>《工业企业厂界环境噪声排放标准》</w:t>
                  </w:r>
                  <w:r w:rsidRPr="008D35FE">
                    <w:rPr>
                      <w:rFonts w:ascii="Times New Roman" w:hAnsi="Times New Roman" w:cs="Times New Roman"/>
                      <w:szCs w:val="21"/>
                    </w:rPr>
                    <w:t>(GB12348-2008)2</w:t>
                  </w:r>
                  <w:r w:rsidRPr="008D35FE">
                    <w:rPr>
                      <w:rFonts w:ascii="Times New Roman" w:hAnsi="Times New Roman" w:cs="Times New Roman"/>
                      <w:szCs w:val="21"/>
                    </w:rPr>
                    <w:t>类标准</w:t>
                  </w:r>
                </w:p>
              </w:tc>
              <w:tc>
                <w:tcPr>
                  <w:tcW w:w="769" w:type="pct"/>
                  <w:vAlign w:val="center"/>
                </w:tcPr>
                <w:p w:rsidR="0051528C" w:rsidRPr="008D35FE" w14:paraId="07750B3C" w14:textId="77777777">
                  <w:pPr>
                    <w:topLinePunct/>
                    <w:adjustRightInd w:val="0"/>
                    <w:spacing w:line="240" w:lineRule="exact"/>
                    <w:jc w:val="center"/>
                    <w:textAlignment w:val="center"/>
                    <w:rPr>
                      <w:rFonts w:ascii="Times New Roman" w:hAnsi="Times New Roman" w:cs="Times New Roman"/>
                      <w:szCs w:val="21"/>
                    </w:rPr>
                  </w:pPr>
                  <w:r w:rsidRPr="008D35FE">
                    <w:rPr>
                      <w:rFonts w:ascii="Times New Roman" w:hAnsi="Times New Roman" w:cs="Times New Roman"/>
                      <w:szCs w:val="21"/>
                    </w:rPr>
                    <w:t>等效连续</w:t>
                  </w:r>
                  <w:r w:rsidRPr="008D35FE">
                    <w:rPr>
                      <w:rFonts w:ascii="Times New Roman" w:hAnsi="Times New Roman" w:cs="Times New Roman"/>
                      <w:szCs w:val="21"/>
                    </w:rPr>
                    <w:t>A</w:t>
                  </w:r>
                  <w:r w:rsidRPr="008D35FE">
                    <w:rPr>
                      <w:rFonts w:ascii="Times New Roman" w:hAnsi="Times New Roman" w:cs="Times New Roman"/>
                      <w:szCs w:val="21"/>
                    </w:rPr>
                    <w:t>声级</w:t>
                  </w:r>
                </w:p>
              </w:tc>
              <w:tc>
                <w:tcPr>
                  <w:tcW w:w="1310" w:type="pct"/>
                  <w:vAlign w:val="center"/>
                </w:tcPr>
                <w:p w:rsidR="0051528C" w:rsidRPr="008D35FE" w14:paraId="303CAF86" w14:textId="77777777">
                  <w:pPr>
                    <w:topLinePunct/>
                    <w:adjustRightInd w:val="0"/>
                    <w:spacing w:line="240" w:lineRule="exact"/>
                    <w:jc w:val="center"/>
                    <w:textAlignment w:val="center"/>
                    <w:rPr>
                      <w:rFonts w:ascii="Times New Roman" w:hAnsi="Times New Roman" w:cs="Times New Roman"/>
                      <w:szCs w:val="21"/>
                    </w:rPr>
                  </w:pPr>
                  <w:r w:rsidRPr="008D35FE">
                    <w:rPr>
                      <w:rFonts w:ascii="Times New Roman" w:hAnsi="Times New Roman" w:cs="Times New Roman"/>
                      <w:szCs w:val="21"/>
                    </w:rPr>
                    <w:t>昼间</w:t>
                  </w:r>
                  <w:r w:rsidRPr="008D35FE">
                    <w:rPr>
                      <w:rFonts w:ascii="Times New Roman" w:hAnsi="Times New Roman" w:cs="Times New Roman"/>
                      <w:szCs w:val="21"/>
                    </w:rPr>
                    <w:t>≤60dB(A)</w:t>
                  </w:r>
                </w:p>
                <w:p w:rsidR="0051528C" w:rsidRPr="008D35FE" w14:paraId="23268066" w14:textId="77777777">
                  <w:pPr>
                    <w:topLinePunct/>
                    <w:adjustRightInd w:val="0"/>
                    <w:spacing w:line="240" w:lineRule="exact"/>
                    <w:jc w:val="center"/>
                    <w:textAlignment w:val="center"/>
                    <w:rPr>
                      <w:rFonts w:ascii="Times New Roman" w:hAnsi="Times New Roman" w:cs="Times New Roman"/>
                      <w:szCs w:val="21"/>
                    </w:rPr>
                  </w:pPr>
                  <w:r w:rsidRPr="008D35FE">
                    <w:rPr>
                      <w:rFonts w:ascii="Times New Roman" w:hAnsi="Times New Roman" w:cs="Times New Roman"/>
                      <w:szCs w:val="21"/>
                    </w:rPr>
                    <w:t>夜间</w:t>
                  </w:r>
                  <w:r w:rsidRPr="008D35FE">
                    <w:rPr>
                      <w:rFonts w:ascii="Times New Roman" w:hAnsi="Times New Roman" w:cs="Times New Roman"/>
                      <w:szCs w:val="21"/>
                    </w:rPr>
                    <w:t>≤50dB(A)</w:t>
                  </w:r>
                </w:p>
              </w:tc>
            </w:tr>
          </w:tbl>
          <w:p w:rsidR="0051528C" w:rsidRPr="008D35FE" w14:paraId="21CA3AF1" w14:textId="77777777">
            <w:pPr>
              <w:pStyle w:val="xl27"/>
              <w:rPr>
                <w:rFonts w:ascii="Times New Roman" w:hAnsi="Times New Roman" w:cs="Times New Roman"/>
              </w:rPr>
            </w:pPr>
          </w:p>
        </w:tc>
      </w:tr>
      <w:tr w14:paraId="3B55FA2D" w14:textId="77777777">
        <w:tblPrEx>
          <w:tblW w:w="5000" w:type="pct"/>
          <w:jc w:val="center"/>
          <w:tblLayout w:type="fixed"/>
          <w:tblLook w:val="04A0"/>
        </w:tblPrEx>
        <w:trPr>
          <w:trHeight w:val="3118"/>
          <w:jc w:val="center"/>
        </w:trPr>
        <w:tc>
          <w:tcPr>
            <w:tcW w:w="290" w:type="pct"/>
            <w:tcBorders>
              <w:top w:val="single" w:sz="4" w:space="0" w:color="auto"/>
              <w:left w:val="single" w:sz="8" w:space="0" w:color="auto"/>
              <w:bottom w:val="single" w:sz="8" w:space="0" w:color="auto"/>
              <w:right w:val="single" w:sz="4" w:space="0" w:color="auto"/>
            </w:tcBorders>
            <w:shd w:val="clear" w:color="auto" w:fill="auto"/>
            <w:vAlign w:val="center"/>
          </w:tcPr>
          <w:p w:rsidR="0051528C" w:rsidRPr="008D35FE" w14:paraId="5893F0BE"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总量</w:t>
            </w:r>
          </w:p>
          <w:p w:rsidR="0051528C" w:rsidRPr="008D35FE" w14:paraId="3E879D8A"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控制</w:t>
            </w:r>
          </w:p>
          <w:p w:rsidR="0051528C" w:rsidRPr="008D35FE" w14:paraId="73B37BEA" w14:textId="77777777">
            <w:pPr>
              <w:adjustRightInd w:val="0"/>
              <w:snapToGrid w:val="0"/>
              <w:jc w:val="center"/>
              <w:rPr>
                <w:rFonts w:ascii="Times New Roman" w:eastAsia="宋体" w:hAnsi="Times New Roman" w:cs="Times New Roman"/>
                <w:kern w:val="0"/>
                <w:sz w:val="24"/>
              </w:rPr>
            </w:pPr>
            <w:r w:rsidRPr="008D35FE">
              <w:rPr>
                <w:rFonts w:ascii="Times New Roman" w:eastAsia="宋体" w:hAnsi="Times New Roman" w:cs="Times New Roman"/>
                <w:kern w:val="0"/>
                <w:sz w:val="24"/>
              </w:rPr>
              <w:t>指标</w:t>
            </w:r>
          </w:p>
        </w:tc>
        <w:tc>
          <w:tcPr>
            <w:tcW w:w="4709" w:type="pct"/>
            <w:tcBorders>
              <w:top w:val="single" w:sz="4" w:space="0" w:color="auto"/>
              <w:left w:val="single" w:sz="4" w:space="0" w:color="auto"/>
              <w:bottom w:val="single" w:sz="8" w:space="0" w:color="auto"/>
              <w:right w:val="single" w:sz="8" w:space="0" w:color="auto"/>
            </w:tcBorders>
            <w:shd w:val="clear" w:color="auto" w:fill="auto"/>
            <w:vAlign w:val="center"/>
          </w:tcPr>
          <w:p w:rsidR="0051528C" w:rsidRPr="008D35FE" w14:paraId="47A5B678" w14:textId="77777777">
            <w:pPr>
              <w:adjustRightInd w:val="0"/>
              <w:snapToGrid w:val="0"/>
              <w:spacing w:line="360" w:lineRule="auto"/>
              <w:ind w:firstLine="480" w:firstLineChars="200"/>
              <w:jc w:val="left"/>
              <w:rPr>
                <w:rFonts w:ascii="Times New Roman" w:eastAsia="宋体" w:hAnsi="Times New Roman" w:cs="Times New Roman"/>
                <w:kern w:val="0"/>
                <w:sz w:val="24"/>
              </w:rPr>
            </w:pPr>
            <w:r w:rsidRPr="008D35FE">
              <w:rPr>
                <w:rFonts w:ascii="Times New Roman" w:hAnsi="Times New Roman" w:cs="Times New Roman"/>
                <w:sz w:val="24"/>
              </w:rPr>
              <w:t>根据国发</w:t>
            </w:r>
            <w:r w:rsidRPr="008D35FE">
              <w:rPr>
                <w:rFonts w:ascii="Times New Roman" w:hAnsi="Times New Roman" w:cs="Times New Roman"/>
                <w:sz w:val="24"/>
              </w:rPr>
              <w:t>[2016]74</w:t>
            </w:r>
            <w:r w:rsidRPr="008D35FE">
              <w:rPr>
                <w:rFonts w:ascii="Times New Roman" w:hAnsi="Times New Roman" w:cs="Times New Roman"/>
                <w:sz w:val="24"/>
              </w:rPr>
              <w:t>号国务院关于印发</w:t>
            </w:r>
            <w:r w:rsidRPr="008D35FE">
              <w:rPr>
                <w:rFonts w:ascii="Times New Roman" w:hAnsi="Times New Roman" w:cs="Times New Roman"/>
                <w:sz w:val="24"/>
              </w:rPr>
              <w:t>“</w:t>
            </w:r>
            <w:r w:rsidRPr="008D35FE">
              <w:rPr>
                <w:rFonts w:ascii="Times New Roman" w:hAnsi="Times New Roman" w:cs="Times New Roman"/>
                <w:sz w:val="24"/>
              </w:rPr>
              <w:t>十三五</w:t>
            </w:r>
            <w:r w:rsidRPr="008D35FE">
              <w:rPr>
                <w:rFonts w:ascii="Times New Roman" w:hAnsi="Times New Roman" w:cs="Times New Roman"/>
                <w:sz w:val="24"/>
              </w:rPr>
              <w:t>”</w:t>
            </w:r>
            <w:r w:rsidRPr="008D35FE">
              <w:rPr>
                <w:rFonts w:ascii="Times New Roman" w:hAnsi="Times New Roman" w:cs="Times New Roman"/>
                <w:sz w:val="24"/>
              </w:rPr>
              <w:t>节能减排综合工作方案的通知，结合项目工程特点及污染物排放特点，建议不给总量控制指标。</w:t>
            </w:r>
          </w:p>
        </w:tc>
      </w:tr>
    </w:tbl>
    <w:p w:rsidR="0051528C" w:rsidRPr="008D35FE" w14:paraId="6C6B6F5B" w14:textId="77777777">
      <w:pPr>
        <w:pStyle w:val="NormalWeb"/>
        <w:spacing w:beforeAutospacing="0" w:afterAutospacing="0" w:line="360" w:lineRule="auto"/>
        <w:jc w:val="center"/>
        <w:outlineLvl w:val="0"/>
        <w:rPr>
          <w:rFonts w:ascii="Times New Roman" w:eastAsia="黑体" w:hAnsi="Times New Roman" w:hint="default"/>
          <w:sz w:val="30"/>
          <w:szCs w:val="30"/>
        </w:rPr>
      </w:pPr>
      <w:r w:rsidRPr="008D35FE">
        <w:rPr>
          <w:rFonts w:ascii="Times New Roman" w:eastAsia="黑体" w:hAnsi="Times New Roman" w:hint="default"/>
          <w:snapToGrid w:val="0"/>
          <w:sz w:val="36"/>
          <w:szCs w:val="36"/>
        </w:rPr>
        <w:br w:type="page"/>
      </w:r>
      <w:r w:rsidRPr="008D35FE">
        <w:rPr>
          <w:rFonts w:ascii="Times New Roman" w:eastAsia="黑体" w:hAnsi="Times New Roman" w:hint="default"/>
          <w:snapToGrid w:val="0"/>
          <w:sz w:val="30"/>
          <w:szCs w:val="30"/>
        </w:rPr>
        <w:t>四、主要环境影响和保护措施</w:t>
      </w:r>
    </w:p>
    <w:tbl>
      <w:tblPr>
        <w:tblW w:w="909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11"/>
        <w:gridCol w:w="8683"/>
      </w:tblGrid>
      <w:tr w14:paraId="5F83D8A9" w14:textId="77777777">
        <w:tblPrEx>
          <w:tblW w:w="909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Ex>
        <w:trPr>
          <w:trHeight w:val="4169"/>
          <w:jc w:val="center"/>
        </w:trPr>
        <w:tc>
          <w:tcPr>
            <w:tcW w:w="411" w:type="dxa"/>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tcPr>
          <w:p w:rsidR="0051528C" w:rsidRPr="008D35FE" w14:paraId="709BDC2F" w14:textId="77777777">
            <w:pPr>
              <w:pStyle w:val="NormalWeb"/>
              <w:adjustRightInd w:val="0"/>
              <w:snapToGrid w:val="0"/>
              <w:spacing w:beforeAutospacing="0" w:afterAutospacing="0"/>
              <w:jc w:val="center"/>
              <w:rPr>
                <w:rFonts w:ascii="Times New Roman" w:hAnsi="Times New Roman" w:hint="default"/>
                <w:kern w:val="2"/>
                <w:sz w:val="21"/>
                <w:szCs w:val="21"/>
              </w:rPr>
            </w:pPr>
            <w:r w:rsidRPr="008D35FE">
              <w:rPr>
                <w:rFonts w:ascii="Times New Roman" w:hAnsi="Times New Roman" w:hint="default"/>
                <w:kern w:val="2"/>
                <w:sz w:val="21"/>
                <w:szCs w:val="21"/>
              </w:rPr>
              <w:t>施工</w:t>
            </w:r>
          </w:p>
          <w:p w:rsidR="0051528C" w:rsidRPr="008D35FE" w14:paraId="265AE718" w14:textId="77777777">
            <w:pPr>
              <w:pStyle w:val="NormalWeb"/>
              <w:adjustRightInd w:val="0"/>
              <w:snapToGrid w:val="0"/>
              <w:spacing w:beforeAutospacing="0" w:afterAutospacing="0"/>
              <w:jc w:val="center"/>
              <w:rPr>
                <w:rFonts w:ascii="Times New Roman" w:hAnsi="Times New Roman" w:hint="default"/>
                <w:kern w:val="2"/>
                <w:sz w:val="21"/>
                <w:szCs w:val="21"/>
              </w:rPr>
            </w:pPr>
            <w:r w:rsidRPr="008D35FE">
              <w:rPr>
                <w:rFonts w:ascii="Times New Roman" w:hAnsi="Times New Roman" w:hint="default"/>
                <w:kern w:val="2"/>
                <w:sz w:val="21"/>
                <w:szCs w:val="21"/>
              </w:rPr>
              <w:t>期环</w:t>
            </w:r>
          </w:p>
          <w:p w:rsidR="0051528C" w:rsidRPr="008D35FE" w14:paraId="08604C7A" w14:textId="77777777">
            <w:pPr>
              <w:pStyle w:val="NormalWeb"/>
              <w:adjustRightInd w:val="0"/>
              <w:snapToGrid w:val="0"/>
              <w:spacing w:beforeAutospacing="0" w:afterAutospacing="0"/>
              <w:jc w:val="center"/>
              <w:rPr>
                <w:rFonts w:ascii="Times New Roman" w:hAnsi="Times New Roman" w:hint="default"/>
                <w:kern w:val="2"/>
                <w:sz w:val="21"/>
                <w:szCs w:val="21"/>
              </w:rPr>
            </w:pPr>
            <w:r w:rsidRPr="008D35FE">
              <w:rPr>
                <w:rFonts w:ascii="Times New Roman" w:hAnsi="Times New Roman" w:hint="default"/>
                <w:kern w:val="2"/>
                <w:sz w:val="21"/>
                <w:szCs w:val="21"/>
              </w:rPr>
              <w:t>境保</w:t>
            </w:r>
          </w:p>
          <w:p w:rsidR="0051528C" w:rsidRPr="008D35FE" w14:paraId="7162A61B" w14:textId="77777777">
            <w:pPr>
              <w:pStyle w:val="NormalWeb"/>
              <w:adjustRightInd w:val="0"/>
              <w:snapToGrid w:val="0"/>
              <w:spacing w:beforeAutospacing="0" w:afterAutospacing="0"/>
              <w:jc w:val="center"/>
              <w:rPr>
                <w:rFonts w:ascii="Times New Roman" w:hAnsi="Times New Roman" w:hint="default"/>
                <w:kern w:val="2"/>
                <w:sz w:val="21"/>
                <w:szCs w:val="21"/>
              </w:rPr>
            </w:pPr>
            <w:r w:rsidRPr="008D35FE">
              <w:rPr>
                <w:rFonts w:ascii="Times New Roman" w:hAnsi="Times New Roman" w:hint="default"/>
                <w:kern w:val="2"/>
                <w:sz w:val="21"/>
                <w:szCs w:val="21"/>
              </w:rPr>
              <w:t>护措</w:t>
            </w:r>
          </w:p>
          <w:p w:rsidR="0051528C" w:rsidRPr="008D35FE" w14:paraId="708B4614" w14:textId="77777777">
            <w:pPr>
              <w:pStyle w:val="NormalWeb"/>
              <w:adjustRightInd w:val="0"/>
              <w:snapToGrid w:val="0"/>
              <w:spacing w:beforeAutospacing="0" w:afterAutospacing="0"/>
              <w:jc w:val="center"/>
              <w:rPr>
                <w:rFonts w:ascii="Times New Roman" w:hAnsi="Times New Roman" w:hint="default"/>
                <w:bCs/>
                <w:kern w:val="2"/>
                <w:sz w:val="21"/>
                <w:szCs w:val="21"/>
              </w:rPr>
            </w:pPr>
            <w:r w:rsidRPr="008D35FE">
              <w:rPr>
                <w:rFonts w:ascii="Times New Roman" w:hAnsi="Times New Roman" w:hint="default"/>
                <w:kern w:val="2"/>
                <w:sz w:val="21"/>
                <w:szCs w:val="21"/>
              </w:rPr>
              <w:t>施</w:t>
            </w:r>
          </w:p>
        </w:tc>
        <w:tc>
          <w:tcPr>
            <w:tcW w:w="8683" w:type="dxa"/>
            <w:tcBorders>
              <w:top w:val="single" w:sz="8" w:space="0" w:color="auto"/>
              <w:left w:val="single" w:sz="4" w:space="0" w:color="auto"/>
              <w:bottom w:val="single" w:sz="4" w:space="0" w:color="auto"/>
              <w:right w:val="single" w:sz="8" w:space="0" w:color="auto"/>
            </w:tcBorders>
            <w:shd w:val="clear" w:color="auto" w:fill="auto"/>
            <w:vAlign w:val="center"/>
          </w:tcPr>
          <w:p w:rsidR="0051528C" w:rsidRPr="008D35FE" w14:paraId="2A0C593D" w14:textId="77777777">
            <w:pPr>
              <w:spacing w:line="360" w:lineRule="auto"/>
              <w:rPr>
                <w:rFonts w:ascii="Times New Roman" w:eastAsia="宋体" w:hAnsi="Times New Roman" w:cs="Times New Roman"/>
                <w:b/>
                <w:bCs/>
                <w:sz w:val="24"/>
              </w:rPr>
            </w:pPr>
            <w:r w:rsidRPr="008D35FE">
              <w:rPr>
                <w:rFonts w:ascii="Times New Roman" w:eastAsia="宋体" w:hAnsi="Times New Roman" w:cs="Times New Roman"/>
                <w:b/>
                <w:bCs/>
                <w:sz w:val="24"/>
              </w:rPr>
              <w:t>施工期环境保护措施：</w:t>
            </w:r>
          </w:p>
          <w:p w:rsidR="0051528C" w:rsidRPr="008D35FE" w14:paraId="36C84942" w14:textId="77777777">
            <w:pPr>
              <w:spacing w:line="360" w:lineRule="auto"/>
              <w:ind w:firstLine="480" w:firstLineChars="200"/>
              <w:rPr>
                <w:rFonts w:ascii="Times New Roman" w:hAnsi="Times New Roman" w:cs="Times New Roman"/>
                <w:bCs/>
                <w:sz w:val="24"/>
              </w:rPr>
            </w:pPr>
            <w:r w:rsidRPr="008D35FE">
              <w:rPr>
                <w:rFonts w:ascii="Times New Roman" w:hAnsi="Times New Roman" w:cs="Times New Roman"/>
                <w:bCs/>
                <w:sz w:val="24"/>
              </w:rPr>
              <w:t>本项目虽已建成，但企业还需建设消防泵房、消防事故池等建构筑物，因此施工期环境保护措施分析如下：</w:t>
            </w:r>
          </w:p>
          <w:p w:rsidR="0051528C" w:rsidRPr="008D35FE" w14:paraId="3CAF497C" w14:textId="77777777">
            <w:pPr>
              <w:spacing w:line="360" w:lineRule="auto"/>
              <w:ind w:firstLine="480" w:firstLineChars="200"/>
              <w:rPr>
                <w:rFonts w:ascii="Times New Roman" w:hAnsi="Times New Roman" w:cs="Times New Roman"/>
                <w:b/>
                <w:sz w:val="24"/>
              </w:rPr>
            </w:pPr>
            <w:r w:rsidRPr="008D35FE">
              <w:rPr>
                <w:rFonts w:ascii="Times New Roman" w:hAnsi="Times New Roman" w:cs="Times New Roman"/>
                <w:b/>
                <w:sz w:val="24"/>
              </w:rPr>
              <w:t>1</w:t>
            </w:r>
            <w:r w:rsidRPr="008D35FE">
              <w:rPr>
                <w:rFonts w:ascii="Times New Roman" w:hAnsi="Times New Roman" w:cs="Times New Roman"/>
                <w:b/>
                <w:sz w:val="24"/>
              </w:rPr>
              <w:t>、施工扬尘</w:t>
            </w:r>
          </w:p>
          <w:p w:rsidR="0051528C" w:rsidRPr="008D35FE" w14:paraId="2BA2F217" w14:textId="77777777">
            <w:pPr>
              <w:pStyle w:val="TOC2"/>
              <w:widowControl w:val="0"/>
              <w:spacing w:line="360" w:lineRule="auto"/>
              <w:ind w:left="0" w:firstLine="480" w:leftChars="0" w:firstLineChars="200"/>
              <w:rPr>
                <w:rFonts w:ascii="Times New Roman" w:hAnsi="Times New Roman" w:hint="default"/>
              </w:rPr>
            </w:pPr>
            <w:r w:rsidRPr="008D35FE">
              <w:rPr>
                <w:rFonts w:ascii="Times New Roman" w:hAnsi="Times New Roman" w:hint="default"/>
              </w:rPr>
              <w:t>项目施工期大气污染物主要为工程建设产生的扬尘，包括场地土地平整、主体工程砌筑等施工过程产生的扬尘，建筑物料堆场及建筑垃圾堆存处产生的扬尘，建筑材料、设备的运输及建筑垃圾清运引起的道路扬尘。建设过程中严格落实《河北省扬尘污染防治办法》（河北省人民政府令〔</w:t>
            </w:r>
            <w:r w:rsidRPr="008D35FE">
              <w:rPr>
                <w:rFonts w:ascii="Times New Roman" w:hAnsi="Times New Roman" w:hint="default"/>
              </w:rPr>
              <w:t>2020</w:t>
            </w:r>
            <w:r w:rsidRPr="008D35FE">
              <w:rPr>
                <w:rFonts w:ascii="Times New Roman" w:hAnsi="Times New Roman" w:hint="default"/>
              </w:rPr>
              <w:t>〕第</w:t>
            </w:r>
            <w:r w:rsidRPr="008D35FE">
              <w:rPr>
                <w:rFonts w:ascii="Times New Roman" w:hAnsi="Times New Roman" w:hint="default"/>
              </w:rPr>
              <w:t>1</w:t>
            </w:r>
            <w:r w:rsidRPr="008D35FE">
              <w:rPr>
                <w:rFonts w:ascii="Times New Roman" w:hAnsi="Times New Roman" w:hint="default"/>
              </w:rPr>
              <w:t>号）、《河北省建筑施工扬尘防治强化措施</w:t>
            </w:r>
            <w:r w:rsidRPr="008D35FE">
              <w:rPr>
                <w:rFonts w:ascii="Times New Roman" w:hAnsi="Times New Roman" w:hint="default"/>
              </w:rPr>
              <w:t>18</w:t>
            </w:r>
            <w:r w:rsidRPr="008D35FE">
              <w:rPr>
                <w:rFonts w:ascii="Times New Roman" w:hAnsi="Times New Roman" w:hint="default"/>
              </w:rPr>
              <w:t>条》相关要求，主要通过采取以下措施降低扬尘产生量：</w:t>
            </w:r>
          </w:p>
          <w:p w:rsidR="0051528C" w:rsidRPr="008D35FE" w14:paraId="252E203E" w14:textId="77777777">
            <w:pPr>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在施工现场周边设置硬质封闭围挡或者围墙，位于主要路段的，高度不低于</w:t>
            </w:r>
            <w:r w:rsidRPr="008D35FE">
              <w:rPr>
                <w:rFonts w:ascii="Times New Roman" w:eastAsia="宋体" w:hAnsi="Times New Roman" w:cs="Times New Roman"/>
                <w:sz w:val="24"/>
              </w:rPr>
              <w:t>2.5</w:t>
            </w:r>
            <w:r w:rsidRPr="008D35FE">
              <w:rPr>
                <w:rFonts w:ascii="Times New Roman" w:eastAsia="宋体" w:hAnsi="Times New Roman" w:cs="Times New Roman"/>
                <w:sz w:val="24"/>
              </w:rPr>
              <w:t>米，位于一般路段的，高度不低于</w:t>
            </w:r>
            <w:r w:rsidRPr="008D35FE">
              <w:rPr>
                <w:rFonts w:ascii="Times New Roman" w:eastAsia="宋体" w:hAnsi="Times New Roman" w:cs="Times New Roman"/>
                <w:sz w:val="24"/>
              </w:rPr>
              <w:t>1.8</w:t>
            </w:r>
            <w:r w:rsidRPr="008D35FE">
              <w:rPr>
                <w:rFonts w:ascii="Times New Roman" w:eastAsia="宋体" w:hAnsi="Times New Roman" w:cs="Times New Roman"/>
                <w:sz w:val="24"/>
              </w:rPr>
              <w:t>米，并在围挡底端设置不低于</w:t>
            </w:r>
            <w:r w:rsidRPr="008D35FE">
              <w:rPr>
                <w:rFonts w:ascii="Times New Roman" w:eastAsia="宋体" w:hAnsi="Times New Roman" w:cs="Times New Roman"/>
                <w:sz w:val="24"/>
              </w:rPr>
              <w:t>0.2</w:t>
            </w:r>
            <w:r w:rsidRPr="008D35FE">
              <w:rPr>
                <w:rFonts w:ascii="Times New Roman" w:eastAsia="宋体" w:hAnsi="Times New Roman" w:cs="Times New Roman"/>
                <w:sz w:val="24"/>
              </w:rPr>
              <w:t>米的防溢座；</w:t>
            </w:r>
          </w:p>
          <w:p w:rsidR="0051528C" w:rsidRPr="008D35FE" w14:paraId="7597B3BA" w14:textId="77777777">
            <w:pPr>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②</w:t>
            </w:r>
            <w:r w:rsidRPr="008D35FE">
              <w:rPr>
                <w:rFonts w:ascii="Times New Roman" w:hAnsi="Times New Roman" w:cs="Times New Roman"/>
                <w:sz w:val="24"/>
              </w:rPr>
              <w:t>建筑材料、设备的运输及建筑垃圾清运过程中，运输车辆减速慢行，运输建筑垃圾采用蓬布遮盖，以避免沿途洒落，对运输道路及时进行清扫，减少运输扬尘；</w:t>
            </w:r>
          </w:p>
          <w:p w:rsidR="0051528C" w:rsidRPr="008D35FE" w14:paraId="57D6D22B" w14:textId="77777777">
            <w:pPr>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③</w:t>
            </w:r>
            <w:r w:rsidRPr="008D35FE">
              <w:rPr>
                <w:rFonts w:ascii="Times New Roman" w:hAnsi="Times New Roman" w:cs="Times New Roman"/>
                <w:sz w:val="24"/>
              </w:rPr>
              <w:t>施工时减少土地开挖面积，降低开挖土量，施工后及时回填，可有效地减少施工扬尘量；</w:t>
            </w:r>
          </w:p>
          <w:p w:rsidR="0051528C" w:rsidRPr="008D35FE" w14:paraId="67498F2A" w14:textId="77777777">
            <w:pPr>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④</w:t>
            </w:r>
            <w:r w:rsidRPr="008D35FE">
              <w:rPr>
                <w:rFonts w:ascii="Times New Roman" w:hAnsi="Times New Roman" w:cs="Times New Roman"/>
                <w:sz w:val="24"/>
              </w:rPr>
              <w:t>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rsidR="0051528C" w:rsidRPr="008D35FE" w14:paraId="0C062C68" w14:textId="77777777">
            <w:pPr>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⑤</w:t>
            </w:r>
            <w:r w:rsidRPr="008D35FE">
              <w:rPr>
                <w:rFonts w:ascii="Times New Roman" w:hAnsi="Times New Roman" w:cs="Times New Roman"/>
                <w:sz w:val="24"/>
              </w:rPr>
              <w:t>在施工现场出口处设置车辆清洗设施并配套设置排水、泥浆沉淀设施，车辆冲洗干净后方可驶出；</w:t>
            </w:r>
          </w:p>
          <w:p w:rsidR="0051528C" w:rsidRPr="008D35FE" w14:paraId="63E245B4" w14:textId="77777777">
            <w:pPr>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⑥</w:t>
            </w:r>
            <w:r w:rsidRPr="008D35FE">
              <w:rPr>
                <w:rFonts w:ascii="Times New Roman" w:hAnsi="Times New Roman" w:cs="Times New Roman"/>
                <w:sz w:val="24"/>
              </w:rPr>
              <w:t>土地挖掘、平整及施工建设过程中采用洒水措施，及时向易产生扬尘的施工场地、路面洒水，每天洒水次数不低于</w:t>
            </w:r>
            <w:r w:rsidRPr="008D35FE">
              <w:rPr>
                <w:rFonts w:ascii="Times New Roman" w:hAnsi="Times New Roman" w:cs="Times New Roman"/>
                <w:sz w:val="24"/>
              </w:rPr>
              <w:t>2</w:t>
            </w:r>
            <w:r w:rsidRPr="008D35FE">
              <w:rPr>
                <w:rFonts w:ascii="Times New Roman" w:hAnsi="Times New Roman" w:cs="Times New Roman"/>
                <w:sz w:val="24"/>
              </w:rPr>
              <w:t>次，大风天增加洒水量及洒水次数，减少扬尘产生。</w:t>
            </w:r>
          </w:p>
          <w:p w:rsidR="0051528C" w:rsidRPr="008D35FE" w14:paraId="7A9905DF" w14:textId="77777777">
            <w:pPr>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⑦</w:t>
            </w:r>
            <w:r w:rsidRPr="008D35FE">
              <w:rPr>
                <w:rFonts w:ascii="Times New Roman" w:hAnsi="Times New Roman" w:cs="Times New Roman"/>
                <w:sz w:val="24"/>
              </w:rPr>
              <w:t>在施工现场出入口明显位置设置公示牌，公示施工现场负责人、环保监督</w:t>
            </w:r>
            <w:r w:rsidRPr="008D35FE">
              <w:rPr>
                <w:rFonts w:ascii="Times New Roman" w:hAnsi="Times New Roman" w:cs="Times New Roman"/>
                <w:sz w:val="24"/>
              </w:rPr>
              <w:t>员、防尘措施、扬尘监督管理部门、举报投诉电话等信息；</w:t>
            </w:r>
          </w:p>
          <w:p w:rsidR="0051528C" w:rsidRPr="008D35FE" w14:paraId="5B832309" w14:textId="77777777">
            <w:pPr>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⑧</w:t>
            </w:r>
            <w:r w:rsidRPr="008D35FE">
              <w:rPr>
                <w:rFonts w:ascii="Times New Roman" w:hAnsi="Times New Roman" w:cs="Times New Roman"/>
                <w:sz w:val="24"/>
              </w:rPr>
              <w:t>对施工现场出入口、场内施工道路、材料加工堆放区进行硬化处理，并保持地面整洁；</w:t>
            </w:r>
          </w:p>
          <w:p w:rsidR="0051528C" w:rsidRPr="008D35FE" w14:paraId="50E4072E" w14:textId="77777777">
            <w:pPr>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⑨</w:t>
            </w:r>
            <w:r w:rsidRPr="008D35FE">
              <w:rPr>
                <w:rFonts w:ascii="Times New Roman" w:hAnsi="Times New Roman" w:cs="Times New Roman"/>
                <w:sz w:val="24"/>
              </w:rPr>
              <w:t>使用预拌混凝土、预拌砂浆等建筑材料，不进行现场拌和；</w:t>
            </w:r>
          </w:p>
          <w:p w:rsidR="0051528C" w:rsidRPr="008D35FE" w14:paraId="56F453AA" w14:textId="77777777">
            <w:pPr>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⑩</w:t>
            </w:r>
            <w:r w:rsidRPr="008D35FE">
              <w:rPr>
                <w:rFonts w:ascii="Times New Roman" w:hAnsi="Times New Roman" w:cs="Times New Roman"/>
                <w:sz w:val="24"/>
              </w:rPr>
              <w:t>在施工工地同步安装视频监控设备和扬尘污染物在线监测设备，分别与建设主管部门、生态环境主管部门的监控设备联网，并保证系统正常运行，发生故障应当在二十四小时内修复。</w:t>
            </w:r>
          </w:p>
          <w:p w:rsidR="0051528C" w:rsidRPr="008D35FE" w14:paraId="763A866F" w14:textId="77777777">
            <w:pPr>
              <w:pStyle w:val="TOC2"/>
              <w:widowControl w:val="0"/>
              <w:spacing w:line="360" w:lineRule="auto"/>
              <w:ind w:left="0" w:firstLine="480" w:leftChars="0" w:firstLineChars="200"/>
              <w:rPr>
                <w:rFonts w:ascii="Times New Roman" w:hAnsi="Times New Roman" w:hint="default"/>
              </w:rPr>
            </w:pPr>
            <w:r w:rsidRPr="008D35FE">
              <w:rPr>
                <w:rFonts w:ascii="Times New Roman" w:hAnsi="Times New Roman" w:hint="default"/>
              </w:rPr>
              <w:t>通过采取上述措施，工程施工场地下风向</w:t>
            </w:r>
            <w:r w:rsidRPr="008D35FE">
              <w:rPr>
                <w:rFonts w:ascii="Times New Roman" w:hAnsi="Times New Roman" w:hint="default"/>
              </w:rPr>
              <w:t>PM</w:t>
            </w:r>
            <w:r w:rsidRPr="008D35FE">
              <w:rPr>
                <w:rFonts w:ascii="Times New Roman" w:hAnsi="Times New Roman" w:hint="default"/>
                <w:vertAlign w:val="subscript"/>
              </w:rPr>
              <w:t>10</w:t>
            </w:r>
            <w:r w:rsidRPr="008D35FE">
              <w:rPr>
                <w:rFonts w:ascii="Times New Roman" w:hAnsi="Times New Roman" w:hint="default"/>
              </w:rPr>
              <w:t>贡献浓度可控制在</w:t>
            </w:r>
            <w:r w:rsidRPr="008D35FE">
              <w:rPr>
                <w:rFonts w:ascii="Times New Roman" w:hAnsi="Times New Roman" w:hint="default"/>
              </w:rPr>
              <w:t>80ug/m</w:t>
            </w:r>
            <w:r w:rsidRPr="008D35FE">
              <w:rPr>
                <w:rFonts w:ascii="Times New Roman" w:hAnsi="Times New Roman" w:hint="default"/>
                <w:vertAlign w:val="superscript"/>
              </w:rPr>
              <w:t>3</w:t>
            </w:r>
            <w:r w:rsidRPr="008D35FE">
              <w:rPr>
                <w:rFonts w:ascii="Times New Roman" w:hAnsi="Times New Roman" w:hint="default"/>
              </w:rPr>
              <w:t>以下，符合《施工场地扬尘排放标准》</w:t>
            </w:r>
            <w:r w:rsidRPr="008D35FE">
              <w:rPr>
                <w:rFonts w:ascii="Times New Roman" w:hAnsi="Times New Roman" w:hint="default"/>
              </w:rPr>
              <w:t>(DB13/2934-2019)</w:t>
            </w:r>
            <w:r w:rsidRPr="008D35FE">
              <w:rPr>
                <w:rFonts w:ascii="Times New Roman" w:hAnsi="Times New Roman" w:hint="default"/>
              </w:rPr>
              <w:t>表</w:t>
            </w:r>
            <w:r w:rsidRPr="008D35FE">
              <w:rPr>
                <w:rFonts w:ascii="Times New Roman" w:hAnsi="Times New Roman" w:hint="default"/>
              </w:rPr>
              <w:t>1</w:t>
            </w:r>
            <w:r w:rsidRPr="008D35FE">
              <w:rPr>
                <w:rFonts w:ascii="Times New Roman" w:hAnsi="Times New Roman" w:hint="default"/>
              </w:rPr>
              <w:t>扬尘排放浓度限值要求，施工</w:t>
            </w:r>
            <w:r w:rsidRPr="008D35FE">
              <w:rPr>
                <w:rFonts w:ascii="Times New Roman" w:hAnsi="Times New Roman" w:hint="default"/>
                <w:bCs/>
              </w:rPr>
              <w:t>期</w:t>
            </w:r>
            <w:r w:rsidRPr="008D35FE">
              <w:rPr>
                <w:rFonts w:ascii="Times New Roman" w:hAnsi="Times New Roman" w:hint="default"/>
              </w:rPr>
              <w:t>大气环境影响可以接受。</w:t>
            </w:r>
          </w:p>
          <w:p w:rsidR="0051528C" w:rsidRPr="008D35FE" w14:paraId="3E443CD2" w14:textId="77777777">
            <w:pPr>
              <w:spacing w:line="360" w:lineRule="auto"/>
              <w:ind w:firstLine="480" w:firstLineChars="200"/>
              <w:rPr>
                <w:rFonts w:ascii="Times New Roman" w:hAnsi="Times New Roman" w:cs="Times New Roman"/>
                <w:b/>
                <w:sz w:val="24"/>
              </w:rPr>
            </w:pPr>
            <w:r w:rsidRPr="008D35FE">
              <w:rPr>
                <w:rFonts w:ascii="Times New Roman" w:hAnsi="Times New Roman" w:cs="Times New Roman"/>
                <w:b/>
                <w:sz w:val="24"/>
              </w:rPr>
              <w:t>2</w:t>
            </w:r>
            <w:r w:rsidRPr="008D35FE">
              <w:rPr>
                <w:rFonts w:ascii="Times New Roman" w:hAnsi="Times New Roman" w:cs="Times New Roman"/>
                <w:b/>
                <w:sz w:val="24"/>
              </w:rPr>
              <w:t>、废水</w:t>
            </w:r>
          </w:p>
          <w:p w:rsidR="0051528C" w:rsidRPr="008D35FE" w14:paraId="5ADE1EBA" w14:textId="77777777">
            <w:pPr>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项目施工期产生的废水主要来自于施工人员的生活污水、施工作业产生的施工废水以及下雨时冲刷浮土及建筑泥沙等产生的地表径流污水</w:t>
            </w:r>
            <w:r w:rsidRPr="008D35FE">
              <w:rPr>
                <w:rFonts w:ascii="Times New Roman" w:hAnsi="Times New Roman" w:cs="Times New Roman"/>
                <w:sz w:val="24"/>
              </w:rPr>
              <w:t>(</w:t>
            </w:r>
            <w:r w:rsidRPr="008D35FE">
              <w:rPr>
                <w:rFonts w:ascii="Times New Roman" w:hAnsi="Times New Roman" w:cs="Times New Roman"/>
                <w:sz w:val="24"/>
              </w:rPr>
              <w:t>主要污染物为</w:t>
            </w:r>
            <w:r w:rsidRPr="008D35FE">
              <w:rPr>
                <w:rFonts w:ascii="Times New Roman" w:hAnsi="Times New Roman" w:cs="Times New Roman"/>
                <w:sz w:val="24"/>
              </w:rPr>
              <w:t>SS)</w:t>
            </w:r>
            <w:r w:rsidRPr="008D35FE">
              <w:rPr>
                <w:rFonts w:ascii="Times New Roman" w:hAnsi="Times New Roman" w:cs="Times New Roman"/>
                <w:sz w:val="24"/>
              </w:rPr>
              <w:t>。</w:t>
            </w:r>
          </w:p>
          <w:p w:rsidR="0051528C" w:rsidRPr="008D35FE" w14:paraId="164DA8A1" w14:textId="77777777">
            <w:pPr>
              <w:spacing w:line="360" w:lineRule="auto"/>
              <w:ind w:firstLine="480" w:firstLineChars="200"/>
              <w:rPr>
                <w:rFonts w:ascii="Times New Roman" w:eastAsia="宋体" w:hAnsi="Times New Roman" w:cs="Times New Roman"/>
                <w:sz w:val="24"/>
              </w:rPr>
            </w:pPr>
            <w:r w:rsidRPr="008D35FE">
              <w:rPr>
                <w:rFonts w:ascii="Times New Roman" w:hAnsi="Times New Roman" w:cs="Times New Roman"/>
                <w:sz w:val="24"/>
              </w:rPr>
              <w:t>施工废水和砂石料冲洗雨水澄清沉淀后循环利用，沉淀池设置位置远离河道，少量污水洒水降尘；施工期工人生活污水产生量较少，水质简单，生活污水泼洒至施工场地用于降尘。</w:t>
            </w:r>
            <w:r w:rsidRPr="008D35FE">
              <w:rPr>
                <w:rFonts w:ascii="Times New Roman" w:eastAsia="宋体" w:hAnsi="Times New Roman" w:cs="Times New Roman"/>
                <w:sz w:val="24"/>
              </w:rPr>
              <w:t>项目施工期间对区域水环境影响</w:t>
            </w:r>
            <w:r w:rsidRPr="008D35FE">
              <w:rPr>
                <w:rFonts w:ascii="Times New Roman" w:hAnsi="Times New Roman" w:cs="Times New Roman"/>
                <w:sz w:val="24"/>
              </w:rPr>
              <w:t>可接受</w:t>
            </w:r>
            <w:r w:rsidRPr="008D35FE">
              <w:rPr>
                <w:rFonts w:ascii="Times New Roman" w:eastAsia="宋体" w:hAnsi="Times New Roman" w:cs="Times New Roman"/>
                <w:sz w:val="24"/>
              </w:rPr>
              <w:t>。</w:t>
            </w:r>
          </w:p>
          <w:p w:rsidR="0051528C" w:rsidRPr="008D35FE" w14:paraId="3C4AE0E9" w14:textId="77777777">
            <w:pPr>
              <w:spacing w:line="360" w:lineRule="auto"/>
              <w:ind w:firstLine="480" w:firstLineChars="200"/>
              <w:rPr>
                <w:rFonts w:ascii="Times New Roman" w:hAnsi="Times New Roman" w:cs="Times New Roman"/>
                <w:b/>
                <w:sz w:val="24"/>
              </w:rPr>
            </w:pPr>
            <w:r w:rsidRPr="008D35FE">
              <w:rPr>
                <w:rFonts w:ascii="Times New Roman" w:hAnsi="Times New Roman" w:cs="Times New Roman"/>
                <w:b/>
                <w:sz w:val="24"/>
              </w:rPr>
              <w:t>3</w:t>
            </w:r>
            <w:r w:rsidRPr="008D35FE">
              <w:rPr>
                <w:rFonts w:ascii="Times New Roman" w:hAnsi="Times New Roman" w:cs="Times New Roman"/>
                <w:b/>
                <w:sz w:val="24"/>
              </w:rPr>
              <w:t>、噪声</w:t>
            </w:r>
          </w:p>
          <w:p w:rsidR="0051528C" w:rsidRPr="008D35FE" w14:paraId="1FA31BDE" w14:textId="77777777">
            <w:pPr>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项目施工期噪声主要来自施工机械和运输车辆的噪声。</w:t>
            </w:r>
            <w:r w:rsidRPr="008D35FE">
              <w:rPr>
                <w:rFonts w:ascii="Times New Roman" w:hAnsi="Times New Roman" w:cs="Times New Roman"/>
                <w:bCs/>
                <w:spacing w:val="-10"/>
                <w:sz w:val="24"/>
              </w:rPr>
              <w:t>施工过程中采用的施工机械一般都具有噪声高、无规则等特点，</w:t>
            </w:r>
            <w:r w:rsidRPr="008D35FE">
              <w:rPr>
                <w:rFonts w:ascii="Times New Roman" w:hAnsi="Times New Roman" w:cs="Times New Roman"/>
                <w:sz w:val="24"/>
              </w:rPr>
              <w:t>为减少噪声影响，</w:t>
            </w:r>
            <w:r w:rsidRPr="008D35FE">
              <w:rPr>
                <w:rFonts w:ascii="Times New Roman" w:eastAsia="宋体" w:hAnsi="Times New Roman" w:cs="Times New Roman"/>
                <w:sz w:val="24"/>
              </w:rPr>
              <w:t>建设单位拟</w:t>
            </w:r>
            <w:r w:rsidRPr="008D35FE">
              <w:rPr>
                <w:rFonts w:ascii="Times New Roman" w:hAnsi="Times New Roman" w:cs="Times New Roman"/>
                <w:sz w:val="24"/>
              </w:rPr>
              <w:t>采取以下降低噪声措施：</w:t>
            </w:r>
          </w:p>
          <w:p w:rsidR="0051528C" w:rsidRPr="008D35FE" w14:paraId="4F70E997" w14:textId="77777777">
            <w:pPr>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w:t>
            </w:r>
            <w:r w:rsidRPr="008D35FE">
              <w:rPr>
                <w:rFonts w:ascii="Times New Roman" w:eastAsia="宋体" w:hAnsi="Times New Roman" w:cs="Times New Roman"/>
                <w:sz w:val="24"/>
              </w:rPr>
              <w:t>1</w:t>
            </w:r>
            <w:r w:rsidRPr="008D35FE">
              <w:rPr>
                <w:rFonts w:ascii="Times New Roman" w:eastAsia="宋体" w:hAnsi="Times New Roman" w:cs="Times New Roman"/>
                <w:sz w:val="24"/>
              </w:rPr>
              <w:t>）施工期间选用产生噪声值较低的施工设备，从源头消减噪声；</w:t>
            </w:r>
          </w:p>
          <w:p w:rsidR="0051528C" w:rsidRPr="008D35FE" w14:paraId="39BE2CCF" w14:textId="77777777">
            <w:pPr>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w:t>
            </w:r>
            <w:r w:rsidRPr="008D35FE">
              <w:rPr>
                <w:rFonts w:ascii="Times New Roman" w:eastAsia="宋体" w:hAnsi="Times New Roman" w:cs="Times New Roman"/>
                <w:sz w:val="24"/>
              </w:rPr>
              <w:t>2</w:t>
            </w:r>
            <w:r w:rsidRPr="008D35FE">
              <w:rPr>
                <w:rFonts w:ascii="Times New Roman" w:eastAsia="宋体" w:hAnsi="Times New Roman" w:cs="Times New Roman"/>
                <w:sz w:val="24"/>
              </w:rPr>
              <w:t>）施工现场不得安装混凝土搅拌机，应在有关部门指定地点搅拌好后，运至工地使用，运输车辆通过要减速慢行以减低噪声；</w:t>
            </w:r>
          </w:p>
          <w:p w:rsidR="0051528C" w:rsidRPr="008D35FE" w14:paraId="4FC9CAB4" w14:textId="77777777">
            <w:pPr>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w:t>
            </w:r>
            <w:r w:rsidRPr="008D35FE">
              <w:rPr>
                <w:rFonts w:ascii="Times New Roman" w:eastAsia="宋体" w:hAnsi="Times New Roman" w:cs="Times New Roman"/>
                <w:sz w:val="24"/>
              </w:rPr>
              <w:t>3</w:t>
            </w:r>
            <w:r w:rsidRPr="008D35FE">
              <w:rPr>
                <w:rFonts w:ascii="Times New Roman" w:eastAsia="宋体" w:hAnsi="Times New Roman" w:cs="Times New Roman"/>
                <w:sz w:val="24"/>
              </w:rPr>
              <w:t>）施工期间建筑材料和建筑垃圾的运输路线优化选择，尽量避开村庄；</w:t>
            </w:r>
          </w:p>
          <w:p w:rsidR="0051528C" w:rsidRPr="008D35FE" w14:paraId="0B723C80" w14:textId="77777777">
            <w:pPr>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w:t>
            </w:r>
            <w:r w:rsidRPr="008D35FE">
              <w:rPr>
                <w:rFonts w:ascii="Times New Roman" w:eastAsia="宋体" w:hAnsi="Times New Roman" w:cs="Times New Roman"/>
                <w:sz w:val="24"/>
              </w:rPr>
              <w:t>4</w:t>
            </w:r>
            <w:r w:rsidRPr="008D35FE">
              <w:rPr>
                <w:rFonts w:ascii="Times New Roman" w:eastAsia="宋体" w:hAnsi="Times New Roman" w:cs="Times New Roman"/>
                <w:sz w:val="24"/>
              </w:rPr>
              <w:t>）施工期间严格控制施工时间，若必须连续施工作业时，须提前向有关部门提出申请，并应提前张贴公告通知周边可能受到影响的居民及单位，经批准后，方可进行夜间施工；</w:t>
            </w:r>
          </w:p>
          <w:p w:rsidR="0051528C" w:rsidRPr="008D35FE" w14:paraId="3887BD90" w14:textId="77777777">
            <w:pPr>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w:t>
            </w:r>
            <w:r w:rsidRPr="008D35FE">
              <w:rPr>
                <w:rFonts w:ascii="Times New Roman" w:eastAsia="宋体" w:hAnsi="Times New Roman" w:cs="Times New Roman"/>
                <w:sz w:val="24"/>
              </w:rPr>
              <w:t>5</w:t>
            </w:r>
            <w:r w:rsidRPr="008D35FE">
              <w:rPr>
                <w:rFonts w:ascii="Times New Roman" w:eastAsia="宋体" w:hAnsi="Times New Roman" w:cs="Times New Roman"/>
                <w:sz w:val="24"/>
              </w:rPr>
              <w:t>）合理安排施工计划、施工机械设备组合以及施工时间，夜间（</w:t>
            </w:r>
            <w:r w:rsidRPr="008D35FE">
              <w:rPr>
                <w:rFonts w:ascii="Times New Roman" w:eastAsia="宋体" w:hAnsi="Times New Roman" w:cs="Times New Roman"/>
                <w:sz w:val="24"/>
              </w:rPr>
              <w:t>22:00-06:00</w:t>
            </w:r>
            <w:r w:rsidRPr="008D35FE">
              <w:rPr>
                <w:rFonts w:ascii="Times New Roman" w:eastAsia="宋体" w:hAnsi="Times New Roman" w:cs="Times New Roman"/>
                <w:sz w:val="24"/>
              </w:rPr>
              <w:t>）禁止施工，避免在同一时间集中使用大量的动力机械设备；</w:t>
            </w:r>
          </w:p>
          <w:p w:rsidR="0051528C" w:rsidRPr="008D35FE" w14:paraId="4A800698" w14:textId="77777777">
            <w:pPr>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w:t>
            </w:r>
            <w:r w:rsidRPr="008D35FE">
              <w:rPr>
                <w:rFonts w:ascii="Times New Roman" w:eastAsia="宋体" w:hAnsi="Times New Roman" w:cs="Times New Roman"/>
                <w:sz w:val="24"/>
              </w:rPr>
              <w:t>6</w:t>
            </w:r>
            <w:r w:rsidRPr="008D35FE">
              <w:rPr>
                <w:rFonts w:ascii="Times New Roman" w:eastAsia="宋体" w:hAnsi="Times New Roman" w:cs="Times New Roman"/>
                <w:sz w:val="24"/>
              </w:rPr>
              <w:t>）合理布局施工场地；</w:t>
            </w:r>
          </w:p>
          <w:p w:rsidR="0051528C" w:rsidRPr="008D35FE" w14:paraId="2C89C16C" w14:textId="77777777">
            <w:pPr>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w:t>
            </w:r>
            <w:r w:rsidRPr="008D35FE">
              <w:rPr>
                <w:rFonts w:ascii="Times New Roman" w:eastAsia="宋体" w:hAnsi="Times New Roman" w:cs="Times New Roman"/>
                <w:sz w:val="24"/>
              </w:rPr>
              <w:t>7</w:t>
            </w:r>
            <w:r w:rsidRPr="008D35FE">
              <w:rPr>
                <w:rFonts w:ascii="Times New Roman" w:eastAsia="宋体" w:hAnsi="Times New Roman" w:cs="Times New Roman"/>
                <w:sz w:val="24"/>
              </w:rPr>
              <w:t>）加强施工期管理，施工单位设专人负责施工机械的保养和维护，保养和维护要有切实可行的规章制度，要定期对现场工作人员进行培训，每个工人都要严格按照规范使用各类机械，避免因故障产生突发噪声</w:t>
            </w:r>
            <w:r w:rsidRPr="008D35FE">
              <w:rPr>
                <w:rFonts w:ascii="Times New Roman" w:eastAsia="宋体" w:hAnsi="Times New Roman" w:cs="Times New Roman" w:hint="eastAsia"/>
                <w:sz w:val="24"/>
              </w:rPr>
              <w:t>。</w:t>
            </w:r>
          </w:p>
          <w:p w:rsidR="0051528C" w:rsidRPr="008D35FE" w14:paraId="3BCE1BA9" w14:textId="77777777">
            <w:pPr>
              <w:pStyle w:val="TOC2"/>
              <w:widowControl w:val="0"/>
              <w:spacing w:line="360" w:lineRule="auto"/>
              <w:ind w:left="0" w:firstLine="480" w:leftChars="0" w:firstLineChars="200"/>
              <w:rPr>
                <w:rFonts w:ascii="Times New Roman" w:hAnsi="Times New Roman" w:hint="default"/>
              </w:rPr>
            </w:pPr>
            <w:r w:rsidRPr="008D35FE">
              <w:rPr>
                <w:rFonts w:ascii="Times New Roman" w:hAnsi="Times New Roman" w:hint="default"/>
              </w:rPr>
              <w:t>建设单位采用上述措施后，项目施工期产生的噪声可满足《建筑施工场界环境噪声排放标准》（</w:t>
            </w:r>
            <w:r w:rsidRPr="008D35FE">
              <w:rPr>
                <w:rFonts w:ascii="Times New Roman" w:hAnsi="Times New Roman" w:hint="default"/>
              </w:rPr>
              <w:t>GB12523-2011</w:t>
            </w:r>
            <w:r w:rsidRPr="008D35FE">
              <w:rPr>
                <w:rFonts w:ascii="Times New Roman" w:hAnsi="Times New Roman" w:hint="default"/>
              </w:rPr>
              <w:t>）的要求</w:t>
            </w:r>
            <w:r w:rsidRPr="008D35FE">
              <w:rPr>
                <w:rFonts w:ascii="Times New Roman" w:hAnsi="Times New Roman" w:hint="default"/>
                <w:szCs w:val="32"/>
              </w:rPr>
              <w:t>，噪声达标排放</w:t>
            </w:r>
            <w:r w:rsidRPr="008D35FE">
              <w:rPr>
                <w:rFonts w:ascii="Times New Roman" w:hAnsi="Times New Roman" w:hint="default"/>
              </w:rPr>
              <w:t>。</w:t>
            </w:r>
          </w:p>
          <w:p w:rsidR="0051528C" w:rsidRPr="008D35FE" w14:paraId="6D07EA8C" w14:textId="77777777">
            <w:pPr>
              <w:pStyle w:val="TOC2"/>
              <w:widowControl w:val="0"/>
              <w:spacing w:line="360" w:lineRule="auto"/>
              <w:ind w:left="479" w:leftChars="228"/>
              <w:rPr>
                <w:rFonts w:ascii="Times New Roman" w:hAnsi="Times New Roman" w:hint="default"/>
              </w:rPr>
            </w:pPr>
            <w:r w:rsidRPr="008D35FE">
              <w:rPr>
                <w:rFonts w:ascii="Times New Roman" w:hAnsi="Times New Roman" w:hint="default"/>
                <w:b/>
                <w:kern w:val="2"/>
              </w:rPr>
              <w:t>4</w:t>
            </w:r>
            <w:r w:rsidRPr="008D35FE">
              <w:rPr>
                <w:rFonts w:ascii="Times New Roman" w:hAnsi="Times New Roman" w:hint="default"/>
                <w:b/>
                <w:kern w:val="2"/>
              </w:rPr>
              <w:t>、固体废物</w:t>
            </w:r>
          </w:p>
          <w:p w:rsidR="0051528C" w:rsidRPr="008D35FE" w14:paraId="63BDF9FD" w14:textId="77777777">
            <w:pPr>
              <w:pStyle w:val="TOC2"/>
              <w:widowControl w:val="0"/>
              <w:spacing w:line="360" w:lineRule="auto"/>
              <w:ind w:left="0" w:firstLine="480" w:leftChars="0" w:firstLineChars="200"/>
              <w:rPr>
                <w:rFonts w:ascii="Times New Roman" w:hAnsi="Times New Roman" w:hint="default"/>
              </w:rPr>
            </w:pPr>
            <w:r w:rsidRPr="008D35FE">
              <w:rPr>
                <w:rFonts w:ascii="Times New Roman" w:hAnsi="Times New Roman" w:hint="default"/>
              </w:rPr>
              <w:t>本项目施工期间固体废物为建筑垃圾和生活垃圾。</w:t>
            </w:r>
          </w:p>
          <w:p w:rsidR="0051528C" w:rsidRPr="008D35FE" w14:paraId="0A2C45F1" w14:textId="77777777">
            <w:pPr>
              <w:pStyle w:val="TOC2"/>
              <w:widowControl w:val="0"/>
              <w:spacing w:line="360" w:lineRule="auto"/>
              <w:ind w:left="0" w:firstLine="480" w:leftChars="0" w:firstLineChars="200"/>
              <w:rPr>
                <w:rFonts w:ascii="Times New Roman" w:hAnsi="Times New Roman" w:hint="default"/>
                <w:bCs/>
                <w:spacing w:val="-10"/>
                <w:szCs w:val="21"/>
              </w:rPr>
            </w:pPr>
            <w:r w:rsidRPr="008D35FE">
              <w:rPr>
                <w:rFonts w:ascii="Times New Roman" w:hAnsi="Times New Roman" w:hint="default"/>
              </w:rPr>
              <w:t>工程建设过程中均会产生建筑垃圾，建筑垃圾产生量较小，运至政府部门指定的建筑垃圾处置场处理；生活垃圾采取集中收集，集中收集后定期由当地垃圾清运系统处置。采取上述措施后，施工期固体废物均得到妥善处置。</w:t>
            </w:r>
          </w:p>
        </w:tc>
      </w:tr>
      <w:tr w14:paraId="4D60DCB2" w14:textId="77777777">
        <w:tblPrEx>
          <w:tblW w:w="9094" w:type="dxa"/>
          <w:jc w:val="center"/>
          <w:tblLayout w:type="fixed"/>
          <w:tblLook w:val="04A0"/>
        </w:tblPrEx>
        <w:trPr>
          <w:jc w:val="center"/>
        </w:trPr>
        <w:tc>
          <w:tcPr>
            <w:tcW w:w="411"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rsidR="0051528C" w:rsidRPr="008D35FE" w14:paraId="601BA861" w14:textId="77777777">
            <w:pPr>
              <w:adjustRightInd w:val="0"/>
              <w:snapToGrid w:val="0"/>
              <w:jc w:val="center"/>
              <w:rPr>
                <w:rFonts w:ascii="Times New Roman" w:eastAsia="宋体" w:hAnsi="Times New Roman" w:cs="Times New Roman"/>
                <w:bCs/>
                <w:szCs w:val="21"/>
              </w:rPr>
            </w:pPr>
            <w:r w:rsidRPr="008D35FE">
              <w:rPr>
                <w:rFonts w:ascii="Times New Roman" w:eastAsia="宋体" w:hAnsi="Times New Roman" w:cs="Times New Roman"/>
                <w:bCs/>
                <w:szCs w:val="21"/>
              </w:rPr>
              <w:t>运营</w:t>
            </w:r>
          </w:p>
          <w:p w:rsidR="0051528C" w:rsidRPr="008D35FE" w14:paraId="20177B0A" w14:textId="77777777">
            <w:pPr>
              <w:adjustRightInd w:val="0"/>
              <w:snapToGrid w:val="0"/>
              <w:jc w:val="center"/>
              <w:rPr>
                <w:rFonts w:ascii="Times New Roman" w:eastAsia="宋体" w:hAnsi="Times New Roman" w:cs="Times New Roman"/>
                <w:bCs/>
                <w:szCs w:val="21"/>
              </w:rPr>
            </w:pPr>
            <w:r w:rsidRPr="008D35FE">
              <w:rPr>
                <w:rFonts w:ascii="Times New Roman" w:eastAsia="宋体" w:hAnsi="Times New Roman" w:cs="Times New Roman"/>
                <w:bCs/>
                <w:szCs w:val="21"/>
              </w:rPr>
              <w:t>期环</w:t>
            </w:r>
          </w:p>
          <w:p w:rsidR="0051528C" w:rsidRPr="008D35FE" w14:paraId="3FD7F464" w14:textId="77777777">
            <w:pPr>
              <w:adjustRightInd w:val="0"/>
              <w:snapToGrid w:val="0"/>
              <w:jc w:val="center"/>
              <w:rPr>
                <w:rFonts w:ascii="Times New Roman" w:eastAsia="宋体" w:hAnsi="Times New Roman" w:cs="Times New Roman"/>
                <w:bCs/>
                <w:szCs w:val="21"/>
              </w:rPr>
            </w:pPr>
            <w:r w:rsidRPr="008D35FE">
              <w:rPr>
                <w:rFonts w:ascii="Times New Roman" w:eastAsia="宋体" w:hAnsi="Times New Roman" w:cs="Times New Roman"/>
                <w:bCs/>
                <w:szCs w:val="21"/>
              </w:rPr>
              <w:t>境影</w:t>
            </w:r>
          </w:p>
          <w:p w:rsidR="0051528C" w:rsidRPr="008D35FE" w14:paraId="5AC77E49" w14:textId="77777777">
            <w:pPr>
              <w:adjustRightInd w:val="0"/>
              <w:snapToGrid w:val="0"/>
              <w:jc w:val="center"/>
              <w:rPr>
                <w:rFonts w:ascii="Times New Roman" w:eastAsia="宋体" w:hAnsi="Times New Roman" w:cs="Times New Roman"/>
                <w:bCs/>
                <w:szCs w:val="21"/>
              </w:rPr>
            </w:pPr>
            <w:r w:rsidRPr="008D35FE">
              <w:rPr>
                <w:rFonts w:ascii="Times New Roman" w:eastAsia="宋体" w:hAnsi="Times New Roman" w:cs="Times New Roman"/>
                <w:bCs/>
                <w:szCs w:val="21"/>
              </w:rPr>
              <w:t>响和</w:t>
            </w:r>
          </w:p>
          <w:p w:rsidR="0051528C" w:rsidRPr="008D35FE" w14:paraId="3244AE2E" w14:textId="77777777">
            <w:pPr>
              <w:adjustRightInd w:val="0"/>
              <w:snapToGrid w:val="0"/>
              <w:jc w:val="center"/>
              <w:rPr>
                <w:rFonts w:ascii="Times New Roman" w:eastAsia="宋体" w:hAnsi="Times New Roman" w:cs="Times New Roman"/>
                <w:bCs/>
                <w:szCs w:val="21"/>
              </w:rPr>
            </w:pPr>
            <w:r w:rsidRPr="008D35FE">
              <w:rPr>
                <w:rFonts w:ascii="Times New Roman" w:eastAsia="宋体" w:hAnsi="Times New Roman" w:cs="Times New Roman"/>
                <w:bCs/>
                <w:szCs w:val="21"/>
              </w:rPr>
              <w:t>保护</w:t>
            </w:r>
          </w:p>
          <w:p w:rsidR="0051528C" w:rsidRPr="008D35FE" w14:paraId="0FDAF7A0" w14:textId="77777777">
            <w:pPr>
              <w:adjustRightInd w:val="0"/>
              <w:snapToGrid w:val="0"/>
              <w:jc w:val="center"/>
              <w:rPr>
                <w:rFonts w:ascii="Times New Roman" w:eastAsia="宋体" w:hAnsi="Times New Roman" w:cs="Times New Roman"/>
                <w:bCs/>
                <w:szCs w:val="21"/>
              </w:rPr>
            </w:pPr>
            <w:r w:rsidRPr="008D35FE">
              <w:rPr>
                <w:rFonts w:ascii="Times New Roman" w:eastAsia="宋体" w:hAnsi="Times New Roman" w:cs="Times New Roman"/>
                <w:bCs/>
                <w:szCs w:val="21"/>
              </w:rPr>
              <w:t>措施</w:t>
            </w:r>
          </w:p>
        </w:tc>
        <w:tc>
          <w:tcPr>
            <w:tcW w:w="8683" w:type="dxa"/>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5E5A7197" w14:textId="77777777">
            <w:pPr>
              <w:pStyle w:val="TOC2"/>
              <w:widowControl w:val="0"/>
              <w:snapToGrid w:val="0"/>
              <w:spacing w:before="156" w:beforeLines="50" w:line="360" w:lineRule="auto"/>
              <w:ind w:left="0" w:leftChars="0"/>
              <w:rPr>
                <w:rFonts w:ascii="Times New Roman" w:hAnsi="Times New Roman" w:hint="default"/>
                <w:b/>
                <w:kern w:val="2"/>
              </w:rPr>
            </w:pPr>
            <w:r w:rsidRPr="008D35FE">
              <w:rPr>
                <w:rFonts w:ascii="Times New Roman" w:hAnsi="Times New Roman" w:hint="default"/>
                <w:b/>
                <w:kern w:val="2"/>
              </w:rPr>
              <w:t>运营期环境影响和保护措施：</w:t>
            </w:r>
          </w:p>
          <w:p w:rsidR="0051528C" w:rsidRPr="008D35FE" w14:paraId="4EC49E19" w14:textId="77777777">
            <w:pPr>
              <w:pStyle w:val="TOC2"/>
              <w:widowControl w:val="0"/>
              <w:adjustRightInd w:val="0"/>
              <w:snapToGrid w:val="0"/>
              <w:spacing w:line="360" w:lineRule="auto"/>
              <w:ind w:left="0" w:firstLine="480" w:leftChars="0" w:firstLineChars="200"/>
              <w:rPr>
                <w:rFonts w:ascii="Times New Roman" w:hAnsi="Times New Roman" w:hint="default"/>
                <w:b/>
                <w:kern w:val="2"/>
              </w:rPr>
            </w:pPr>
            <w:r w:rsidRPr="008D35FE">
              <w:rPr>
                <w:rFonts w:ascii="Times New Roman" w:hAnsi="Times New Roman" w:hint="default"/>
                <w:b/>
                <w:kern w:val="2"/>
              </w:rPr>
              <w:t>1</w:t>
            </w:r>
            <w:r w:rsidRPr="008D35FE">
              <w:rPr>
                <w:rFonts w:ascii="Times New Roman" w:hAnsi="Times New Roman" w:hint="default"/>
                <w:b/>
                <w:kern w:val="2"/>
              </w:rPr>
              <w:t>、废气</w:t>
            </w:r>
          </w:p>
          <w:p w:rsidR="0051528C" w:rsidRPr="008D35FE" w14:paraId="67F202AA" w14:textId="77777777">
            <w:pPr>
              <w:pStyle w:val="TOC2"/>
              <w:widowControl w:val="0"/>
              <w:adjustRightInd w:val="0"/>
              <w:snapToGrid w:val="0"/>
              <w:spacing w:line="360" w:lineRule="auto"/>
              <w:ind w:left="0" w:firstLine="480" w:leftChars="0" w:firstLineChars="200"/>
              <w:rPr>
                <w:rFonts w:ascii="Times New Roman" w:hAnsi="Times New Roman" w:hint="default"/>
                <w:bCs/>
                <w:kern w:val="2"/>
              </w:rPr>
            </w:pPr>
            <w:r w:rsidRPr="008D35FE">
              <w:rPr>
                <w:rFonts w:ascii="Times New Roman" w:hAnsi="Times New Roman" w:hint="default"/>
                <w:bCs/>
                <w:kern w:val="2"/>
              </w:rPr>
              <w:t>本项目仅为民用爆炸物品的储存项目，不涉及生产、加工及包装、拆包等，因此无工艺废气产生，产生的废气仅为汽车运输扬尘及汽车尾气等。</w:t>
            </w:r>
          </w:p>
          <w:p w:rsidR="0051528C" w:rsidRPr="008D35FE" w14:paraId="4A5D2EF1" w14:textId="77777777">
            <w:pPr>
              <w:pStyle w:val="TOC2"/>
              <w:widowControl w:val="0"/>
              <w:adjustRightInd w:val="0"/>
              <w:snapToGrid w:val="0"/>
              <w:spacing w:line="360" w:lineRule="auto"/>
              <w:ind w:left="0" w:firstLine="480" w:leftChars="0" w:firstLineChars="200"/>
              <w:jc w:val="both"/>
              <w:rPr>
                <w:rFonts w:ascii="Times New Roman" w:hAnsi="Times New Roman" w:hint="default"/>
                <w:bCs/>
                <w:kern w:val="2"/>
              </w:rPr>
            </w:pPr>
            <w:r w:rsidRPr="008D35FE">
              <w:rPr>
                <w:rFonts w:ascii="Times New Roman" w:hAnsi="Times New Roman" w:hint="default"/>
                <w:bCs/>
                <w:kern w:val="2"/>
              </w:rPr>
              <w:t>本项目炸药运输车辆会产生少量扬尘，为非连续性，主要污染因子为颗粒物，产生量很小，运输道路硬化、定期对运输道路进行洒水降尘、车辆减速慢行，运输扬尘对大气环境影响较小；炸药运输车辆会产生少量汽车尾气，为非连续性，主要污染因子为</w:t>
            </w:r>
            <w:r w:rsidRPr="008D35FE">
              <w:rPr>
                <w:rFonts w:ascii="Times New Roman" w:hAnsi="Times New Roman" w:hint="default"/>
                <w:bCs/>
                <w:kern w:val="2"/>
              </w:rPr>
              <w:t>CO</w:t>
            </w:r>
            <w:r w:rsidRPr="008D35FE">
              <w:rPr>
                <w:rFonts w:ascii="Times New Roman" w:hAnsi="Times New Roman" w:hint="default"/>
                <w:bCs/>
                <w:kern w:val="2"/>
              </w:rPr>
              <w:t>、</w:t>
            </w:r>
            <w:r w:rsidRPr="008D35FE">
              <w:rPr>
                <w:rFonts w:ascii="Times New Roman" w:hAnsi="Times New Roman" w:hint="default"/>
                <w:bCs/>
                <w:kern w:val="2"/>
              </w:rPr>
              <w:t>NO</w:t>
            </w:r>
            <w:r w:rsidRPr="008D35FE">
              <w:rPr>
                <w:rFonts w:ascii="Times New Roman" w:hAnsi="Times New Roman" w:hint="default"/>
                <w:bCs/>
                <w:kern w:val="2"/>
                <w:vertAlign w:val="subscript"/>
              </w:rPr>
              <w:t>X</w:t>
            </w:r>
            <w:r w:rsidRPr="008D35FE">
              <w:rPr>
                <w:rFonts w:ascii="Times New Roman" w:hAnsi="Times New Roman" w:hint="default"/>
                <w:bCs/>
                <w:kern w:val="2"/>
              </w:rPr>
              <w:t>、</w:t>
            </w:r>
            <w:r w:rsidRPr="008D35FE">
              <w:rPr>
                <w:rFonts w:ascii="Times New Roman" w:hAnsi="Times New Roman" w:hint="default"/>
                <w:bCs/>
                <w:kern w:val="2"/>
              </w:rPr>
              <w:t>HXC</w:t>
            </w:r>
            <w:r w:rsidRPr="008D35FE">
              <w:rPr>
                <w:rFonts w:ascii="Times New Roman" w:hAnsi="Times New Roman" w:hint="default"/>
                <w:bCs/>
                <w:kern w:val="2"/>
              </w:rPr>
              <w:t>，本项目仓库运输量较小，平均每天运输</w:t>
            </w:r>
            <w:r w:rsidRPr="008D35FE">
              <w:rPr>
                <w:rFonts w:ascii="Times New Roman" w:hAnsi="Times New Roman" w:hint="default"/>
                <w:bCs/>
                <w:kern w:val="2"/>
              </w:rPr>
              <w:t>1-2</w:t>
            </w:r>
            <w:r w:rsidRPr="008D35FE">
              <w:rPr>
                <w:rFonts w:ascii="Times New Roman" w:hAnsi="Times New Roman" w:hint="default"/>
                <w:bCs/>
                <w:kern w:val="2"/>
              </w:rPr>
              <w:t>次，汽车尾气产生量很小，加强对进出车辆的管理，减少进出车辆怠速和频繁启动，汽车尾气对大气环境影响较小。</w:t>
            </w:r>
          </w:p>
          <w:p w:rsidR="0051528C" w:rsidRPr="008D35FE" w14:paraId="73DE9EB3" w14:textId="77777777">
            <w:pPr>
              <w:pStyle w:val="TOC2"/>
              <w:widowControl w:val="0"/>
              <w:adjustRightInd w:val="0"/>
              <w:snapToGrid w:val="0"/>
              <w:spacing w:line="360" w:lineRule="auto"/>
              <w:ind w:left="0" w:firstLine="480" w:leftChars="0" w:firstLineChars="200"/>
              <w:rPr>
                <w:rFonts w:ascii="Times New Roman" w:hAnsi="Times New Roman" w:hint="default"/>
              </w:rPr>
            </w:pPr>
            <w:r w:rsidRPr="008D35FE">
              <w:rPr>
                <w:rFonts w:ascii="Times New Roman" w:hAnsi="Times New Roman" w:hint="default"/>
              </w:rPr>
              <w:t>综上所述，项目运营期各大气污染源均采取了切实有效的污染防治措施，厂界颗粒物满足《大气污染物综合排放标准》</w:t>
            </w:r>
            <w:r w:rsidRPr="008D35FE">
              <w:rPr>
                <w:rFonts w:ascii="Times New Roman" w:hAnsi="Times New Roman" w:hint="default"/>
              </w:rPr>
              <w:t>(GBl6297-1996)</w:t>
            </w:r>
            <w:r w:rsidRPr="008D35FE">
              <w:rPr>
                <w:rFonts w:ascii="Times New Roman" w:hAnsi="Times New Roman" w:hint="default"/>
              </w:rPr>
              <w:t>，对周围环境空气影响较小，运营期大气环境影响可以接受。</w:t>
            </w:r>
          </w:p>
          <w:p w:rsidR="0051528C" w:rsidRPr="008D35FE" w14:paraId="3E7B4059" w14:textId="77777777">
            <w:pPr>
              <w:pStyle w:val="TOC2"/>
              <w:widowControl w:val="0"/>
              <w:adjustRightInd w:val="0"/>
              <w:snapToGrid w:val="0"/>
              <w:spacing w:line="360" w:lineRule="auto"/>
              <w:ind w:left="0" w:firstLine="480" w:leftChars="0" w:firstLineChars="200"/>
              <w:rPr>
                <w:rFonts w:ascii="Times New Roman" w:hAnsi="Times New Roman" w:hint="default"/>
                <w:b/>
                <w:kern w:val="2"/>
              </w:rPr>
            </w:pPr>
            <w:r w:rsidRPr="008D35FE">
              <w:rPr>
                <w:rFonts w:ascii="Times New Roman" w:hAnsi="Times New Roman" w:hint="default"/>
                <w:b/>
                <w:kern w:val="2"/>
              </w:rPr>
              <w:t>2</w:t>
            </w:r>
            <w:r w:rsidRPr="008D35FE">
              <w:rPr>
                <w:rFonts w:ascii="Times New Roman" w:hAnsi="Times New Roman" w:hint="default"/>
                <w:b/>
                <w:kern w:val="2"/>
              </w:rPr>
              <w:t>、废水</w:t>
            </w:r>
          </w:p>
          <w:p w:rsidR="0051528C" w:rsidRPr="008D35FE" w14:paraId="196071F9"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w:t>
            </w:r>
            <w:r w:rsidRPr="008D35FE">
              <w:rPr>
                <w:rFonts w:ascii="Times New Roman" w:hAnsi="Times New Roman" w:cs="Times New Roman"/>
                <w:sz w:val="24"/>
              </w:rPr>
              <w:t>1</w:t>
            </w:r>
            <w:r w:rsidRPr="008D35FE">
              <w:rPr>
                <w:rFonts w:ascii="Times New Roman" w:hAnsi="Times New Roman" w:cs="Times New Roman"/>
                <w:sz w:val="24"/>
              </w:rPr>
              <w:t>）废水产生情况</w:t>
            </w:r>
          </w:p>
          <w:p w:rsidR="0051528C" w:rsidRPr="008D35FE" w14:paraId="2401168E" w14:textId="77777777">
            <w:pPr>
              <w:adjustRightInd w:val="0"/>
              <w:snapToGrid w:val="0"/>
              <w:spacing w:line="360" w:lineRule="auto"/>
              <w:ind w:firstLine="480" w:firstLineChars="200"/>
              <w:jc w:val="left"/>
              <w:rPr>
                <w:rFonts w:ascii="Times New Roman" w:hAnsi="Times New Roman" w:cs="Times New Roman"/>
                <w:sz w:val="24"/>
              </w:rPr>
            </w:pPr>
            <w:r w:rsidRPr="008D35FE">
              <w:rPr>
                <w:rFonts w:ascii="Times New Roman" w:hAnsi="Times New Roman" w:cs="Times New Roman"/>
                <w:sz w:val="24"/>
              </w:rPr>
              <w:t>本项目废水为生活污水。项目厂内不设置食宿和洗浴，生活污水主要为员工生活盥洗污水，生活盥洗污水产生量为</w:t>
            </w:r>
            <w:r w:rsidRPr="008D35FE">
              <w:rPr>
                <w:rFonts w:ascii="Times New Roman" w:hAnsi="Times New Roman" w:cs="Times New Roman"/>
                <w:sz w:val="24"/>
              </w:rPr>
              <w:t>0.32m</w:t>
            </w:r>
            <w:r w:rsidRPr="008D35FE">
              <w:rPr>
                <w:rFonts w:ascii="Times New Roman" w:hAnsi="Times New Roman" w:cs="Times New Roman"/>
                <w:sz w:val="24"/>
                <w:vertAlign w:val="superscript"/>
              </w:rPr>
              <w:t>3</w:t>
            </w:r>
            <w:r w:rsidRPr="008D35FE">
              <w:rPr>
                <w:rFonts w:ascii="Times New Roman" w:hAnsi="Times New Roman" w:cs="Times New Roman"/>
                <w:kern w:val="44"/>
                <w:sz w:val="24"/>
              </w:rPr>
              <w:t>/d</w:t>
            </w:r>
            <w:r w:rsidRPr="008D35FE">
              <w:rPr>
                <w:rFonts w:ascii="Times New Roman" w:hAnsi="Times New Roman" w:cs="Times New Roman"/>
                <w:kern w:val="44"/>
                <w:sz w:val="24"/>
              </w:rPr>
              <w:t>（</w:t>
            </w:r>
            <w:r w:rsidRPr="008D35FE">
              <w:rPr>
                <w:rFonts w:ascii="Times New Roman" w:hAnsi="Times New Roman" w:cs="Times New Roman"/>
                <w:kern w:val="44"/>
                <w:sz w:val="24"/>
              </w:rPr>
              <w:t>116.8</w:t>
            </w:r>
            <w:r w:rsidRPr="008D35FE">
              <w:rPr>
                <w:rFonts w:ascii="Times New Roman" w:hAnsi="Times New Roman" w:cs="Times New Roman"/>
                <w:sz w:val="24"/>
              </w:rPr>
              <w:t>m</w:t>
            </w:r>
            <w:r w:rsidRPr="008D35FE">
              <w:rPr>
                <w:rFonts w:ascii="Times New Roman" w:hAnsi="Times New Roman" w:cs="Times New Roman"/>
                <w:sz w:val="24"/>
                <w:vertAlign w:val="superscript"/>
              </w:rPr>
              <w:t>3</w:t>
            </w:r>
            <w:r w:rsidRPr="008D35FE">
              <w:rPr>
                <w:rFonts w:ascii="Times New Roman" w:hAnsi="Times New Roman" w:cs="Times New Roman"/>
                <w:kern w:val="44"/>
                <w:sz w:val="24"/>
              </w:rPr>
              <w:t>/a</w:t>
            </w:r>
            <w:r w:rsidRPr="008D35FE">
              <w:rPr>
                <w:rFonts w:ascii="Times New Roman" w:hAnsi="Times New Roman" w:cs="Times New Roman"/>
                <w:kern w:val="44"/>
                <w:sz w:val="24"/>
              </w:rPr>
              <w:t>）</w:t>
            </w:r>
            <w:r w:rsidRPr="008D35FE">
              <w:rPr>
                <w:rFonts w:ascii="Times New Roman" w:hAnsi="Times New Roman" w:cs="Times New Roman"/>
                <w:sz w:val="24"/>
              </w:rPr>
              <w:t>，</w:t>
            </w:r>
            <w:r w:rsidRPr="008D35FE">
              <w:rPr>
                <w:rFonts w:ascii="Times New Roman" w:eastAsia="宋体" w:hAnsi="Times New Roman" w:cs="Times New Roman"/>
                <w:sz w:val="24"/>
              </w:rPr>
              <w:t>污水主要污染物为</w:t>
            </w:r>
            <w:r w:rsidRPr="008D35FE">
              <w:rPr>
                <w:rFonts w:ascii="Times New Roman" w:eastAsia="宋体" w:hAnsi="Times New Roman" w:cs="Times New Roman"/>
                <w:sz w:val="24"/>
              </w:rPr>
              <w:t>COD</w:t>
            </w:r>
            <w:r w:rsidRPr="008D35FE">
              <w:rPr>
                <w:rFonts w:ascii="Times New Roman" w:eastAsia="宋体" w:hAnsi="Times New Roman" w:cs="Times New Roman"/>
                <w:sz w:val="24"/>
              </w:rPr>
              <w:t>、</w:t>
            </w:r>
            <w:r w:rsidRPr="008D35FE">
              <w:rPr>
                <w:rFonts w:ascii="Times New Roman" w:eastAsia="宋体" w:hAnsi="Times New Roman" w:cs="Times New Roman"/>
                <w:sz w:val="24"/>
              </w:rPr>
              <w:t>BOD</w:t>
            </w:r>
            <w:r w:rsidRPr="008D35FE">
              <w:rPr>
                <w:rFonts w:ascii="Times New Roman" w:eastAsia="宋体" w:hAnsi="Times New Roman" w:cs="Times New Roman"/>
                <w:sz w:val="24"/>
                <w:vertAlign w:val="subscript"/>
              </w:rPr>
              <w:t>5</w:t>
            </w:r>
            <w:r w:rsidRPr="008D35FE">
              <w:rPr>
                <w:rFonts w:ascii="Times New Roman" w:eastAsia="宋体" w:hAnsi="Times New Roman" w:cs="Times New Roman"/>
                <w:sz w:val="24"/>
              </w:rPr>
              <w:t>、</w:t>
            </w:r>
            <w:r w:rsidRPr="008D35FE">
              <w:rPr>
                <w:rFonts w:ascii="Times New Roman" w:eastAsia="宋体" w:hAnsi="Times New Roman" w:cs="Times New Roman"/>
                <w:sz w:val="24"/>
              </w:rPr>
              <w:t>SS</w:t>
            </w:r>
            <w:r w:rsidRPr="008D35FE">
              <w:rPr>
                <w:rFonts w:ascii="Times New Roman" w:eastAsia="宋体" w:hAnsi="Times New Roman" w:cs="Times New Roman"/>
                <w:sz w:val="24"/>
              </w:rPr>
              <w:t>、氨氮等，水质简单，</w:t>
            </w:r>
            <w:r w:rsidRPr="008D35FE">
              <w:rPr>
                <w:rFonts w:ascii="Times New Roman" w:hAnsi="Times New Roman" w:cs="Times New Roman"/>
                <w:sz w:val="24"/>
              </w:rPr>
              <w:t>员工生活盥洗污水用于办公区洒水降尘，不外排。</w:t>
            </w:r>
          </w:p>
          <w:p w:rsidR="0051528C" w:rsidRPr="008D35FE" w14:paraId="58CB08CC"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本项目水污染物产生情况详见下表：</w:t>
            </w:r>
          </w:p>
          <w:p w:rsidR="0051528C" w:rsidRPr="008D35FE" w14:paraId="001D5155" w14:textId="77777777">
            <w:pPr>
              <w:adjustRightInd w:val="0"/>
              <w:snapToGrid w:val="0"/>
              <w:spacing w:line="360" w:lineRule="auto"/>
              <w:jc w:val="center"/>
              <w:rPr>
                <w:rFonts w:ascii="Times New Roman" w:hAnsi="Times New Roman" w:cs="Times New Roman"/>
                <w:b/>
                <w:bCs/>
                <w:szCs w:val="21"/>
              </w:rPr>
            </w:pPr>
            <w:r w:rsidRPr="008D35FE">
              <w:rPr>
                <w:rFonts w:ascii="Times New Roman" w:hAnsi="Times New Roman" w:cs="Times New Roman"/>
                <w:b/>
                <w:bCs/>
                <w:szCs w:val="21"/>
              </w:rPr>
              <w:t>表</w:t>
            </w:r>
            <w:r w:rsidRPr="008D35FE">
              <w:rPr>
                <w:rFonts w:ascii="Times New Roman" w:hAnsi="Times New Roman" w:cs="Times New Roman"/>
                <w:b/>
                <w:bCs/>
                <w:szCs w:val="21"/>
              </w:rPr>
              <w:t>4-1</w:t>
            </w:r>
            <w:r w:rsidRPr="008D35FE">
              <w:rPr>
                <w:rFonts w:ascii="Times New Roman" w:hAnsi="Times New Roman" w:cs="Times New Roman"/>
                <w:b/>
                <w:bCs/>
                <w:szCs w:val="21"/>
              </w:rPr>
              <w:t>废水产生情况一览表</w:t>
            </w:r>
          </w:p>
          <w:tbl>
            <w:tblPr>
              <w:tblStyle w:val="TableGrid"/>
              <w:tblW w:w="4998" w:type="pct"/>
              <w:tblLayout w:type="fixed"/>
              <w:tblLook w:val="04A0"/>
            </w:tblPr>
            <w:tblGrid>
              <w:gridCol w:w="1162"/>
              <w:gridCol w:w="1184"/>
              <w:gridCol w:w="1398"/>
              <w:gridCol w:w="1005"/>
              <w:gridCol w:w="1789"/>
              <w:gridCol w:w="1916"/>
            </w:tblGrid>
            <w:tr w14:paraId="698A8C80" w14:textId="77777777">
              <w:tblPrEx>
                <w:tblW w:w="4998" w:type="pct"/>
                <w:tblLayout w:type="fixed"/>
                <w:tblLook w:val="04A0"/>
              </w:tblPrEx>
              <w:trPr>
                <w:trHeight w:val="340"/>
              </w:trPr>
              <w:tc>
                <w:tcPr>
                  <w:tcW w:w="687" w:type="pct"/>
                  <w:vMerge w:val="restart"/>
                  <w:vAlign w:val="center"/>
                </w:tcPr>
                <w:p w:rsidR="0051528C" w:rsidRPr="008D35FE" w14:paraId="7FC5C779" w14:textId="77777777">
                  <w:pPr>
                    <w:jc w:val="center"/>
                    <w:rPr>
                      <w:rFonts w:ascii="Times New Roman" w:hAnsi="Times New Roman" w:cs="Times New Roman"/>
                      <w:b/>
                      <w:bCs/>
                      <w:szCs w:val="21"/>
                    </w:rPr>
                  </w:pPr>
                  <w:r w:rsidRPr="008D35FE">
                    <w:rPr>
                      <w:rFonts w:ascii="Times New Roman" w:hAnsi="Times New Roman" w:cs="Times New Roman"/>
                      <w:b/>
                      <w:bCs/>
                      <w:szCs w:val="21"/>
                    </w:rPr>
                    <w:t>产污环节</w:t>
                  </w:r>
                </w:p>
              </w:tc>
              <w:tc>
                <w:tcPr>
                  <w:tcW w:w="700" w:type="pct"/>
                  <w:vMerge w:val="restart"/>
                  <w:vAlign w:val="center"/>
                </w:tcPr>
                <w:p w:rsidR="0051528C" w:rsidRPr="008D35FE" w14:paraId="6182637E" w14:textId="77777777">
                  <w:pPr>
                    <w:jc w:val="center"/>
                    <w:rPr>
                      <w:rFonts w:ascii="Times New Roman" w:hAnsi="Times New Roman" w:cs="Times New Roman"/>
                      <w:b/>
                      <w:bCs/>
                      <w:szCs w:val="21"/>
                    </w:rPr>
                  </w:pPr>
                  <w:r w:rsidRPr="008D35FE">
                    <w:rPr>
                      <w:rFonts w:ascii="Times New Roman" w:hAnsi="Times New Roman" w:cs="Times New Roman"/>
                      <w:b/>
                      <w:bCs/>
                      <w:szCs w:val="21"/>
                    </w:rPr>
                    <w:t>类别</w:t>
                  </w:r>
                </w:p>
              </w:tc>
              <w:tc>
                <w:tcPr>
                  <w:tcW w:w="826" w:type="pct"/>
                  <w:vMerge w:val="restart"/>
                  <w:vAlign w:val="center"/>
                </w:tcPr>
                <w:p w:rsidR="0051528C" w:rsidRPr="008D35FE" w14:paraId="622FCEA2" w14:textId="77777777">
                  <w:pPr>
                    <w:jc w:val="center"/>
                    <w:rPr>
                      <w:rFonts w:ascii="Times New Roman" w:hAnsi="Times New Roman" w:cs="Times New Roman"/>
                      <w:b/>
                      <w:bCs/>
                      <w:szCs w:val="21"/>
                    </w:rPr>
                  </w:pPr>
                  <w:r w:rsidRPr="008D35FE">
                    <w:rPr>
                      <w:rFonts w:ascii="Times New Roman" w:hAnsi="Times New Roman" w:cs="Times New Roman"/>
                      <w:b/>
                      <w:bCs/>
                      <w:szCs w:val="21"/>
                    </w:rPr>
                    <w:t>污染物种类</w:t>
                  </w:r>
                </w:p>
              </w:tc>
              <w:tc>
                <w:tcPr>
                  <w:tcW w:w="594" w:type="pct"/>
                  <w:vMerge w:val="restart"/>
                  <w:vAlign w:val="center"/>
                </w:tcPr>
                <w:p w:rsidR="0051528C" w:rsidRPr="008D35FE" w14:paraId="5F171256" w14:textId="77777777">
                  <w:pPr>
                    <w:jc w:val="center"/>
                    <w:rPr>
                      <w:rFonts w:ascii="Times New Roman" w:hAnsi="Times New Roman" w:cs="Times New Roman"/>
                      <w:b/>
                      <w:bCs/>
                      <w:szCs w:val="21"/>
                    </w:rPr>
                  </w:pPr>
                  <w:r w:rsidRPr="008D35FE">
                    <w:rPr>
                      <w:rFonts w:ascii="Times New Roman" w:hAnsi="Times New Roman" w:cs="Times New Roman"/>
                      <w:b/>
                    </w:rPr>
                    <w:t>废水产生量</w:t>
                  </w:r>
                </w:p>
              </w:tc>
              <w:tc>
                <w:tcPr>
                  <w:tcW w:w="2189" w:type="pct"/>
                  <w:gridSpan w:val="2"/>
                  <w:vAlign w:val="center"/>
                </w:tcPr>
                <w:p w:rsidR="0051528C" w:rsidRPr="008D35FE" w14:paraId="13276641" w14:textId="77777777">
                  <w:pPr>
                    <w:jc w:val="center"/>
                    <w:rPr>
                      <w:rFonts w:ascii="Times New Roman" w:hAnsi="Times New Roman" w:cs="Times New Roman"/>
                      <w:b/>
                      <w:bCs/>
                      <w:szCs w:val="21"/>
                    </w:rPr>
                  </w:pPr>
                  <w:r w:rsidRPr="008D35FE">
                    <w:rPr>
                      <w:rFonts w:ascii="Times New Roman" w:hAnsi="Times New Roman" w:cs="Times New Roman"/>
                      <w:b/>
                      <w:bCs/>
                      <w:szCs w:val="21"/>
                    </w:rPr>
                    <w:t>治理设施</w:t>
                  </w:r>
                </w:p>
              </w:tc>
            </w:tr>
            <w:tr w14:paraId="6A7ECAC6" w14:textId="77777777">
              <w:tblPrEx>
                <w:tblW w:w="4998" w:type="pct"/>
                <w:tblLayout w:type="fixed"/>
                <w:tblLook w:val="04A0"/>
              </w:tblPrEx>
              <w:trPr>
                <w:trHeight w:val="340"/>
              </w:trPr>
              <w:tc>
                <w:tcPr>
                  <w:tcW w:w="687" w:type="pct"/>
                  <w:vMerge/>
                  <w:vAlign w:val="center"/>
                </w:tcPr>
                <w:p w:rsidR="0051528C" w:rsidRPr="008D35FE" w14:paraId="033CEFE2" w14:textId="77777777">
                  <w:pPr>
                    <w:jc w:val="center"/>
                    <w:rPr>
                      <w:rFonts w:ascii="Times New Roman" w:hAnsi="Times New Roman" w:cs="Times New Roman"/>
                      <w:b/>
                      <w:bCs/>
                      <w:szCs w:val="21"/>
                    </w:rPr>
                  </w:pPr>
                </w:p>
              </w:tc>
              <w:tc>
                <w:tcPr>
                  <w:tcW w:w="700" w:type="pct"/>
                  <w:vMerge/>
                  <w:vAlign w:val="center"/>
                </w:tcPr>
                <w:p w:rsidR="0051528C" w:rsidRPr="008D35FE" w14:paraId="53CB5B5C" w14:textId="77777777">
                  <w:pPr>
                    <w:jc w:val="center"/>
                    <w:rPr>
                      <w:rFonts w:ascii="Times New Roman" w:hAnsi="Times New Roman" w:cs="Times New Roman"/>
                      <w:b/>
                      <w:bCs/>
                      <w:szCs w:val="21"/>
                    </w:rPr>
                  </w:pPr>
                </w:p>
              </w:tc>
              <w:tc>
                <w:tcPr>
                  <w:tcW w:w="826" w:type="pct"/>
                  <w:vMerge/>
                  <w:vAlign w:val="center"/>
                </w:tcPr>
                <w:p w:rsidR="0051528C" w:rsidRPr="008D35FE" w14:paraId="3B7CC359" w14:textId="77777777">
                  <w:pPr>
                    <w:jc w:val="center"/>
                    <w:rPr>
                      <w:rFonts w:ascii="Times New Roman" w:hAnsi="Times New Roman" w:cs="Times New Roman"/>
                      <w:b/>
                      <w:bCs/>
                      <w:szCs w:val="21"/>
                    </w:rPr>
                  </w:pPr>
                </w:p>
              </w:tc>
              <w:tc>
                <w:tcPr>
                  <w:tcW w:w="594" w:type="pct"/>
                  <w:vMerge/>
                  <w:vAlign w:val="center"/>
                </w:tcPr>
                <w:p w:rsidR="0051528C" w:rsidRPr="008D35FE" w14:paraId="3C5EFF87" w14:textId="77777777">
                  <w:pPr>
                    <w:jc w:val="center"/>
                    <w:rPr>
                      <w:rFonts w:ascii="Times New Roman" w:hAnsi="Times New Roman" w:cs="Times New Roman"/>
                      <w:b/>
                      <w:bCs/>
                      <w:szCs w:val="21"/>
                    </w:rPr>
                  </w:pPr>
                </w:p>
              </w:tc>
              <w:tc>
                <w:tcPr>
                  <w:tcW w:w="1057" w:type="pct"/>
                  <w:vAlign w:val="center"/>
                </w:tcPr>
                <w:p w:rsidR="0051528C" w:rsidRPr="008D35FE" w14:paraId="237DC1D9" w14:textId="77777777">
                  <w:pPr>
                    <w:jc w:val="center"/>
                    <w:rPr>
                      <w:rFonts w:ascii="Times New Roman" w:hAnsi="Times New Roman" w:cs="Times New Roman"/>
                      <w:b/>
                      <w:bCs/>
                      <w:szCs w:val="21"/>
                    </w:rPr>
                  </w:pPr>
                  <w:r w:rsidRPr="008D35FE">
                    <w:rPr>
                      <w:rFonts w:ascii="Times New Roman" w:hAnsi="Times New Roman" w:cs="Times New Roman"/>
                      <w:b/>
                    </w:rPr>
                    <w:t>废水去向</w:t>
                  </w:r>
                </w:p>
              </w:tc>
              <w:tc>
                <w:tcPr>
                  <w:tcW w:w="1131" w:type="pct"/>
                  <w:vAlign w:val="center"/>
                </w:tcPr>
                <w:p w:rsidR="0051528C" w:rsidRPr="008D35FE" w14:paraId="2A827993" w14:textId="77777777">
                  <w:pPr>
                    <w:jc w:val="center"/>
                    <w:rPr>
                      <w:rFonts w:ascii="Times New Roman" w:hAnsi="Times New Roman" w:cs="Times New Roman"/>
                      <w:szCs w:val="21"/>
                    </w:rPr>
                  </w:pPr>
                  <w:r w:rsidRPr="008D35FE">
                    <w:rPr>
                      <w:rFonts w:ascii="Times New Roman" w:hAnsi="Times New Roman" w:cs="Times New Roman"/>
                      <w:b/>
                    </w:rPr>
                    <w:t>排放方式</w:t>
                  </w:r>
                </w:p>
              </w:tc>
            </w:tr>
            <w:tr w14:paraId="6B168941" w14:textId="77777777">
              <w:tblPrEx>
                <w:tblW w:w="4998" w:type="pct"/>
                <w:tblLayout w:type="fixed"/>
                <w:tblLook w:val="04A0"/>
              </w:tblPrEx>
              <w:trPr>
                <w:trHeight w:val="340"/>
              </w:trPr>
              <w:tc>
                <w:tcPr>
                  <w:tcW w:w="687" w:type="pct"/>
                  <w:vAlign w:val="center"/>
                </w:tcPr>
                <w:p w:rsidR="0051528C" w:rsidRPr="008D35FE" w14:paraId="1D360DFC" w14:textId="77777777">
                  <w:pPr>
                    <w:jc w:val="center"/>
                    <w:rPr>
                      <w:rFonts w:ascii="Times New Roman" w:hAnsi="Times New Roman" w:cs="Times New Roman"/>
                      <w:szCs w:val="21"/>
                    </w:rPr>
                  </w:pPr>
                  <w:r w:rsidRPr="008D35FE">
                    <w:rPr>
                      <w:rFonts w:ascii="Times New Roman" w:hAnsi="Times New Roman" w:cs="Times New Roman"/>
                      <w:szCs w:val="21"/>
                    </w:rPr>
                    <w:t>生活办公</w:t>
                  </w:r>
                </w:p>
              </w:tc>
              <w:tc>
                <w:tcPr>
                  <w:tcW w:w="700" w:type="pct"/>
                  <w:vAlign w:val="center"/>
                </w:tcPr>
                <w:p w:rsidR="0051528C" w:rsidRPr="008D35FE" w14:paraId="3DC34048" w14:textId="77777777">
                  <w:pPr>
                    <w:jc w:val="center"/>
                    <w:rPr>
                      <w:rFonts w:ascii="Times New Roman" w:hAnsi="Times New Roman" w:cs="Times New Roman"/>
                      <w:szCs w:val="21"/>
                    </w:rPr>
                  </w:pPr>
                  <w:r w:rsidRPr="008D35FE">
                    <w:rPr>
                      <w:rFonts w:ascii="Times New Roman" w:hAnsi="Times New Roman" w:cs="Times New Roman"/>
                      <w:szCs w:val="21"/>
                    </w:rPr>
                    <w:t>生活污水</w:t>
                  </w:r>
                </w:p>
              </w:tc>
              <w:tc>
                <w:tcPr>
                  <w:tcW w:w="826" w:type="pct"/>
                  <w:vAlign w:val="center"/>
                </w:tcPr>
                <w:p w:rsidR="0051528C" w:rsidRPr="008D35FE" w14:paraId="0685EBCB" w14:textId="77777777">
                  <w:pPr>
                    <w:rPr>
                      <w:rFonts w:ascii="Times New Roman" w:hAnsi="Times New Roman" w:cs="Times New Roman"/>
                      <w:szCs w:val="21"/>
                    </w:rPr>
                  </w:pPr>
                  <w:r w:rsidRPr="008D35FE">
                    <w:rPr>
                      <w:rFonts w:ascii="Times New Roman" w:hAnsi="Times New Roman" w:cs="Times New Roman"/>
                      <w:szCs w:val="21"/>
                    </w:rPr>
                    <w:t>COD</w:t>
                  </w:r>
                  <w:r w:rsidRPr="008D35FE">
                    <w:rPr>
                      <w:rFonts w:ascii="Times New Roman" w:hAnsi="Times New Roman" w:cs="Times New Roman"/>
                      <w:szCs w:val="21"/>
                    </w:rPr>
                    <w:t>、</w:t>
                  </w:r>
                  <w:r w:rsidRPr="008D35FE">
                    <w:rPr>
                      <w:rFonts w:ascii="Times New Roman" w:hAnsi="Times New Roman" w:cs="Times New Roman"/>
                      <w:szCs w:val="21"/>
                    </w:rPr>
                    <w:t>BOD</w:t>
                  </w:r>
                  <w:r w:rsidRPr="008D35FE">
                    <w:rPr>
                      <w:rFonts w:ascii="Times New Roman" w:hAnsi="Times New Roman" w:cs="Times New Roman"/>
                      <w:szCs w:val="21"/>
                      <w:vertAlign w:val="subscript"/>
                    </w:rPr>
                    <w:t>5</w:t>
                  </w:r>
                  <w:r w:rsidRPr="008D35FE">
                    <w:rPr>
                      <w:rFonts w:ascii="Times New Roman" w:hAnsi="Times New Roman" w:cs="Times New Roman"/>
                      <w:szCs w:val="21"/>
                    </w:rPr>
                    <w:t>、</w:t>
                  </w:r>
                  <w:r w:rsidRPr="008D35FE">
                    <w:rPr>
                      <w:rFonts w:ascii="Times New Roman" w:hAnsi="Times New Roman" w:cs="Times New Roman"/>
                      <w:szCs w:val="21"/>
                    </w:rPr>
                    <w:t>SS</w:t>
                  </w:r>
                  <w:r w:rsidRPr="008D35FE">
                    <w:rPr>
                      <w:rFonts w:ascii="Times New Roman" w:hAnsi="Times New Roman" w:cs="Times New Roman"/>
                      <w:szCs w:val="21"/>
                    </w:rPr>
                    <w:t>、氨氮等</w:t>
                  </w:r>
                </w:p>
              </w:tc>
              <w:tc>
                <w:tcPr>
                  <w:tcW w:w="594" w:type="pct"/>
                  <w:vAlign w:val="center"/>
                </w:tcPr>
                <w:p w:rsidR="0051528C" w:rsidRPr="008D35FE" w14:paraId="5AB371DB" w14:textId="77777777">
                  <w:pPr>
                    <w:jc w:val="center"/>
                    <w:rPr>
                      <w:rFonts w:ascii="Times New Roman" w:hAnsi="Times New Roman" w:cs="Times New Roman"/>
                      <w:szCs w:val="21"/>
                    </w:rPr>
                  </w:pPr>
                  <w:r w:rsidRPr="008D35FE">
                    <w:rPr>
                      <w:rFonts w:ascii="Times New Roman" w:hAnsi="Times New Roman" w:cs="Times New Roman"/>
                      <w:szCs w:val="21"/>
                    </w:rPr>
                    <w:t>116.8t/a</w:t>
                  </w:r>
                </w:p>
              </w:tc>
              <w:tc>
                <w:tcPr>
                  <w:tcW w:w="1057" w:type="pct"/>
                  <w:vAlign w:val="center"/>
                </w:tcPr>
                <w:p w:rsidR="0051528C" w:rsidRPr="008D35FE" w14:paraId="3123D7B8" w14:textId="77777777">
                  <w:pPr>
                    <w:jc w:val="center"/>
                    <w:rPr>
                      <w:rFonts w:ascii="Times New Roman" w:hAnsi="Times New Roman" w:cs="Times New Roman"/>
                      <w:szCs w:val="21"/>
                    </w:rPr>
                  </w:pPr>
                  <w:r w:rsidRPr="008D35FE">
                    <w:rPr>
                      <w:rFonts w:ascii="Times New Roman" w:hAnsi="Times New Roman" w:cs="Times New Roman"/>
                    </w:rPr>
                    <w:t>洒水降尘</w:t>
                  </w:r>
                </w:p>
              </w:tc>
              <w:tc>
                <w:tcPr>
                  <w:tcW w:w="1131" w:type="pct"/>
                  <w:vAlign w:val="center"/>
                </w:tcPr>
                <w:p w:rsidR="0051528C" w:rsidRPr="008D35FE" w14:paraId="47177CAB" w14:textId="77777777">
                  <w:pPr>
                    <w:jc w:val="center"/>
                    <w:rPr>
                      <w:rFonts w:ascii="Times New Roman" w:hAnsi="Times New Roman" w:cs="Times New Roman"/>
                      <w:szCs w:val="21"/>
                    </w:rPr>
                  </w:pPr>
                  <w:r w:rsidRPr="008D35FE">
                    <w:rPr>
                      <w:rFonts w:ascii="Times New Roman" w:hAnsi="Times New Roman" w:cs="Times New Roman"/>
                    </w:rPr>
                    <w:t>不排放至外环境</w:t>
                  </w:r>
                </w:p>
              </w:tc>
            </w:tr>
          </w:tbl>
          <w:p w:rsidR="0051528C" w:rsidRPr="008D35FE" w14:paraId="5A9C7A59" w14:textId="77777777">
            <w:pPr>
              <w:pStyle w:val="TOC2"/>
              <w:widowControl w:val="0"/>
              <w:adjustRightInd w:val="0"/>
              <w:snapToGrid w:val="0"/>
              <w:spacing w:before="156" w:beforeLines="50" w:line="360" w:lineRule="auto"/>
              <w:ind w:left="0" w:firstLine="480" w:leftChars="0" w:firstLineChars="200"/>
              <w:rPr>
                <w:rFonts w:ascii="Times New Roman" w:hAnsi="Times New Roman" w:hint="default"/>
                <w:b/>
                <w:kern w:val="2"/>
              </w:rPr>
            </w:pPr>
            <w:r w:rsidRPr="008D35FE">
              <w:rPr>
                <w:rFonts w:ascii="Times New Roman" w:hAnsi="Times New Roman" w:hint="default"/>
                <w:b/>
                <w:kern w:val="2"/>
              </w:rPr>
              <w:t>3</w:t>
            </w:r>
            <w:r w:rsidRPr="008D35FE">
              <w:rPr>
                <w:rFonts w:ascii="Times New Roman" w:hAnsi="Times New Roman" w:hint="default"/>
                <w:b/>
                <w:kern w:val="2"/>
              </w:rPr>
              <w:t>、噪声</w:t>
            </w:r>
          </w:p>
          <w:p w:rsidR="0051528C" w:rsidRPr="008D35FE" w14:paraId="400E8C5D"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kern w:val="0"/>
                <w:sz w:val="24"/>
                <w:szCs w:val="21"/>
              </w:rPr>
              <w:t>项目</w:t>
            </w:r>
            <w:r w:rsidRPr="008D35FE">
              <w:rPr>
                <w:rFonts w:ascii="Times New Roman" w:hAnsi="Times New Roman" w:cs="Times New Roman"/>
                <w:sz w:val="24"/>
              </w:rPr>
              <w:t>运营期主要噪声为车辆运输噪声及搬运噪声，根据类比分析，其噪声源强在</w:t>
            </w:r>
            <w:r w:rsidRPr="008D35FE">
              <w:rPr>
                <w:rFonts w:ascii="Times New Roman" w:hAnsi="Times New Roman" w:cs="Times New Roman"/>
                <w:sz w:val="24"/>
              </w:rPr>
              <w:t>80dB(A)</w:t>
            </w:r>
            <w:r w:rsidRPr="008D35FE">
              <w:rPr>
                <w:rFonts w:ascii="Times New Roman" w:hAnsi="Times New Roman" w:cs="Times New Roman"/>
                <w:sz w:val="24"/>
              </w:rPr>
              <w:t>左右，通过车辆减速慢行、搬运过程轻拿轻放等措施，噪声可降低</w:t>
            </w:r>
            <w:r w:rsidRPr="008D35FE">
              <w:rPr>
                <w:rFonts w:ascii="Times New Roman" w:hAnsi="Times New Roman" w:cs="Times New Roman"/>
                <w:sz w:val="24"/>
              </w:rPr>
              <w:t>20-30dB</w:t>
            </w:r>
            <w:r w:rsidRPr="008D35FE">
              <w:rPr>
                <w:rFonts w:ascii="Times New Roman" w:hAnsi="Times New Roman" w:cs="Times New Roman"/>
                <w:sz w:val="24"/>
              </w:rPr>
              <w:t>（</w:t>
            </w:r>
            <w:r w:rsidRPr="008D35FE">
              <w:rPr>
                <w:rFonts w:ascii="Times New Roman" w:hAnsi="Times New Roman" w:cs="Times New Roman"/>
                <w:sz w:val="24"/>
              </w:rPr>
              <w:t>A</w:t>
            </w:r>
            <w:r w:rsidRPr="008D35FE">
              <w:rPr>
                <w:rFonts w:ascii="Times New Roman" w:hAnsi="Times New Roman" w:cs="Times New Roman"/>
                <w:sz w:val="24"/>
              </w:rPr>
              <w:t>）左右</w:t>
            </w:r>
            <w:r w:rsidRPr="008D35FE">
              <w:rPr>
                <w:rFonts w:ascii="Times New Roman" w:hAnsi="Times New Roman" w:cs="Times New Roman"/>
                <w:sz w:val="24"/>
                <w:szCs w:val="10"/>
              </w:rPr>
              <w:t>，四厂界噪声满足《工业企业厂界环境噪声排放标准》</w:t>
            </w:r>
            <w:r w:rsidRPr="008D35FE">
              <w:rPr>
                <w:rFonts w:ascii="Times New Roman" w:hAnsi="Times New Roman" w:cs="Times New Roman"/>
                <w:sz w:val="24"/>
                <w:szCs w:val="10"/>
              </w:rPr>
              <w:t>(GB12348-2008)</w:t>
            </w:r>
            <w:r w:rsidRPr="008D35FE">
              <w:rPr>
                <w:rFonts w:ascii="Times New Roman" w:hAnsi="Times New Roman" w:cs="Times New Roman"/>
                <w:sz w:val="24"/>
                <w:szCs w:val="10"/>
              </w:rPr>
              <w:t>中的</w:t>
            </w:r>
            <w:r w:rsidRPr="008D35FE">
              <w:rPr>
                <w:rFonts w:ascii="Times New Roman" w:hAnsi="Times New Roman" w:cs="Times New Roman"/>
                <w:sz w:val="24"/>
                <w:szCs w:val="10"/>
              </w:rPr>
              <w:t>2</w:t>
            </w:r>
            <w:r w:rsidRPr="008D35FE">
              <w:rPr>
                <w:rFonts w:ascii="Times New Roman" w:hAnsi="Times New Roman" w:cs="Times New Roman"/>
                <w:sz w:val="24"/>
                <w:szCs w:val="10"/>
              </w:rPr>
              <w:t>类标准要求，本项目厂界噪声达标排放。</w:t>
            </w:r>
          </w:p>
          <w:p w:rsidR="0051528C" w:rsidRPr="008D35FE" w14:paraId="092B9212" w14:textId="77777777">
            <w:pPr>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4</w:t>
            </w:r>
            <w:r w:rsidRPr="008D35FE">
              <w:rPr>
                <w:rFonts w:ascii="Times New Roman" w:hAnsi="Times New Roman" w:cs="Times New Roman"/>
                <w:b/>
                <w:bCs/>
                <w:sz w:val="24"/>
              </w:rPr>
              <w:t>、固体废物</w:t>
            </w:r>
          </w:p>
          <w:p w:rsidR="0051528C" w:rsidRPr="008D35FE" w14:paraId="678F7E8C" w14:textId="77777777">
            <w:pPr>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w:t>
            </w:r>
            <w:r w:rsidRPr="008D35FE">
              <w:rPr>
                <w:rFonts w:ascii="Times New Roman" w:hAnsi="Times New Roman" w:cs="Times New Roman"/>
                <w:b/>
                <w:bCs/>
                <w:sz w:val="24"/>
              </w:rPr>
              <w:t>1</w:t>
            </w:r>
            <w:r w:rsidRPr="008D35FE">
              <w:rPr>
                <w:rFonts w:ascii="Times New Roman" w:hAnsi="Times New Roman" w:cs="Times New Roman"/>
                <w:b/>
                <w:bCs/>
                <w:sz w:val="24"/>
              </w:rPr>
              <w:t>）固体废物产生处置情况</w:t>
            </w:r>
          </w:p>
          <w:p w:rsidR="0051528C" w:rsidRPr="008D35FE" w14:paraId="06F6C20A" w14:textId="77777777">
            <w:pPr>
              <w:pStyle w:val="PlainText"/>
              <w:adjustRightInd w:val="0"/>
              <w:snapToGrid w:val="0"/>
              <w:spacing w:line="360" w:lineRule="auto"/>
              <w:ind w:firstLine="480" w:firstLineChars="200"/>
              <w:rPr>
                <w:rStyle w:val="Emphasis"/>
                <w:rFonts w:ascii="Times New Roman" w:eastAsia="宋体" w:hAnsi="Times New Roman" w:cs="Times New Roman"/>
                <w:b w:val="0"/>
                <w:bCs/>
                <w:sz w:val="24"/>
                <w:szCs w:val="24"/>
              </w:rPr>
            </w:pPr>
            <w:r w:rsidRPr="008D35FE">
              <w:rPr>
                <w:rFonts w:ascii="Times New Roman" w:hAnsi="Times New Roman" w:cs="Times New Roman"/>
                <w:sz w:val="24"/>
              </w:rPr>
              <w:t>项目生产运行阶段产生的固体废物为生活垃圾。</w:t>
            </w:r>
            <w:r w:rsidRPr="008D35FE">
              <w:rPr>
                <w:rFonts w:ascii="Times New Roman" w:hAnsi="Times New Roman" w:cs="Times New Roman"/>
                <w:sz w:val="24"/>
                <w:szCs w:val="22"/>
              </w:rPr>
              <w:t>项目员工定员</w:t>
            </w:r>
            <w:r w:rsidRPr="008D35FE">
              <w:rPr>
                <w:rFonts w:ascii="Times New Roman" w:hAnsi="Times New Roman" w:cs="Times New Roman"/>
                <w:sz w:val="24"/>
                <w:szCs w:val="22"/>
              </w:rPr>
              <w:t>10</w:t>
            </w:r>
            <w:r w:rsidRPr="008D35FE">
              <w:rPr>
                <w:rFonts w:ascii="Times New Roman" w:hAnsi="Times New Roman" w:cs="Times New Roman"/>
                <w:sz w:val="24"/>
                <w:szCs w:val="22"/>
              </w:rPr>
              <w:t>人，</w:t>
            </w:r>
            <w:r w:rsidRPr="008D35FE">
              <w:rPr>
                <w:rFonts w:ascii="Times New Roman" w:hAnsi="Times New Roman" w:cs="Times New Roman"/>
                <w:sz w:val="24"/>
              </w:rPr>
              <w:t>生活垃圾产生量按</w:t>
            </w:r>
            <w:r w:rsidRPr="008D35FE">
              <w:rPr>
                <w:rFonts w:ascii="Times New Roman" w:hAnsi="Times New Roman" w:cs="Times New Roman"/>
                <w:sz w:val="24"/>
              </w:rPr>
              <w:t>0.5kg/d</w:t>
            </w:r>
            <w:r w:rsidRPr="008D35FE">
              <w:rPr>
                <w:rFonts w:ascii="Symbol" w:hAnsi="Symbol" w:cs="Times New Roman"/>
                <w:sz w:val="24"/>
              </w:rPr>
              <w:sym w:font="Symbol" w:char="F0D7"/>
            </w:r>
            <w:r w:rsidRPr="008D35FE">
              <w:rPr>
                <w:rFonts w:ascii="Times New Roman" w:hAnsi="Times New Roman" w:cs="Times New Roman"/>
                <w:sz w:val="24"/>
              </w:rPr>
              <w:t>人计，则生活垃圾产生量为</w:t>
            </w:r>
            <w:r w:rsidRPr="008D35FE">
              <w:rPr>
                <w:rFonts w:ascii="Times New Roman" w:hAnsi="Times New Roman" w:cs="Times New Roman"/>
                <w:sz w:val="24"/>
              </w:rPr>
              <w:t>1.83t/a</w:t>
            </w:r>
            <w:r w:rsidRPr="008D35FE">
              <w:rPr>
                <w:rFonts w:ascii="Times New Roman" w:hAnsi="Times New Roman" w:cs="Times New Roman"/>
                <w:sz w:val="24"/>
              </w:rPr>
              <w:t>，</w:t>
            </w:r>
            <w:r w:rsidRPr="008D35FE">
              <w:rPr>
                <w:rFonts w:ascii="Times New Roman" w:hAnsi="Times New Roman" w:cs="Times New Roman"/>
                <w:sz w:val="24"/>
                <w:szCs w:val="22"/>
              </w:rPr>
              <w:t>生活垃圾收集后，定期由当地环卫系统清运。</w:t>
            </w:r>
          </w:p>
          <w:p w:rsidR="0051528C" w:rsidRPr="008D35FE" w14:paraId="437EB2CE" w14:textId="77777777">
            <w:pPr>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w:t>
            </w:r>
            <w:r w:rsidRPr="008D35FE">
              <w:rPr>
                <w:rFonts w:ascii="Times New Roman" w:hAnsi="Times New Roman" w:cs="Times New Roman"/>
                <w:b/>
                <w:bCs/>
                <w:sz w:val="24"/>
              </w:rPr>
              <w:t>2</w:t>
            </w:r>
            <w:r w:rsidRPr="008D35FE">
              <w:rPr>
                <w:rFonts w:ascii="Times New Roman" w:hAnsi="Times New Roman" w:cs="Times New Roman"/>
                <w:b/>
                <w:bCs/>
                <w:sz w:val="24"/>
              </w:rPr>
              <w:t>）固体废物环境管理要求</w:t>
            </w:r>
          </w:p>
          <w:p w:rsidR="0051528C" w:rsidRPr="008D35FE" w14:paraId="6E9E5303" w14:textId="77777777">
            <w:pPr>
              <w:adjustRightInd w:val="0"/>
              <w:snapToGrid w:val="0"/>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①</w:t>
            </w:r>
            <w:r w:rsidRPr="008D35FE">
              <w:rPr>
                <w:rFonts w:ascii="Times New Roman" w:hAnsi="Times New Roman" w:cs="Times New Roman"/>
                <w:sz w:val="24"/>
              </w:rPr>
              <w:t>项目运营期固体废物的产生、贮存、利用和处置全过程应严格遵守国家有关建设项目环境保护管理的规定。</w:t>
            </w:r>
          </w:p>
          <w:p w:rsidR="0051528C" w:rsidRPr="008D35FE" w14:paraId="4AE3938C" w14:textId="77777777">
            <w:pPr>
              <w:adjustRightInd w:val="0"/>
              <w:snapToGrid w:val="0"/>
              <w:spacing w:line="360" w:lineRule="auto"/>
              <w:ind w:firstLine="480" w:firstLineChars="200"/>
              <w:rPr>
                <w:rFonts w:ascii="Times New Roman" w:eastAsia="宋体" w:hAnsi="Times New Roman" w:cs="Times New Roman"/>
                <w:sz w:val="24"/>
                <w:shd w:val="clear" w:color="auto" w:fill="FFFFFF"/>
              </w:rPr>
            </w:pPr>
            <w:r w:rsidRPr="008D35FE">
              <w:rPr>
                <w:rFonts w:ascii="宋体" w:eastAsia="宋体" w:hAnsi="宋体" w:cs="宋体" w:hint="eastAsia"/>
                <w:sz w:val="24"/>
              </w:rPr>
              <w:t>②</w:t>
            </w:r>
            <w:r w:rsidRPr="008D35FE">
              <w:rPr>
                <w:rFonts w:ascii="Times New Roman" w:hAnsi="Times New Roman" w:cs="Times New Roman"/>
                <w:sz w:val="24"/>
              </w:rPr>
              <w:t>项目运营期产生、收集、贮存、运输、利用、处置固体废物时，应当采取防扬散、防流失、防渗漏或者其他纺织污染环境的措施，不得擅自倾倒、堆放、丢弃、遗撒固体废物</w:t>
            </w:r>
            <w:r w:rsidRPr="008D35FE">
              <w:rPr>
                <w:rFonts w:ascii="Times New Roman" w:eastAsia="宋体" w:hAnsi="Times New Roman" w:cs="Times New Roman"/>
                <w:sz w:val="24"/>
                <w:shd w:val="clear" w:color="auto" w:fill="FFFFFF"/>
              </w:rPr>
              <w:t>。</w:t>
            </w:r>
          </w:p>
          <w:p w:rsidR="0051528C" w:rsidRPr="008D35FE" w14:paraId="17A04CA3" w14:textId="77777777">
            <w:pPr>
              <w:adjustRightInd w:val="0"/>
              <w:snapToGrid w:val="0"/>
              <w:spacing w:line="360" w:lineRule="auto"/>
              <w:ind w:firstLine="480" w:firstLineChars="200"/>
              <w:rPr>
                <w:rFonts w:ascii="Times New Roman" w:eastAsia="宋体" w:hAnsi="Times New Roman" w:cs="Times New Roman"/>
                <w:b/>
                <w:bCs/>
                <w:sz w:val="24"/>
              </w:rPr>
            </w:pPr>
            <w:r w:rsidRPr="008D35FE">
              <w:rPr>
                <w:rFonts w:ascii="Times New Roman" w:eastAsia="宋体" w:hAnsi="Times New Roman" w:cs="Times New Roman"/>
                <w:b/>
                <w:bCs/>
                <w:sz w:val="24"/>
              </w:rPr>
              <w:t>5</w:t>
            </w:r>
            <w:r w:rsidRPr="008D35FE">
              <w:rPr>
                <w:rFonts w:ascii="Times New Roman" w:eastAsia="宋体" w:hAnsi="Times New Roman" w:cs="Times New Roman"/>
                <w:b/>
                <w:bCs/>
                <w:sz w:val="24"/>
              </w:rPr>
              <w:t>、土壤和地下水环境影响分析</w:t>
            </w:r>
          </w:p>
          <w:p w:rsidR="0051528C" w:rsidRPr="008D35FE" w14:paraId="7BA8B678"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本项目正常排放状况下的废水主要为值班人员的生活污水，污染因子较简单，生活污水排入防渗旱厕定期清掏用作周边农肥，库区周边耕地可全部消纳项目产</w:t>
            </w:r>
            <w:r w:rsidRPr="008D35FE">
              <w:rPr>
                <w:rFonts w:ascii="Times New Roman" w:eastAsia="宋体" w:hAnsi="Times New Roman" w:cs="Times New Roman"/>
                <w:sz w:val="24"/>
              </w:rPr>
              <w:t>生的生活污水。项目不属于典型的地下水污染项目，在做好防渗措施的情况下，基本不会对地下水和土壤造成影响。</w:t>
            </w:r>
          </w:p>
          <w:p w:rsidR="0051528C" w:rsidRPr="008D35FE" w14:paraId="126D0EB6"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非正常工况下，主要是发生火灾爆炸事故时，产生的消防废水和大气污染物，主要污染物为含</w:t>
            </w:r>
            <w:r w:rsidRPr="008D35FE">
              <w:rPr>
                <w:rFonts w:ascii="Times New Roman" w:eastAsia="宋体" w:hAnsi="Times New Roman" w:cs="Times New Roman"/>
                <w:sz w:val="24"/>
              </w:rPr>
              <w:t>N</w:t>
            </w:r>
            <w:r w:rsidRPr="008D35FE">
              <w:rPr>
                <w:rFonts w:ascii="Times New Roman" w:eastAsia="宋体" w:hAnsi="Times New Roman" w:cs="Times New Roman"/>
                <w:sz w:val="24"/>
              </w:rPr>
              <w:t>、</w:t>
            </w:r>
            <w:r w:rsidRPr="008D35FE">
              <w:rPr>
                <w:rFonts w:ascii="Times New Roman" w:eastAsia="宋体" w:hAnsi="Times New Roman" w:cs="Times New Roman"/>
                <w:sz w:val="24"/>
              </w:rPr>
              <w:t>C</w:t>
            </w:r>
            <w:r w:rsidRPr="008D35FE">
              <w:rPr>
                <w:rFonts w:ascii="Times New Roman" w:eastAsia="宋体" w:hAnsi="Times New Roman" w:cs="Times New Roman"/>
                <w:sz w:val="24"/>
              </w:rPr>
              <w:t>的化合物，通过大气沉降、垂直渗透，进入土壤，通过包气带输入至地下水，造成一定的污染。因此，本环评针对非正常工况影响提出相应的污染防治措施</w:t>
            </w:r>
            <w:r w:rsidRPr="008D35FE">
              <w:rPr>
                <w:rFonts w:ascii="Times New Roman" w:eastAsia="宋体" w:hAnsi="Times New Roman" w:cs="Times New Roman" w:hint="eastAsia"/>
                <w:sz w:val="24"/>
              </w:rPr>
              <w:t>：</w:t>
            </w:r>
            <w:r w:rsidRPr="008D35FE">
              <w:rPr>
                <w:rFonts w:ascii="Times New Roman" w:eastAsia="宋体" w:hAnsi="Times New Roman" w:cs="Times New Roman"/>
                <w:sz w:val="24"/>
              </w:rPr>
              <w:t>按照</w:t>
            </w:r>
            <w:r w:rsidRPr="008D35FE">
              <w:rPr>
                <w:rFonts w:ascii="Times New Roman" w:eastAsia="宋体" w:hAnsi="Times New Roman" w:cs="Times New Roman" w:hint="eastAsia"/>
                <w:sz w:val="24"/>
              </w:rPr>
              <w:t>“</w:t>
            </w:r>
            <w:r w:rsidRPr="008D35FE">
              <w:rPr>
                <w:rFonts w:ascii="Times New Roman" w:eastAsia="宋体" w:hAnsi="Times New Roman" w:cs="Times New Roman"/>
                <w:sz w:val="24"/>
              </w:rPr>
              <w:t>源头控制、分区防控、污染监控、应急响应</w:t>
            </w:r>
            <w:r w:rsidRPr="008D35FE">
              <w:rPr>
                <w:rFonts w:ascii="Times New Roman" w:eastAsia="宋体" w:hAnsi="Times New Roman" w:cs="Times New Roman" w:hint="eastAsia"/>
                <w:sz w:val="24"/>
              </w:rPr>
              <w:t>”</w:t>
            </w:r>
            <w:r w:rsidRPr="008D35FE">
              <w:rPr>
                <w:rFonts w:ascii="Times New Roman" w:eastAsia="宋体" w:hAnsi="Times New Roman" w:cs="Times New Roman"/>
                <w:sz w:val="24"/>
              </w:rPr>
              <w:t>相结合的原则，从污染物的产生、入渗、扩散、应急响应全方位进行控制。分区防控措施如下</w:t>
            </w:r>
            <w:r w:rsidRPr="008D35FE">
              <w:rPr>
                <w:rFonts w:ascii="Times New Roman" w:eastAsia="宋体" w:hAnsi="Times New Roman" w:cs="Times New Roman"/>
                <w:sz w:val="24"/>
              </w:rPr>
              <w:t>:</w:t>
            </w:r>
          </w:p>
          <w:p w:rsidR="0051528C" w:rsidRPr="008D35FE" w14:paraId="7CDA0BFE"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①</w:t>
            </w:r>
            <w:r w:rsidRPr="008D35FE">
              <w:rPr>
                <w:rFonts w:ascii="Times New Roman" w:eastAsia="宋体" w:hAnsi="Times New Roman" w:cs="Times New Roman"/>
                <w:sz w:val="24"/>
              </w:rPr>
              <w:t>重点防渗区域</w:t>
            </w:r>
          </w:p>
          <w:p w:rsidR="0051528C" w:rsidRPr="008D35FE" w14:paraId="540B1219"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本项目重点防渗区主要为炸药库、雷管库、消防废水收集池。废水收集池池底、池壁做好相应的防腐防渗处理，防渗要求应满足等效黏土防渗层，</w:t>
            </w:r>
            <w:r w:rsidRPr="008D35FE">
              <w:rPr>
                <w:rFonts w:ascii="Times New Roman" w:eastAsia="宋体" w:hAnsi="Times New Roman" w:cs="Times New Roman"/>
                <w:sz w:val="24"/>
              </w:rPr>
              <w:t>Mb≥6m</w:t>
            </w:r>
            <w:r w:rsidRPr="008D35FE">
              <w:rPr>
                <w:rFonts w:ascii="Times New Roman" w:eastAsia="宋体" w:hAnsi="Times New Roman" w:cs="Times New Roman"/>
                <w:sz w:val="24"/>
              </w:rPr>
              <w:t>，渗透系数</w:t>
            </w:r>
            <w:r w:rsidRPr="008D35FE">
              <w:rPr>
                <w:rFonts w:ascii="Times New Roman" w:eastAsia="宋体" w:hAnsi="Times New Roman" w:cs="Times New Roman"/>
                <w:sz w:val="24"/>
              </w:rPr>
              <w:t>≤10</w:t>
            </w:r>
            <w:r w:rsidRPr="008D35FE">
              <w:rPr>
                <w:rFonts w:ascii="Times New Roman" w:eastAsia="宋体" w:hAnsi="Times New Roman" w:cs="Times New Roman"/>
                <w:sz w:val="24"/>
                <w:vertAlign w:val="superscript"/>
              </w:rPr>
              <w:t>-</w:t>
            </w:r>
            <w:r w:rsidRPr="008D35FE">
              <w:rPr>
                <w:rFonts w:ascii="Times New Roman" w:eastAsia="宋体" w:hAnsi="Times New Roman" w:cs="Times New Roman" w:hint="eastAsia"/>
                <w:sz w:val="24"/>
                <w:vertAlign w:val="superscript"/>
              </w:rPr>
              <w:t>7</w:t>
            </w:r>
            <w:r w:rsidRPr="008D35FE">
              <w:rPr>
                <w:rFonts w:ascii="Times New Roman" w:eastAsia="宋体" w:hAnsi="Times New Roman" w:cs="Times New Roman"/>
                <w:sz w:val="24"/>
              </w:rPr>
              <w:t>cm/s</w:t>
            </w:r>
            <w:r w:rsidRPr="008D35FE">
              <w:rPr>
                <w:rFonts w:ascii="Times New Roman" w:eastAsia="宋体" w:hAnsi="Times New Roman" w:cs="Times New Roman"/>
                <w:sz w:val="24"/>
              </w:rPr>
              <w:t>。</w:t>
            </w:r>
          </w:p>
          <w:p w:rsidR="0051528C" w:rsidRPr="008D35FE" w14:paraId="47C2289E"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②</w:t>
            </w:r>
            <w:r w:rsidRPr="008D35FE">
              <w:rPr>
                <w:rFonts w:ascii="Times New Roman" w:eastAsia="宋体" w:hAnsi="Times New Roman" w:cs="Times New Roman"/>
                <w:sz w:val="24"/>
              </w:rPr>
              <w:t>一般防渗区域</w:t>
            </w:r>
          </w:p>
          <w:p w:rsidR="0051528C" w:rsidRPr="008D35FE" w14:paraId="7E9CFF93"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消防水池为一般防渗区域，防渗要求应满足等效黏土防渗层，</w:t>
            </w:r>
            <w:r w:rsidRPr="008D35FE">
              <w:rPr>
                <w:rFonts w:ascii="Times New Roman" w:eastAsia="宋体" w:hAnsi="Times New Roman" w:cs="Times New Roman"/>
                <w:sz w:val="24"/>
              </w:rPr>
              <w:t>Mb≥1.5m</w:t>
            </w:r>
            <w:r w:rsidRPr="008D35FE">
              <w:rPr>
                <w:rFonts w:ascii="Times New Roman" w:eastAsia="宋体" w:hAnsi="Times New Roman" w:cs="Times New Roman"/>
                <w:sz w:val="24"/>
              </w:rPr>
              <w:t>，防渗系数</w:t>
            </w:r>
            <w:r w:rsidRPr="008D35FE">
              <w:rPr>
                <w:rFonts w:ascii="Times New Roman" w:eastAsia="宋体" w:hAnsi="Times New Roman" w:cs="Times New Roman"/>
                <w:sz w:val="24"/>
              </w:rPr>
              <w:t>≤10</w:t>
            </w:r>
            <w:r w:rsidRPr="008D35FE">
              <w:rPr>
                <w:rFonts w:ascii="Times New Roman" w:eastAsia="宋体" w:hAnsi="Times New Roman" w:cs="Times New Roman"/>
                <w:sz w:val="24"/>
                <w:vertAlign w:val="superscript"/>
              </w:rPr>
              <w:t>-7</w:t>
            </w:r>
            <w:r w:rsidRPr="008D35FE">
              <w:rPr>
                <w:rFonts w:ascii="Times New Roman" w:eastAsia="宋体" w:hAnsi="Times New Roman" w:cs="Times New Roman"/>
                <w:sz w:val="24"/>
              </w:rPr>
              <w:t>cm/s</w:t>
            </w:r>
            <w:r w:rsidRPr="008D35FE">
              <w:rPr>
                <w:rFonts w:ascii="Times New Roman" w:eastAsia="宋体" w:hAnsi="Times New Roman" w:cs="Times New Roman" w:hint="eastAsia"/>
                <w:sz w:val="24"/>
              </w:rPr>
              <w:t>。</w:t>
            </w:r>
          </w:p>
          <w:p w:rsidR="0051528C" w:rsidRPr="008D35FE" w14:paraId="6805A3DC"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③</w:t>
            </w:r>
            <w:r w:rsidRPr="008D35FE">
              <w:rPr>
                <w:rFonts w:ascii="Times New Roman" w:eastAsia="宋体" w:hAnsi="Times New Roman" w:cs="Times New Roman"/>
                <w:sz w:val="24"/>
              </w:rPr>
              <w:t>简单防渗区域</w:t>
            </w:r>
          </w:p>
          <w:p w:rsidR="0051528C" w:rsidRPr="008D35FE" w14:paraId="3B6C19B2"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库区道路全部进行硬化处理。</w:t>
            </w:r>
          </w:p>
          <w:p w:rsidR="0051528C" w:rsidRPr="008D35FE" w14:paraId="3D229549"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整改建议</w:t>
            </w:r>
            <w:r w:rsidRPr="008D35FE">
              <w:rPr>
                <w:rFonts w:ascii="Times New Roman" w:eastAsia="宋体" w:hAnsi="Times New Roman" w:cs="Times New Roman" w:hint="eastAsia"/>
                <w:sz w:val="24"/>
              </w:rPr>
              <w:t>：</w:t>
            </w:r>
            <w:r w:rsidRPr="008D35FE">
              <w:rPr>
                <w:rFonts w:ascii="Times New Roman" w:eastAsia="宋体" w:hAnsi="Times New Roman" w:cs="Times New Roman"/>
                <w:sz w:val="24"/>
              </w:rPr>
              <w:t>项目对库区地面</w:t>
            </w:r>
            <w:r w:rsidRPr="008D35FE">
              <w:rPr>
                <w:rFonts w:ascii="Times New Roman" w:eastAsia="宋体" w:hAnsi="Times New Roman" w:cs="Times New Roman" w:hint="eastAsia"/>
                <w:sz w:val="24"/>
              </w:rPr>
              <w:t>和道路尚未进行硬化，</w:t>
            </w:r>
            <w:r w:rsidRPr="008D35FE">
              <w:rPr>
                <w:rFonts w:ascii="Times New Roman" w:eastAsia="宋体" w:hAnsi="Times New Roman" w:cs="Times New Roman"/>
                <w:sz w:val="24"/>
              </w:rPr>
              <w:t>项目未建设消防水池</w:t>
            </w:r>
            <w:r w:rsidRPr="008D35FE">
              <w:rPr>
                <w:rFonts w:ascii="Times New Roman" w:eastAsia="宋体" w:hAnsi="Times New Roman" w:cs="Times New Roman" w:hint="eastAsia"/>
                <w:sz w:val="24"/>
              </w:rPr>
              <w:t>和</w:t>
            </w:r>
            <w:r w:rsidRPr="008D35FE">
              <w:rPr>
                <w:rFonts w:ascii="Times New Roman" w:eastAsia="宋体" w:hAnsi="Times New Roman" w:cs="Times New Roman"/>
                <w:sz w:val="24"/>
              </w:rPr>
              <w:t>消防废水收集池</w:t>
            </w:r>
            <w:r w:rsidRPr="008D35FE">
              <w:rPr>
                <w:rFonts w:ascii="Times New Roman" w:eastAsia="宋体" w:hAnsi="Times New Roman" w:cs="Times New Roman" w:hint="eastAsia"/>
                <w:sz w:val="24"/>
              </w:rPr>
              <w:t>。对于待建的</w:t>
            </w:r>
            <w:r w:rsidRPr="008D35FE">
              <w:rPr>
                <w:rFonts w:ascii="Times New Roman" w:eastAsia="宋体" w:hAnsi="Times New Roman" w:cs="Times New Roman"/>
                <w:sz w:val="24"/>
              </w:rPr>
              <w:t>消防水池</w:t>
            </w:r>
            <w:r w:rsidRPr="008D35FE">
              <w:rPr>
                <w:rFonts w:ascii="Times New Roman" w:eastAsia="宋体" w:hAnsi="Times New Roman" w:cs="Times New Roman" w:hint="eastAsia"/>
                <w:sz w:val="24"/>
              </w:rPr>
              <w:t>，</w:t>
            </w:r>
            <w:r w:rsidRPr="008D35FE">
              <w:rPr>
                <w:rFonts w:ascii="Times New Roman" w:eastAsia="宋体" w:hAnsi="Times New Roman" w:cs="Times New Roman"/>
                <w:sz w:val="24"/>
              </w:rPr>
              <w:t>应按照</w:t>
            </w:r>
            <w:r w:rsidRPr="008D35FE">
              <w:rPr>
                <w:rFonts w:ascii="Times New Roman" w:eastAsia="宋体" w:hAnsi="Times New Roman" w:cs="Times New Roman" w:hint="eastAsia"/>
                <w:sz w:val="24"/>
              </w:rPr>
              <w:t>一般</w:t>
            </w:r>
            <w:r w:rsidRPr="008D35FE">
              <w:rPr>
                <w:rFonts w:ascii="Times New Roman" w:eastAsia="宋体" w:hAnsi="Times New Roman" w:cs="Times New Roman"/>
                <w:sz w:val="24"/>
              </w:rPr>
              <w:t>防渗区域防渗要求进行建设</w:t>
            </w:r>
            <w:r w:rsidRPr="008D35FE">
              <w:rPr>
                <w:rFonts w:ascii="Times New Roman" w:eastAsia="宋体" w:hAnsi="Times New Roman" w:cs="Times New Roman" w:hint="eastAsia"/>
                <w:sz w:val="24"/>
              </w:rPr>
              <w:t>，</w:t>
            </w:r>
            <w:r w:rsidRPr="008D35FE">
              <w:rPr>
                <w:rFonts w:ascii="Times New Roman" w:eastAsia="宋体" w:hAnsi="Times New Roman" w:cs="Times New Roman"/>
                <w:sz w:val="24"/>
              </w:rPr>
              <w:t>收集池池底、池壁做好相应的防渗处理</w:t>
            </w:r>
            <w:r w:rsidRPr="008D35FE">
              <w:rPr>
                <w:rFonts w:ascii="Times New Roman" w:eastAsia="宋体" w:hAnsi="Times New Roman" w:cs="Times New Roman" w:hint="eastAsia"/>
                <w:sz w:val="24"/>
              </w:rPr>
              <w:t>；</w:t>
            </w:r>
            <w:r w:rsidRPr="008D35FE">
              <w:rPr>
                <w:rFonts w:ascii="Times New Roman" w:eastAsia="宋体" w:hAnsi="Times New Roman" w:cs="Times New Roman"/>
                <w:sz w:val="24"/>
              </w:rPr>
              <w:t>对待建的收集池，应按照重点防渗区域防渗要求进行建设，收集池池底、池壁做好相应的防腐防渗处理，并配套建设收水管网，做到消防废水不外排。收集后的消防废水暂存后</w:t>
            </w:r>
            <w:r w:rsidRPr="008D35FE">
              <w:rPr>
                <w:rFonts w:ascii="Times New Roman" w:hAnsi="Times New Roman" w:cs="Times New Roman" w:hint="eastAsia"/>
                <w:sz w:val="24"/>
              </w:rPr>
              <w:t>运至县污水处理厂处理</w:t>
            </w:r>
            <w:r w:rsidRPr="008D35FE">
              <w:rPr>
                <w:rFonts w:ascii="Times New Roman" w:eastAsia="宋体" w:hAnsi="Times New Roman" w:cs="Times New Roman"/>
                <w:sz w:val="24"/>
              </w:rPr>
              <w:t>。</w:t>
            </w:r>
          </w:p>
          <w:p w:rsidR="0051528C" w:rsidRPr="008D35FE" w14:paraId="72C5E044"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采取了防渗、防腐、防爆措施，消防水池进行了相应防渗处理，库区道路已进行硬化，项目未建设消防水池</w:t>
            </w:r>
            <w:r w:rsidRPr="008D35FE">
              <w:rPr>
                <w:rFonts w:ascii="Times New Roman" w:eastAsia="宋体" w:hAnsi="Times New Roman" w:cs="Times New Roman" w:hint="eastAsia"/>
                <w:sz w:val="24"/>
              </w:rPr>
              <w:t>和</w:t>
            </w:r>
            <w:r w:rsidRPr="008D35FE">
              <w:rPr>
                <w:rFonts w:ascii="Times New Roman" w:eastAsia="宋体" w:hAnsi="Times New Roman" w:cs="Times New Roman"/>
                <w:sz w:val="24"/>
              </w:rPr>
              <w:t>消防废水收集池，对待建的收集池，应按照重点防渗区域防渗要求进行建设，收集池池底、池壁做好相应的防腐防渗处理，并配套建设收水管网，做到消防废水不外排。收集后的消防废水暂存后委托有资质的单位进行处理</w:t>
            </w:r>
            <w:r w:rsidRPr="008D35FE">
              <w:rPr>
                <w:rFonts w:ascii="Times New Roman" w:eastAsia="宋体" w:hAnsi="Times New Roman" w:cs="Times New Roman" w:hint="eastAsia"/>
                <w:sz w:val="24"/>
              </w:rPr>
              <w:t>；</w:t>
            </w:r>
            <w:r w:rsidRPr="008D35FE">
              <w:rPr>
                <w:rFonts w:ascii="Times New Roman" w:eastAsia="宋体" w:hAnsi="Times New Roman" w:cs="Times New Roman"/>
                <w:sz w:val="24"/>
              </w:rPr>
              <w:t>项目库区地面</w:t>
            </w:r>
            <w:r w:rsidRPr="008D35FE">
              <w:rPr>
                <w:rFonts w:ascii="Times New Roman" w:eastAsia="宋体" w:hAnsi="Times New Roman" w:cs="Times New Roman" w:hint="eastAsia"/>
                <w:sz w:val="24"/>
              </w:rPr>
              <w:t>和道路进行硬化。</w:t>
            </w:r>
          </w:p>
          <w:p w:rsidR="0051528C" w:rsidRPr="008D35FE" w14:paraId="2C398D3C" w14:textId="77777777">
            <w:pPr>
              <w:adjustRightInd w:val="0"/>
              <w:snapToGrid w:val="0"/>
              <w:spacing w:line="360" w:lineRule="auto"/>
              <w:ind w:firstLine="480" w:firstLineChars="200"/>
              <w:rPr>
                <w:rFonts w:ascii="Times New Roman" w:eastAsia="宋体" w:hAnsi="Times New Roman" w:cs="Times New Roman"/>
                <w:sz w:val="24"/>
              </w:rPr>
            </w:pPr>
            <w:r w:rsidRPr="008D35FE">
              <w:rPr>
                <w:rFonts w:ascii="Times New Roman" w:eastAsia="宋体" w:hAnsi="Times New Roman" w:cs="Times New Roman"/>
                <w:sz w:val="24"/>
              </w:rPr>
              <w:t>在对可能引起渗漏的区域均采取有效的防渗措施和完善的监测系统条件下，</w:t>
            </w:r>
            <w:r w:rsidRPr="008D35FE">
              <w:rPr>
                <w:rFonts w:ascii="Times New Roman" w:eastAsia="宋体" w:hAnsi="Times New Roman" w:cs="Times New Roman"/>
                <w:sz w:val="24"/>
              </w:rPr>
              <w:t>通过加强监管和维护，对土壤和地下水的影响较小。</w:t>
            </w:r>
          </w:p>
          <w:p w:rsidR="0051528C" w:rsidRPr="008D35FE" w14:paraId="36EC0C71" w14:textId="77777777">
            <w:pPr>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hint="eastAsia"/>
                <w:b/>
                <w:bCs/>
                <w:sz w:val="24"/>
              </w:rPr>
              <w:t>6</w:t>
            </w:r>
            <w:r w:rsidRPr="008D35FE">
              <w:rPr>
                <w:rFonts w:ascii="Times New Roman" w:hAnsi="Times New Roman" w:cs="Times New Roman" w:hint="eastAsia"/>
                <w:b/>
                <w:bCs/>
                <w:sz w:val="24"/>
              </w:rPr>
              <w:t>、</w:t>
            </w:r>
            <w:r w:rsidRPr="008D35FE">
              <w:rPr>
                <w:rFonts w:ascii="Times New Roman" w:hAnsi="Times New Roman" w:cs="Times New Roman"/>
                <w:b/>
                <w:bCs/>
                <w:sz w:val="24"/>
              </w:rPr>
              <w:t>环境风险</w:t>
            </w:r>
          </w:p>
          <w:p w:rsidR="0051528C" w:rsidRPr="008D35FE" w14:paraId="18A61622" w14:textId="77777777">
            <w:pPr>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w:t>
            </w:r>
            <w:r w:rsidRPr="008D35FE">
              <w:rPr>
                <w:rFonts w:ascii="Times New Roman" w:hAnsi="Times New Roman" w:cs="Times New Roman"/>
                <w:b/>
                <w:bCs/>
                <w:sz w:val="24"/>
              </w:rPr>
              <w:t>1</w:t>
            </w:r>
            <w:r w:rsidRPr="008D35FE">
              <w:rPr>
                <w:rFonts w:ascii="Times New Roman" w:hAnsi="Times New Roman" w:cs="Times New Roman"/>
                <w:b/>
                <w:bCs/>
                <w:sz w:val="24"/>
              </w:rPr>
              <w:t>）危险物质</w:t>
            </w:r>
          </w:p>
          <w:p w:rsidR="0051528C" w:rsidRPr="008D35FE" w14:paraId="36ABC9FA"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本项目存储炸药、雷管，其中存放的炸药主要为粉状乳化炸药，组分为硝酸铵、油相、乳化剂、水等，其主要成分是硝酸铵，配比一般是</w:t>
            </w:r>
            <w:r w:rsidRPr="008D35FE">
              <w:rPr>
                <w:rFonts w:ascii="Times New Roman" w:hAnsi="Times New Roman" w:cs="Times New Roman"/>
                <w:sz w:val="24"/>
              </w:rPr>
              <w:t>92%</w:t>
            </w:r>
            <w:r w:rsidRPr="008D35FE">
              <w:rPr>
                <w:rFonts w:ascii="Times New Roman" w:hAnsi="Times New Roman" w:cs="Times New Roman"/>
                <w:sz w:val="24"/>
              </w:rPr>
              <w:t>，项目炸药最大存储量为</w:t>
            </w:r>
            <w:r w:rsidRPr="008D35FE">
              <w:rPr>
                <w:rFonts w:ascii="Times New Roman" w:hAnsi="Times New Roman" w:cs="Times New Roman"/>
                <w:sz w:val="24"/>
              </w:rPr>
              <w:t>5t</w:t>
            </w:r>
            <w:r w:rsidRPr="008D35FE">
              <w:rPr>
                <w:rFonts w:ascii="Times New Roman" w:hAnsi="Times New Roman" w:cs="Times New Roman"/>
                <w:sz w:val="24"/>
              </w:rPr>
              <w:t>，合计硝酸铵</w:t>
            </w:r>
            <w:r w:rsidRPr="008D35FE">
              <w:rPr>
                <w:rFonts w:ascii="Times New Roman" w:hAnsi="Times New Roman" w:cs="Times New Roman"/>
                <w:sz w:val="24"/>
              </w:rPr>
              <w:t>4.6t</w:t>
            </w:r>
            <w:r w:rsidRPr="008D35FE">
              <w:rPr>
                <w:rFonts w:ascii="Times New Roman" w:hAnsi="Times New Roman" w:cs="Times New Roman"/>
                <w:sz w:val="24"/>
              </w:rPr>
              <w:t>；项目存放的雷管主要为基础雷管和导爆管雷管，组分为高压聚乙烯、二硝基重氮酚、黑索金（</w:t>
            </w:r>
            <w:r w:rsidRPr="008D35FE">
              <w:rPr>
                <w:rFonts w:ascii="Times New Roman" w:hAnsi="Times New Roman" w:cs="Times New Roman"/>
                <w:bCs/>
                <w:sz w:val="24"/>
              </w:rPr>
              <w:t>环三亚甲基三硝胺</w:t>
            </w:r>
            <w:r w:rsidRPr="008D35FE">
              <w:rPr>
                <w:rFonts w:ascii="Times New Roman" w:hAnsi="Times New Roman" w:cs="Times New Roman"/>
                <w:sz w:val="24"/>
              </w:rPr>
              <w:t>）、木炭</w:t>
            </w:r>
            <w:r w:rsidRPr="008D35FE">
              <w:rPr>
                <w:rFonts w:ascii="Times New Roman" w:eastAsia="宋体" w:hAnsi="Times New Roman" w:cs="Times New Roman"/>
                <w:sz w:val="24"/>
              </w:rPr>
              <w:t>，</w:t>
            </w:r>
            <w:r w:rsidRPr="008D35FE">
              <w:rPr>
                <w:rFonts w:ascii="Times New Roman" w:hAnsi="Times New Roman" w:cs="Times New Roman"/>
                <w:sz w:val="24"/>
              </w:rPr>
              <w:t>主要成分是</w:t>
            </w:r>
            <w:r w:rsidRPr="008D35FE">
              <w:rPr>
                <w:rFonts w:ascii="Times New Roman" w:eastAsia="宋体" w:hAnsi="Times New Roman" w:cs="Times New Roman"/>
                <w:sz w:val="24"/>
              </w:rPr>
              <w:t>二硝基重氮酚、</w:t>
            </w:r>
            <w:r w:rsidRPr="008D35FE">
              <w:rPr>
                <w:rFonts w:ascii="Times New Roman" w:hAnsi="Times New Roman" w:cs="Times New Roman"/>
                <w:bCs/>
                <w:sz w:val="24"/>
              </w:rPr>
              <w:t>环三亚甲基三硝胺，</w:t>
            </w:r>
            <w:r w:rsidRPr="008D35FE">
              <w:rPr>
                <w:rFonts w:ascii="Times New Roman" w:hAnsi="Times New Roman" w:cs="Times New Roman"/>
                <w:sz w:val="24"/>
              </w:rPr>
              <w:t>配比一般是</w:t>
            </w:r>
            <w:r w:rsidRPr="008D35FE">
              <w:rPr>
                <w:rFonts w:ascii="Times New Roman" w:eastAsia="宋体" w:hAnsi="Times New Roman" w:cs="Times New Roman"/>
                <w:sz w:val="24"/>
              </w:rPr>
              <w:t>95%</w:t>
            </w:r>
            <w:r w:rsidRPr="008D35FE">
              <w:rPr>
                <w:rFonts w:ascii="Times New Roman" w:eastAsia="宋体" w:hAnsi="Times New Roman" w:cs="Times New Roman"/>
                <w:sz w:val="24"/>
              </w:rPr>
              <w:t>，</w:t>
            </w:r>
            <w:r w:rsidRPr="008D35FE">
              <w:rPr>
                <w:rFonts w:ascii="Times New Roman" w:hAnsi="Times New Roman" w:cs="Times New Roman"/>
                <w:sz w:val="24"/>
              </w:rPr>
              <w:t>项目雷管最大存储量为</w:t>
            </w:r>
            <w:r w:rsidRPr="008D35FE">
              <w:rPr>
                <w:rFonts w:ascii="Times New Roman" w:hAnsi="Times New Roman" w:cs="Times New Roman"/>
                <w:sz w:val="24"/>
              </w:rPr>
              <w:t>1.4</w:t>
            </w:r>
            <w:r w:rsidRPr="008D35FE">
              <w:rPr>
                <w:rFonts w:ascii="Times New Roman" w:hAnsi="Times New Roman" w:cs="Times New Roman"/>
                <w:sz w:val="24"/>
              </w:rPr>
              <w:t>万发（</w:t>
            </w:r>
            <w:r w:rsidRPr="008D35FE">
              <w:rPr>
                <w:rFonts w:ascii="Times New Roman" w:hAnsi="Times New Roman" w:cs="Times New Roman"/>
                <w:sz w:val="24"/>
              </w:rPr>
              <w:t>0.014t</w:t>
            </w:r>
            <w:r w:rsidRPr="008D35FE">
              <w:rPr>
                <w:rFonts w:ascii="Times New Roman" w:hAnsi="Times New Roman" w:cs="Times New Roman"/>
                <w:sz w:val="24"/>
              </w:rPr>
              <w:t>），合计</w:t>
            </w:r>
            <w:r w:rsidRPr="008D35FE">
              <w:rPr>
                <w:rFonts w:ascii="Times New Roman" w:eastAsia="宋体" w:hAnsi="Times New Roman" w:cs="Times New Roman"/>
                <w:sz w:val="24"/>
              </w:rPr>
              <w:t>二硝基重氮酚、</w:t>
            </w:r>
            <w:r w:rsidRPr="008D35FE">
              <w:rPr>
                <w:rFonts w:ascii="Times New Roman" w:hAnsi="Times New Roman" w:cs="Times New Roman"/>
                <w:bCs/>
                <w:sz w:val="24"/>
              </w:rPr>
              <w:t>环三亚甲基三硝胺</w:t>
            </w:r>
            <w:r w:rsidRPr="008D35FE">
              <w:rPr>
                <w:rFonts w:ascii="Times New Roman" w:hAnsi="Times New Roman" w:cs="Times New Roman"/>
                <w:sz w:val="24"/>
              </w:rPr>
              <w:t>0.0133t</w:t>
            </w:r>
            <w:r w:rsidRPr="008D35FE">
              <w:rPr>
                <w:rFonts w:ascii="Times New Roman" w:hAnsi="Times New Roman" w:cs="Times New Roman"/>
                <w:sz w:val="24"/>
              </w:rPr>
              <w:t>。</w:t>
            </w:r>
          </w:p>
          <w:p w:rsidR="0051528C" w:rsidRPr="008D35FE" w14:paraId="77705B6D"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因此，本项目涉及环境风险的物质为硝酸铵、二硝基重氮酚</w:t>
            </w:r>
            <w:r w:rsidRPr="008D35FE">
              <w:rPr>
                <w:rFonts w:ascii="Times New Roman" w:eastAsia="宋体" w:hAnsi="Times New Roman" w:cs="Times New Roman"/>
                <w:sz w:val="24"/>
              </w:rPr>
              <w:t>、</w:t>
            </w:r>
            <w:r w:rsidRPr="008D35FE">
              <w:rPr>
                <w:rFonts w:ascii="Times New Roman" w:hAnsi="Times New Roman" w:cs="Times New Roman"/>
                <w:bCs/>
                <w:sz w:val="24"/>
              </w:rPr>
              <w:t>环三亚甲基三硝胺</w:t>
            </w:r>
            <w:r w:rsidRPr="008D35FE">
              <w:rPr>
                <w:rFonts w:ascii="Times New Roman" w:hAnsi="Times New Roman" w:cs="Times New Roman"/>
                <w:sz w:val="24"/>
              </w:rPr>
              <w:t>。</w:t>
            </w:r>
          </w:p>
          <w:p w:rsidR="0051528C" w:rsidRPr="008D35FE" w14:paraId="2C705C1C" w14:textId="77777777">
            <w:pPr>
              <w:adjustRightInd w:val="0"/>
              <w:snapToGrid w:val="0"/>
              <w:spacing w:line="360" w:lineRule="auto"/>
              <w:ind w:firstLine="480" w:firstLineChars="200"/>
              <w:rPr>
                <w:rFonts w:ascii="Times New Roman" w:eastAsia="宋体" w:hAnsi="Times New Roman" w:cs="Times New Roman"/>
                <w:sz w:val="24"/>
                <w:shd w:val="clear" w:color="auto" w:fill="FFFFFF"/>
              </w:rPr>
            </w:pPr>
            <w:r w:rsidRPr="008D35FE">
              <w:rPr>
                <w:rFonts w:ascii="Times New Roman" w:eastAsia="宋体" w:hAnsi="Times New Roman" w:cs="Times New Roman"/>
                <w:sz w:val="24"/>
                <w:shd w:val="clear" w:color="auto" w:fill="FFFFFF"/>
              </w:rPr>
              <w:t>根据《建设项目环境风险评价技术导则》（</w:t>
            </w:r>
            <w:r w:rsidRPr="008D35FE">
              <w:rPr>
                <w:rFonts w:ascii="Times New Roman" w:eastAsia="宋体" w:hAnsi="Times New Roman" w:cs="Times New Roman"/>
                <w:sz w:val="24"/>
                <w:shd w:val="clear" w:color="auto" w:fill="FFFFFF"/>
              </w:rPr>
              <w:t>HJ169-2018</w:t>
            </w:r>
            <w:r w:rsidRPr="008D35FE">
              <w:rPr>
                <w:rFonts w:ascii="Times New Roman" w:eastAsia="宋体" w:hAnsi="Times New Roman" w:cs="Times New Roman"/>
                <w:sz w:val="24"/>
                <w:shd w:val="clear" w:color="auto" w:fill="FFFFFF"/>
              </w:rPr>
              <w:t>）中附录</w:t>
            </w:r>
            <w:r w:rsidRPr="008D35FE">
              <w:rPr>
                <w:rFonts w:ascii="Times New Roman" w:eastAsia="宋体" w:hAnsi="Times New Roman" w:cs="Times New Roman"/>
                <w:sz w:val="24"/>
                <w:shd w:val="clear" w:color="auto" w:fill="FFFFFF"/>
              </w:rPr>
              <w:t>B“</w:t>
            </w:r>
            <w:r w:rsidRPr="008D35FE">
              <w:rPr>
                <w:rFonts w:ascii="Times New Roman" w:eastAsia="宋体" w:hAnsi="Times New Roman" w:cs="Times New Roman"/>
                <w:sz w:val="24"/>
                <w:shd w:val="clear" w:color="auto" w:fill="FFFFFF"/>
              </w:rPr>
              <w:t>表</w:t>
            </w:r>
            <w:r w:rsidRPr="008D35FE">
              <w:rPr>
                <w:rFonts w:ascii="Times New Roman" w:eastAsia="宋体" w:hAnsi="Times New Roman" w:cs="Times New Roman"/>
                <w:sz w:val="24"/>
                <w:shd w:val="clear" w:color="auto" w:fill="FFFFFF"/>
              </w:rPr>
              <w:t>B.1</w:t>
            </w:r>
            <w:r w:rsidRPr="008D35FE">
              <w:rPr>
                <w:rFonts w:ascii="Times New Roman" w:eastAsia="宋体" w:hAnsi="Times New Roman" w:cs="Times New Roman"/>
                <w:sz w:val="24"/>
                <w:shd w:val="clear" w:color="auto" w:fill="FFFFFF"/>
              </w:rPr>
              <w:t>突发环境事件风险物质及临界量</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，硝酸铵临界量为</w:t>
            </w:r>
            <w:r w:rsidRPr="008D35FE">
              <w:rPr>
                <w:rFonts w:ascii="Times New Roman" w:eastAsia="宋体" w:hAnsi="Times New Roman" w:cs="Times New Roman"/>
                <w:sz w:val="24"/>
                <w:shd w:val="clear" w:color="auto" w:fill="FFFFFF"/>
              </w:rPr>
              <w:t>50t</w:t>
            </w:r>
            <w:r w:rsidRPr="008D35FE">
              <w:rPr>
                <w:rFonts w:ascii="Times New Roman" w:eastAsia="宋体" w:hAnsi="Times New Roman" w:cs="Times New Roman"/>
                <w:sz w:val="24"/>
                <w:shd w:val="clear" w:color="auto" w:fill="FFFFFF"/>
              </w:rPr>
              <w:t>；根据《危险化学品重大危险源辨识》（</w:t>
            </w:r>
            <w:r w:rsidRPr="008D35FE">
              <w:rPr>
                <w:rFonts w:ascii="Times New Roman" w:eastAsia="宋体" w:hAnsi="Times New Roman" w:cs="Times New Roman"/>
                <w:sz w:val="24"/>
                <w:shd w:val="clear" w:color="auto" w:fill="FFFFFF"/>
              </w:rPr>
              <w:t>GB18218-2018</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表</w:t>
            </w:r>
            <w:r w:rsidRPr="008D35FE">
              <w:rPr>
                <w:rFonts w:ascii="Times New Roman" w:eastAsia="宋体" w:hAnsi="Times New Roman" w:cs="Times New Roman"/>
                <w:sz w:val="24"/>
                <w:shd w:val="clear" w:color="auto" w:fill="FFFFFF"/>
              </w:rPr>
              <w:t>2</w:t>
            </w:r>
            <w:r w:rsidRPr="008D35FE">
              <w:rPr>
                <w:rFonts w:ascii="Times New Roman" w:eastAsia="宋体" w:hAnsi="Times New Roman" w:cs="Times New Roman"/>
                <w:sz w:val="24"/>
                <w:shd w:val="clear" w:color="auto" w:fill="FFFFFF"/>
              </w:rPr>
              <w:t>未在表</w:t>
            </w:r>
            <w:r w:rsidRPr="008D35FE">
              <w:rPr>
                <w:rFonts w:ascii="Times New Roman" w:eastAsia="宋体" w:hAnsi="Times New Roman" w:cs="Times New Roman"/>
                <w:sz w:val="24"/>
                <w:shd w:val="clear" w:color="auto" w:fill="FFFFFF"/>
              </w:rPr>
              <w:t>1</w:t>
            </w:r>
            <w:r w:rsidRPr="008D35FE">
              <w:rPr>
                <w:rFonts w:ascii="Times New Roman" w:eastAsia="宋体" w:hAnsi="Times New Roman" w:cs="Times New Roman"/>
                <w:sz w:val="24"/>
                <w:shd w:val="clear" w:color="auto" w:fill="FFFFFF"/>
              </w:rPr>
              <w:t>中列举的危险化学品类别及其临界量</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，爆炸物</w:t>
            </w:r>
            <w:r w:rsidRPr="008D35FE">
              <w:rPr>
                <w:rFonts w:ascii="Times New Roman" w:eastAsia="宋体" w:hAnsi="Times New Roman" w:cs="Times New Roman"/>
                <w:sz w:val="24"/>
                <w:shd w:val="clear" w:color="auto" w:fill="FFFFFF"/>
              </w:rPr>
              <w:t>W1.2</w:t>
            </w:r>
            <w:r w:rsidRPr="008D35FE">
              <w:rPr>
                <w:rFonts w:ascii="Times New Roman" w:eastAsia="宋体" w:hAnsi="Times New Roman" w:cs="Times New Roman"/>
                <w:sz w:val="24"/>
                <w:shd w:val="clear" w:color="auto" w:fill="FFFFFF"/>
              </w:rPr>
              <w:t>临界量为</w:t>
            </w:r>
            <w:r w:rsidRPr="008D35FE">
              <w:rPr>
                <w:rFonts w:ascii="Times New Roman" w:eastAsia="宋体" w:hAnsi="Times New Roman" w:cs="Times New Roman"/>
                <w:sz w:val="24"/>
                <w:shd w:val="clear" w:color="auto" w:fill="FFFFFF"/>
              </w:rPr>
              <w:t>10t</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rPr>
              <w:t>二硝基重氮酚、</w:t>
            </w:r>
            <w:r w:rsidRPr="008D35FE">
              <w:rPr>
                <w:rFonts w:ascii="Times New Roman" w:hAnsi="Times New Roman" w:cs="Times New Roman"/>
                <w:bCs/>
                <w:sz w:val="24"/>
              </w:rPr>
              <w:t>环三亚甲基三硝胺</w:t>
            </w:r>
            <w:r w:rsidRPr="008D35FE">
              <w:rPr>
                <w:rFonts w:ascii="Times New Roman" w:eastAsia="宋体" w:hAnsi="Times New Roman" w:cs="Times New Roman"/>
                <w:sz w:val="24"/>
                <w:shd w:val="clear" w:color="auto" w:fill="FFFFFF"/>
              </w:rPr>
              <w:t>临界量均为</w:t>
            </w:r>
            <w:r w:rsidRPr="008D35FE">
              <w:rPr>
                <w:rFonts w:ascii="Times New Roman" w:eastAsia="宋体" w:hAnsi="Times New Roman" w:cs="Times New Roman"/>
                <w:sz w:val="24"/>
                <w:shd w:val="clear" w:color="auto" w:fill="FFFFFF"/>
              </w:rPr>
              <w:t>10t</w:t>
            </w:r>
            <w:r w:rsidRPr="008D35FE">
              <w:rPr>
                <w:rFonts w:ascii="Times New Roman" w:eastAsia="宋体" w:hAnsi="Times New Roman" w:cs="Times New Roman"/>
                <w:sz w:val="24"/>
                <w:shd w:val="clear" w:color="auto" w:fill="FFFFFF"/>
              </w:rPr>
              <w:t>。</w:t>
            </w:r>
          </w:p>
          <w:p w:rsidR="0051528C" w:rsidRPr="008D35FE" w14:paraId="6D8A6D38" w14:textId="77777777">
            <w:pPr>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危险物质数量与临界量比值</w:t>
            </w:r>
            <w:r w:rsidRPr="008D35FE">
              <w:rPr>
                <w:rFonts w:ascii="Times New Roman" w:hAnsi="Times New Roman" w:cs="Times New Roman"/>
                <w:b/>
                <w:bCs/>
                <w:sz w:val="24"/>
              </w:rPr>
              <w:t>:</w:t>
            </w:r>
          </w:p>
          <w:p w:rsidR="0051528C" w:rsidRPr="008D35FE" w14:paraId="728CEF62" w14:textId="77777777">
            <w:pPr>
              <w:adjustRightInd w:val="0"/>
              <w:snapToGrid w:val="0"/>
              <w:spacing w:line="360" w:lineRule="auto"/>
              <w:ind w:firstLine="480" w:firstLineChars="200"/>
              <w:rPr>
                <w:rFonts w:ascii="Times New Roman" w:eastAsia="宋体" w:hAnsi="Times New Roman" w:cs="Times New Roman"/>
                <w:sz w:val="24"/>
                <w:shd w:val="clear" w:color="auto" w:fill="FFFFFF"/>
              </w:rPr>
            </w:pPr>
            <w:r w:rsidRPr="008D35FE">
              <w:rPr>
                <w:rFonts w:ascii="Times New Roman" w:eastAsia="宋体" w:hAnsi="Times New Roman" w:cs="Times New Roman"/>
                <w:sz w:val="24"/>
                <w:shd w:val="clear" w:color="auto" w:fill="FFFFFF"/>
              </w:rPr>
              <w:t>计算所涉及的每种危险物质在厂界内的最大存在总量与其在附录</w:t>
            </w:r>
            <w:r w:rsidRPr="008D35FE">
              <w:rPr>
                <w:rFonts w:ascii="Times New Roman" w:eastAsia="宋体" w:hAnsi="Times New Roman" w:cs="Times New Roman"/>
                <w:sz w:val="24"/>
                <w:shd w:val="clear" w:color="auto" w:fill="FFFFFF"/>
              </w:rPr>
              <w:t xml:space="preserve">B </w:t>
            </w:r>
            <w:r w:rsidRPr="008D35FE">
              <w:rPr>
                <w:rFonts w:ascii="Times New Roman" w:eastAsia="宋体" w:hAnsi="Times New Roman" w:cs="Times New Roman"/>
                <w:sz w:val="24"/>
                <w:shd w:val="clear" w:color="auto" w:fill="FFFFFF"/>
              </w:rPr>
              <w:t>中对应临界量的比值</w:t>
            </w:r>
            <w:r w:rsidRPr="008D35FE">
              <w:rPr>
                <w:rFonts w:ascii="Times New Roman" w:eastAsia="宋体" w:hAnsi="Times New Roman" w:cs="Times New Roman"/>
                <w:sz w:val="24"/>
                <w:shd w:val="clear" w:color="auto" w:fill="FFFFFF"/>
              </w:rPr>
              <w:t>Q</w:t>
            </w:r>
            <w:r w:rsidRPr="008D35FE">
              <w:rPr>
                <w:rFonts w:ascii="Times New Roman" w:eastAsia="宋体" w:hAnsi="Times New Roman" w:cs="Times New Roman"/>
                <w:sz w:val="24"/>
                <w:shd w:val="clear" w:color="auto" w:fill="FFFFFF"/>
              </w:rPr>
              <w:t>。在不同厂区的同一种物质，按其在厂界内的最大存在总量计算。对于长输管线项目，按照两个截断阀室之间管段危险物质最大存在总量计算。</w:t>
            </w:r>
          </w:p>
          <w:p w:rsidR="0051528C" w:rsidRPr="008D35FE" w14:paraId="23C86E20" w14:textId="77777777">
            <w:pPr>
              <w:adjustRightInd w:val="0"/>
              <w:snapToGrid w:val="0"/>
              <w:spacing w:line="360" w:lineRule="auto"/>
              <w:ind w:firstLine="480" w:firstLineChars="200"/>
              <w:rPr>
                <w:rFonts w:ascii="Times New Roman" w:eastAsia="宋体" w:hAnsi="Times New Roman" w:cs="Times New Roman"/>
                <w:sz w:val="24"/>
                <w:shd w:val="clear" w:color="auto" w:fill="FFFFFF"/>
              </w:rPr>
            </w:pPr>
            <w:r w:rsidRPr="008D35FE">
              <w:rPr>
                <w:rFonts w:ascii="Times New Roman" w:eastAsia="宋体" w:hAnsi="Times New Roman" w:cs="Times New Roman"/>
                <w:sz w:val="24"/>
                <w:shd w:val="clear" w:color="auto" w:fill="FFFFFF"/>
              </w:rPr>
              <w:t>当只涉及一种危险物质时，计算该物质的总量与其临界量比值，即为</w:t>
            </w:r>
            <w:r w:rsidRPr="008D35FE">
              <w:rPr>
                <w:rFonts w:ascii="Times New Roman" w:eastAsia="宋体" w:hAnsi="Times New Roman" w:cs="Times New Roman"/>
                <w:sz w:val="24"/>
                <w:shd w:val="clear" w:color="auto" w:fill="FFFFFF"/>
              </w:rPr>
              <w:t>Q</w:t>
            </w:r>
            <w:r w:rsidRPr="008D35FE">
              <w:rPr>
                <w:rFonts w:ascii="Times New Roman" w:eastAsia="宋体" w:hAnsi="Times New Roman" w:cs="Times New Roman"/>
                <w:sz w:val="24"/>
                <w:shd w:val="clear" w:color="auto" w:fill="FFFFFF"/>
              </w:rPr>
              <w:t>；当存在多种危险物质时，则按式（</w:t>
            </w:r>
            <w:r w:rsidRPr="008D35FE">
              <w:rPr>
                <w:rFonts w:ascii="Times New Roman" w:eastAsia="宋体" w:hAnsi="Times New Roman" w:cs="Times New Roman"/>
                <w:sz w:val="24"/>
                <w:shd w:val="clear" w:color="auto" w:fill="FFFFFF"/>
              </w:rPr>
              <w:t>C.1</w:t>
            </w:r>
            <w:r w:rsidRPr="008D35FE">
              <w:rPr>
                <w:rFonts w:ascii="Times New Roman" w:eastAsia="宋体" w:hAnsi="Times New Roman" w:cs="Times New Roman"/>
                <w:sz w:val="24"/>
                <w:shd w:val="clear" w:color="auto" w:fill="FFFFFF"/>
              </w:rPr>
              <w:t>）计算物质总量与其临界量比值（</w:t>
            </w:r>
            <w:r w:rsidRPr="008D35FE">
              <w:rPr>
                <w:rFonts w:ascii="Times New Roman" w:eastAsia="宋体" w:hAnsi="Times New Roman" w:cs="Times New Roman"/>
                <w:sz w:val="24"/>
                <w:shd w:val="clear" w:color="auto" w:fill="FFFFFF"/>
              </w:rPr>
              <w:t>Q</w:t>
            </w:r>
            <w:r w:rsidRPr="008D35FE">
              <w:rPr>
                <w:rFonts w:ascii="Times New Roman" w:eastAsia="宋体" w:hAnsi="Times New Roman" w:cs="Times New Roman"/>
                <w:sz w:val="24"/>
                <w:shd w:val="clear" w:color="auto" w:fill="FFFFFF"/>
              </w:rPr>
              <w:t>）：</w:t>
            </w:r>
          </w:p>
          <w:p w:rsidR="0051528C" w:rsidRPr="008D35FE" w14:paraId="5B358E46" w14:textId="77777777">
            <w:pPr>
              <w:pStyle w:val="153222"/>
              <w:snapToGrid w:val="0"/>
              <w:ind w:left="0" w:leftChars="0"/>
              <w:rPr>
                <w:rFonts w:ascii="Times New Roman" w:hAnsi="Times New Roman" w:cs="Times New Roman"/>
              </w:rPr>
            </w:pPr>
            <w:r w:rsidRPr="008D35FE">
              <w:rPr>
                <w:rFonts w:ascii="Times New Roman" w:hAnsi="Times New Roman" w:cs="Times New Roman"/>
                <w:noProof/>
              </w:rPr>
              <w:drawing>
                <wp:inline distT="0" distB="0" distL="114300" distR="114300">
                  <wp:extent cx="3641090" cy="442595"/>
                  <wp:effectExtent l="0" t="0" r="1270"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2804" name="图片 5"/>
                          <pic:cNvPicPr>
                            <a:picLocks noChangeAspect="1"/>
                          </pic:cNvPicPr>
                        </pic:nvPicPr>
                        <pic:blipFill>
                          <a:blip xmlns:r="http://schemas.openxmlformats.org/officeDocument/2006/relationships" r:embed="rId17" cstate="print"/>
                          <a:stretch>
                            <a:fillRect/>
                          </a:stretch>
                        </pic:blipFill>
                        <pic:spPr>
                          <a:xfrm>
                            <a:off x="0" y="0"/>
                            <a:ext cx="3641090" cy="442595"/>
                          </a:xfrm>
                          <a:prstGeom prst="rect">
                            <a:avLst/>
                          </a:prstGeom>
                          <a:noFill/>
                          <a:ln>
                            <a:noFill/>
                          </a:ln>
                        </pic:spPr>
                      </pic:pic>
                    </a:graphicData>
                  </a:graphic>
                </wp:inline>
              </w:drawing>
            </w:r>
          </w:p>
          <w:p w:rsidR="0051528C" w:rsidRPr="008D35FE" w14:paraId="30A00CAA" w14:textId="77777777">
            <w:pPr>
              <w:adjustRightInd w:val="0"/>
              <w:snapToGrid w:val="0"/>
              <w:spacing w:line="360" w:lineRule="auto"/>
              <w:ind w:firstLine="480" w:firstLineChars="200"/>
              <w:rPr>
                <w:rFonts w:ascii="Times New Roman" w:eastAsia="宋体" w:hAnsi="Times New Roman" w:cs="Times New Roman"/>
                <w:sz w:val="24"/>
                <w:shd w:val="clear" w:color="auto" w:fill="FFFFFF"/>
              </w:rPr>
            </w:pPr>
            <w:r w:rsidRPr="008D35FE">
              <w:rPr>
                <w:rFonts w:ascii="Times New Roman" w:eastAsia="宋体" w:hAnsi="Times New Roman" w:cs="Times New Roman"/>
                <w:sz w:val="24"/>
                <w:shd w:val="clear" w:color="auto" w:fill="FFFFFF"/>
              </w:rPr>
              <w:t>式中：</w:t>
            </w:r>
            <w:r w:rsidRPr="008D35FE">
              <w:rPr>
                <w:rFonts w:ascii="Times New Roman" w:eastAsia="宋体" w:hAnsi="Times New Roman" w:cs="Times New Roman"/>
                <w:sz w:val="24"/>
                <w:shd w:val="clear" w:color="auto" w:fill="FFFFFF"/>
              </w:rPr>
              <w:t>q</w:t>
            </w:r>
            <w:r w:rsidRPr="008D35FE">
              <w:rPr>
                <w:rFonts w:ascii="Times New Roman" w:eastAsia="宋体" w:hAnsi="Times New Roman" w:cs="Times New Roman"/>
                <w:sz w:val="24"/>
                <w:shd w:val="clear" w:color="auto" w:fill="FFFFFF"/>
                <w:vertAlign w:val="subscript"/>
              </w:rPr>
              <w:t>1</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q</w:t>
            </w:r>
            <w:r w:rsidRPr="008D35FE">
              <w:rPr>
                <w:rFonts w:ascii="Times New Roman" w:eastAsia="宋体" w:hAnsi="Times New Roman" w:cs="Times New Roman"/>
                <w:sz w:val="24"/>
                <w:shd w:val="clear" w:color="auto" w:fill="FFFFFF"/>
                <w:vertAlign w:val="subscript"/>
              </w:rPr>
              <w:t>2</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q</w:t>
            </w:r>
            <w:r w:rsidRPr="008D35FE">
              <w:rPr>
                <w:rFonts w:ascii="Times New Roman" w:eastAsia="宋体" w:hAnsi="Times New Roman" w:cs="Times New Roman"/>
                <w:sz w:val="24"/>
                <w:shd w:val="clear" w:color="auto" w:fill="FFFFFF"/>
                <w:vertAlign w:val="subscript"/>
              </w:rPr>
              <w:t>n</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每种危险物质的最大存在总量，</w:t>
            </w:r>
            <w:r w:rsidRPr="008D35FE">
              <w:rPr>
                <w:rFonts w:ascii="Times New Roman" w:eastAsia="宋体" w:hAnsi="Times New Roman" w:cs="Times New Roman"/>
                <w:sz w:val="24"/>
                <w:shd w:val="clear" w:color="auto" w:fill="FFFFFF"/>
              </w:rPr>
              <w:t>t</w:t>
            </w:r>
            <w:r w:rsidRPr="008D35FE">
              <w:rPr>
                <w:rFonts w:ascii="Times New Roman" w:eastAsia="宋体" w:hAnsi="Times New Roman" w:cs="Times New Roman"/>
                <w:sz w:val="24"/>
                <w:shd w:val="clear" w:color="auto" w:fill="FFFFFF"/>
              </w:rPr>
              <w:t>；</w:t>
            </w:r>
          </w:p>
          <w:p w:rsidR="0051528C" w:rsidRPr="008D35FE" w14:paraId="0712AB8E" w14:textId="77777777">
            <w:pPr>
              <w:adjustRightInd w:val="0"/>
              <w:snapToGrid w:val="0"/>
              <w:spacing w:line="360" w:lineRule="auto"/>
              <w:ind w:firstLine="1058" w:firstLineChars="441"/>
              <w:rPr>
                <w:rFonts w:ascii="Times New Roman" w:eastAsia="宋体" w:hAnsi="Times New Roman" w:cs="Times New Roman"/>
                <w:sz w:val="24"/>
                <w:shd w:val="clear" w:color="auto" w:fill="FFFFFF"/>
              </w:rPr>
            </w:pPr>
            <w:r w:rsidRPr="008D35FE">
              <w:rPr>
                <w:rFonts w:ascii="Times New Roman" w:eastAsia="宋体" w:hAnsi="Times New Roman" w:cs="Times New Roman"/>
                <w:sz w:val="24"/>
                <w:shd w:val="clear" w:color="auto" w:fill="FFFFFF"/>
              </w:rPr>
              <w:t>Q</w:t>
            </w:r>
            <w:r w:rsidRPr="008D35FE">
              <w:rPr>
                <w:rFonts w:ascii="Times New Roman" w:eastAsia="宋体" w:hAnsi="Times New Roman" w:cs="Times New Roman"/>
                <w:sz w:val="24"/>
                <w:shd w:val="clear" w:color="auto" w:fill="FFFFFF"/>
                <w:vertAlign w:val="subscript"/>
              </w:rPr>
              <w:t>1</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Q</w:t>
            </w:r>
            <w:r w:rsidRPr="008D35FE">
              <w:rPr>
                <w:rFonts w:ascii="Times New Roman" w:eastAsia="宋体" w:hAnsi="Times New Roman" w:cs="Times New Roman"/>
                <w:sz w:val="24"/>
                <w:shd w:val="clear" w:color="auto" w:fill="FFFFFF"/>
                <w:vertAlign w:val="subscript"/>
              </w:rPr>
              <w:t>2</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Q</w:t>
            </w:r>
            <w:r w:rsidRPr="008D35FE">
              <w:rPr>
                <w:rFonts w:ascii="Times New Roman" w:eastAsia="宋体" w:hAnsi="Times New Roman" w:cs="Times New Roman"/>
                <w:sz w:val="24"/>
                <w:shd w:val="clear" w:color="auto" w:fill="FFFFFF"/>
                <w:vertAlign w:val="subscript"/>
              </w:rPr>
              <w:t>n</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每种危险物质的临界量，</w:t>
            </w:r>
            <w:r w:rsidRPr="008D35FE">
              <w:rPr>
                <w:rFonts w:ascii="Times New Roman" w:eastAsia="宋体" w:hAnsi="Times New Roman" w:cs="Times New Roman"/>
                <w:sz w:val="24"/>
                <w:shd w:val="clear" w:color="auto" w:fill="FFFFFF"/>
              </w:rPr>
              <w:t>t</w:t>
            </w:r>
            <w:r w:rsidRPr="008D35FE">
              <w:rPr>
                <w:rFonts w:ascii="Times New Roman" w:eastAsia="宋体" w:hAnsi="Times New Roman" w:cs="Times New Roman"/>
                <w:sz w:val="24"/>
                <w:shd w:val="clear" w:color="auto" w:fill="FFFFFF"/>
              </w:rPr>
              <w:t>。</w:t>
            </w:r>
          </w:p>
          <w:p w:rsidR="0051528C" w:rsidRPr="008D35FE" w14:paraId="724C193C" w14:textId="77777777">
            <w:pPr>
              <w:adjustRightInd w:val="0"/>
              <w:snapToGrid w:val="0"/>
              <w:spacing w:line="360" w:lineRule="auto"/>
              <w:ind w:firstLine="480" w:firstLineChars="200"/>
              <w:rPr>
                <w:rFonts w:ascii="Times New Roman" w:eastAsia="宋体" w:hAnsi="Times New Roman" w:cs="Times New Roman"/>
                <w:sz w:val="24"/>
                <w:shd w:val="clear" w:color="auto" w:fill="FFFFFF"/>
              </w:rPr>
            </w:pPr>
            <w:r w:rsidRPr="008D35FE">
              <w:rPr>
                <w:rFonts w:ascii="Times New Roman" w:eastAsia="宋体" w:hAnsi="Times New Roman" w:cs="Times New Roman"/>
                <w:sz w:val="24"/>
                <w:shd w:val="clear" w:color="auto" w:fill="FFFFFF"/>
              </w:rPr>
              <w:t>当</w:t>
            </w:r>
            <w:r w:rsidRPr="008D35FE">
              <w:rPr>
                <w:rFonts w:ascii="Times New Roman" w:eastAsia="宋体" w:hAnsi="Times New Roman" w:cs="Times New Roman"/>
                <w:sz w:val="24"/>
                <w:shd w:val="clear" w:color="auto" w:fill="FFFFFF"/>
              </w:rPr>
              <w:t>Q</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1</w:t>
            </w:r>
            <w:r w:rsidRPr="008D35FE">
              <w:rPr>
                <w:rFonts w:ascii="Times New Roman" w:eastAsia="宋体" w:hAnsi="Times New Roman" w:cs="Times New Roman"/>
                <w:sz w:val="24"/>
                <w:shd w:val="clear" w:color="auto" w:fill="FFFFFF"/>
              </w:rPr>
              <w:t>时，该项目环境风险潜势为</w:t>
            </w:r>
            <w:r w:rsidRPr="008D35FE">
              <w:rPr>
                <w:rFonts w:ascii="Times New Roman" w:eastAsia="宋体" w:hAnsi="Times New Roman" w:cs="Times New Roman"/>
                <w:sz w:val="24"/>
                <w:shd w:val="clear" w:color="auto" w:fill="FFFFFF"/>
              </w:rPr>
              <w:t>Ⅰ</w:t>
            </w:r>
            <w:r w:rsidRPr="008D35FE">
              <w:rPr>
                <w:rFonts w:ascii="Times New Roman" w:eastAsia="宋体" w:hAnsi="Times New Roman" w:cs="Times New Roman"/>
                <w:sz w:val="24"/>
                <w:shd w:val="clear" w:color="auto" w:fill="FFFFFF"/>
              </w:rPr>
              <w:t>。</w:t>
            </w:r>
          </w:p>
          <w:p w:rsidR="0051528C" w:rsidRPr="008D35FE" w14:paraId="6C710AE8" w14:textId="77777777">
            <w:pPr>
              <w:numPr>
                <w:ilvl w:val="0"/>
                <w:numId w:val="9"/>
              </w:numPr>
              <w:adjustRightInd w:val="0"/>
              <w:snapToGrid w:val="0"/>
              <w:spacing w:line="360" w:lineRule="auto"/>
              <w:jc w:val="center"/>
              <w:rPr>
                <w:rFonts w:ascii="Times New Roman" w:hAnsi="Times New Roman" w:cs="Times New Roman"/>
                <w:b/>
                <w:bCs/>
                <w:szCs w:val="21"/>
              </w:rPr>
            </w:pPr>
            <w:r w:rsidRPr="008D35FE">
              <w:rPr>
                <w:rFonts w:ascii="Times New Roman" w:hAnsi="Times New Roman" w:cs="Times New Roman"/>
                <w:b/>
                <w:bCs/>
                <w:szCs w:val="21"/>
              </w:rPr>
              <w:t>环境风险物质与临界量比值</w:t>
            </w:r>
          </w:p>
          <w:tbl>
            <w:tblPr>
              <w:tblStyle w:val="TableGrid"/>
              <w:tblW w:w="4998" w:type="pct"/>
              <w:jc w:val="center"/>
              <w:tblLayout w:type="fixed"/>
              <w:tblLook w:val="04A0"/>
            </w:tblPr>
            <w:tblGrid>
              <w:gridCol w:w="827"/>
              <w:gridCol w:w="1957"/>
              <w:gridCol w:w="1322"/>
              <w:gridCol w:w="1167"/>
              <w:gridCol w:w="1759"/>
              <w:gridCol w:w="1422"/>
            </w:tblGrid>
            <w:tr w14:paraId="2B3835AA" w14:textId="77777777">
              <w:tblPrEx>
                <w:tblW w:w="4998" w:type="pct"/>
                <w:jc w:val="center"/>
                <w:tblLayout w:type="fixed"/>
                <w:tblLook w:val="04A0"/>
              </w:tblPrEx>
              <w:trPr>
                <w:trHeight w:val="340"/>
                <w:jc w:val="center"/>
              </w:trPr>
              <w:tc>
                <w:tcPr>
                  <w:tcW w:w="489" w:type="pct"/>
                  <w:vAlign w:val="center"/>
                </w:tcPr>
                <w:p w:rsidR="0051528C" w:rsidRPr="008D35FE" w14:paraId="47BC46B7"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序号</w:t>
                  </w:r>
                </w:p>
              </w:tc>
              <w:tc>
                <w:tcPr>
                  <w:tcW w:w="1157" w:type="pct"/>
                  <w:vAlign w:val="center"/>
                </w:tcPr>
                <w:p w:rsidR="0051528C" w:rsidRPr="008D35FE" w14:paraId="1CF1ABA1"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风险因子</w:t>
                  </w:r>
                </w:p>
              </w:tc>
              <w:tc>
                <w:tcPr>
                  <w:tcW w:w="782" w:type="pct"/>
                  <w:vAlign w:val="center"/>
                </w:tcPr>
                <w:p w:rsidR="0051528C" w:rsidRPr="008D35FE" w14:paraId="7E520E76"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kern w:val="0"/>
                      <w:sz w:val="18"/>
                      <w:szCs w:val="18"/>
                    </w:rPr>
                    <w:t>CAS</w:t>
                  </w:r>
                  <w:r w:rsidRPr="008D35FE">
                    <w:rPr>
                      <w:rFonts w:ascii="Times New Roman" w:eastAsia="宋体" w:hAnsi="Times New Roman" w:cs="Times New Roman"/>
                      <w:b/>
                      <w:kern w:val="0"/>
                      <w:sz w:val="18"/>
                      <w:szCs w:val="18"/>
                    </w:rPr>
                    <w:t>号</w:t>
                  </w:r>
                </w:p>
              </w:tc>
              <w:tc>
                <w:tcPr>
                  <w:tcW w:w="690" w:type="pct"/>
                  <w:vAlign w:val="center"/>
                </w:tcPr>
                <w:p w:rsidR="0051528C" w:rsidRPr="008D35FE" w14:paraId="2D01AFF1"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临界量</w:t>
                  </w:r>
                  <w:r w:rsidRPr="008D35FE">
                    <w:rPr>
                      <w:rFonts w:ascii="Times New Roman" w:eastAsia="宋体" w:hAnsi="Times New Roman" w:cs="Times New Roman"/>
                      <w:b/>
                      <w:szCs w:val="21"/>
                    </w:rPr>
                    <w:t>/t</w:t>
                  </w:r>
                </w:p>
              </w:tc>
              <w:tc>
                <w:tcPr>
                  <w:tcW w:w="1038" w:type="pct"/>
                  <w:vAlign w:val="center"/>
                </w:tcPr>
                <w:p w:rsidR="0051528C" w:rsidRPr="008D35FE" w14:paraId="34C779C2"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最大存储量</w:t>
                  </w:r>
                  <w:r w:rsidRPr="008D35FE">
                    <w:rPr>
                      <w:rFonts w:ascii="Times New Roman" w:eastAsia="宋体" w:hAnsi="Times New Roman" w:cs="Times New Roman"/>
                      <w:b/>
                      <w:szCs w:val="21"/>
                    </w:rPr>
                    <w:t>/t</w:t>
                  </w:r>
                </w:p>
              </w:tc>
              <w:tc>
                <w:tcPr>
                  <w:tcW w:w="841" w:type="pct"/>
                  <w:vAlign w:val="center"/>
                </w:tcPr>
                <w:p w:rsidR="0051528C" w:rsidRPr="008D35FE" w14:paraId="6396CCB5"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Q</w:t>
                  </w:r>
                  <w:r w:rsidRPr="008D35FE">
                    <w:rPr>
                      <w:rFonts w:ascii="Times New Roman" w:eastAsia="宋体" w:hAnsi="Times New Roman" w:cs="Times New Roman"/>
                      <w:b/>
                      <w:szCs w:val="21"/>
                    </w:rPr>
                    <w:t>值</w:t>
                  </w:r>
                </w:p>
              </w:tc>
            </w:tr>
            <w:tr w14:paraId="44AF5FDA" w14:textId="77777777">
              <w:tblPrEx>
                <w:tblW w:w="4998" w:type="pct"/>
                <w:jc w:val="center"/>
                <w:tblLayout w:type="fixed"/>
                <w:tblLook w:val="04A0"/>
              </w:tblPrEx>
              <w:trPr>
                <w:trHeight w:val="340"/>
                <w:jc w:val="center"/>
              </w:trPr>
              <w:tc>
                <w:tcPr>
                  <w:tcW w:w="489" w:type="pct"/>
                  <w:vAlign w:val="center"/>
                </w:tcPr>
                <w:p w:rsidR="0051528C" w:rsidRPr="008D35FE" w14:paraId="266F828A"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1</w:t>
                  </w:r>
                </w:p>
              </w:tc>
              <w:tc>
                <w:tcPr>
                  <w:tcW w:w="1157" w:type="pct"/>
                  <w:vAlign w:val="center"/>
                </w:tcPr>
                <w:p w:rsidR="0051528C" w:rsidRPr="008D35FE" w14:paraId="1EEFC26C" w14:textId="77777777">
                  <w:pPr>
                    <w:adjustRightInd w:val="0"/>
                    <w:snapToGrid w:val="0"/>
                    <w:jc w:val="center"/>
                    <w:rPr>
                      <w:rFonts w:ascii="Times New Roman" w:eastAsia="宋体" w:hAnsi="Times New Roman" w:cs="Times New Roman"/>
                      <w:szCs w:val="21"/>
                    </w:rPr>
                  </w:pPr>
                  <w:r w:rsidRPr="008D35FE">
                    <w:rPr>
                      <w:rFonts w:ascii="Times New Roman" w:hAnsi="Times New Roman" w:cs="Times New Roman"/>
                      <w:szCs w:val="21"/>
                    </w:rPr>
                    <w:t>硝酸铵</w:t>
                  </w:r>
                </w:p>
              </w:tc>
              <w:tc>
                <w:tcPr>
                  <w:tcW w:w="782" w:type="pct"/>
                  <w:vAlign w:val="center"/>
                </w:tcPr>
                <w:p w:rsidR="0051528C" w:rsidRPr="008D35FE" w14:paraId="6F027E5A" w14:textId="77777777">
                  <w:pPr>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kern w:val="0"/>
                      <w:szCs w:val="21"/>
                    </w:rPr>
                    <w:t>6484-52-2</w:t>
                  </w:r>
                </w:p>
              </w:tc>
              <w:tc>
                <w:tcPr>
                  <w:tcW w:w="690" w:type="pct"/>
                  <w:vAlign w:val="center"/>
                </w:tcPr>
                <w:p w:rsidR="0051528C" w:rsidRPr="008D35FE" w14:paraId="4DB629B9" w14:textId="77777777">
                  <w:pPr>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50</w:t>
                  </w:r>
                </w:p>
              </w:tc>
              <w:tc>
                <w:tcPr>
                  <w:tcW w:w="1038" w:type="pct"/>
                  <w:vAlign w:val="center"/>
                </w:tcPr>
                <w:p w:rsidR="0051528C" w:rsidRPr="008D35FE" w14:paraId="606B6EC1" w14:textId="77777777">
                  <w:pPr>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4.6</w:t>
                  </w:r>
                </w:p>
              </w:tc>
              <w:tc>
                <w:tcPr>
                  <w:tcW w:w="1438" w:type="dxa"/>
                  <w:vAlign w:val="center"/>
                </w:tcPr>
                <w:p w:rsidR="0051528C" w:rsidRPr="008D35FE" w14:paraId="1484C612" w14:textId="77777777">
                  <w:pPr>
                    <w:widowControl/>
                    <w:jc w:val="center"/>
                    <w:textAlignment w:val="center"/>
                    <w:rPr>
                      <w:rFonts w:ascii="Times New Roman" w:eastAsia="宋体" w:hAnsi="Times New Roman" w:cs="Times New Roman"/>
                      <w:szCs w:val="21"/>
                    </w:rPr>
                  </w:pPr>
                  <w:r w:rsidRPr="008D35FE">
                    <w:rPr>
                      <w:rFonts w:ascii="Times New Roman" w:eastAsia="宋体" w:hAnsi="Times New Roman" w:cs="Times New Roman"/>
                      <w:kern w:val="0"/>
                      <w:szCs w:val="21"/>
                    </w:rPr>
                    <w:t>0.092</w:t>
                  </w:r>
                </w:p>
              </w:tc>
            </w:tr>
            <w:tr w14:paraId="10EC0797" w14:textId="77777777">
              <w:tblPrEx>
                <w:tblW w:w="4998" w:type="pct"/>
                <w:jc w:val="center"/>
                <w:tblLayout w:type="fixed"/>
                <w:tblLook w:val="04A0"/>
              </w:tblPrEx>
              <w:trPr>
                <w:trHeight w:val="340"/>
                <w:jc w:val="center"/>
              </w:trPr>
              <w:tc>
                <w:tcPr>
                  <w:tcW w:w="489" w:type="pct"/>
                  <w:vAlign w:val="center"/>
                </w:tcPr>
                <w:p w:rsidR="0051528C" w:rsidRPr="008D35FE" w14:paraId="16FD1AB2" w14:textId="77777777">
                  <w:pPr>
                    <w:adjustRightInd w:val="0"/>
                    <w:snapToGrid w:val="0"/>
                    <w:jc w:val="center"/>
                    <w:rPr>
                      <w:rFonts w:ascii="Times New Roman" w:eastAsia="宋体" w:hAnsi="Times New Roman" w:cs="Times New Roman"/>
                      <w:b/>
                      <w:szCs w:val="21"/>
                    </w:rPr>
                  </w:pPr>
                  <w:r w:rsidRPr="008D35FE">
                    <w:rPr>
                      <w:rFonts w:ascii="Times New Roman" w:eastAsia="宋体" w:hAnsi="Times New Roman" w:cs="Times New Roman"/>
                      <w:b/>
                      <w:szCs w:val="21"/>
                    </w:rPr>
                    <w:t>2</w:t>
                  </w:r>
                </w:p>
              </w:tc>
              <w:tc>
                <w:tcPr>
                  <w:tcW w:w="1157" w:type="pct"/>
                  <w:vAlign w:val="center"/>
                </w:tcPr>
                <w:p w:rsidR="0051528C" w:rsidRPr="008D35FE" w14:paraId="06F5D2BE" w14:textId="77777777">
                  <w:pPr>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二硝基重氮酚、环</w:t>
                  </w:r>
                  <w:r w:rsidRPr="008D35FE">
                    <w:rPr>
                      <w:rFonts w:ascii="Times New Roman" w:eastAsia="宋体" w:hAnsi="Times New Roman" w:cs="Times New Roman"/>
                      <w:szCs w:val="21"/>
                    </w:rPr>
                    <w:t>三亚甲基三硝胺</w:t>
                  </w:r>
                </w:p>
              </w:tc>
              <w:tc>
                <w:tcPr>
                  <w:tcW w:w="782" w:type="pct"/>
                  <w:vAlign w:val="center"/>
                </w:tcPr>
                <w:p w:rsidR="0051528C" w:rsidRPr="008D35FE" w14:paraId="1FA27FB8" w14:textId="77777777">
                  <w:pPr>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kern w:val="0"/>
                      <w:szCs w:val="21"/>
                    </w:rPr>
                    <w:t>87-31-0</w:t>
                  </w:r>
                </w:p>
              </w:tc>
              <w:tc>
                <w:tcPr>
                  <w:tcW w:w="690" w:type="pct"/>
                  <w:vAlign w:val="center"/>
                </w:tcPr>
                <w:p w:rsidR="0051528C" w:rsidRPr="008D35FE" w14:paraId="380A6E44" w14:textId="77777777">
                  <w:pPr>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10</w:t>
                  </w:r>
                </w:p>
              </w:tc>
              <w:tc>
                <w:tcPr>
                  <w:tcW w:w="1038" w:type="pct"/>
                  <w:vAlign w:val="center"/>
                </w:tcPr>
                <w:p w:rsidR="0051528C" w:rsidRPr="008D35FE" w14:paraId="0334F7EE" w14:textId="77777777">
                  <w:pPr>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szCs w:val="21"/>
                    </w:rPr>
                    <w:t>0.0133</w:t>
                  </w:r>
                </w:p>
              </w:tc>
              <w:tc>
                <w:tcPr>
                  <w:tcW w:w="1438" w:type="dxa"/>
                  <w:vAlign w:val="center"/>
                </w:tcPr>
                <w:p w:rsidR="0051528C" w:rsidRPr="008D35FE" w14:paraId="2218150B" w14:textId="77777777">
                  <w:pPr>
                    <w:widowControl/>
                    <w:jc w:val="center"/>
                    <w:textAlignment w:val="center"/>
                    <w:rPr>
                      <w:rFonts w:ascii="Times New Roman" w:eastAsia="宋体" w:hAnsi="Times New Roman" w:cs="Times New Roman"/>
                      <w:szCs w:val="21"/>
                    </w:rPr>
                  </w:pPr>
                  <w:r w:rsidRPr="008D35FE">
                    <w:rPr>
                      <w:rFonts w:ascii="Times New Roman" w:eastAsia="宋体" w:hAnsi="Times New Roman" w:cs="Times New Roman"/>
                      <w:kern w:val="0"/>
                      <w:szCs w:val="21"/>
                    </w:rPr>
                    <w:t>0.00133</w:t>
                  </w:r>
                </w:p>
              </w:tc>
            </w:tr>
            <w:tr w14:paraId="23CE77E2" w14:textId="77777777">
              <w:tblPrEx>
                <w:tblW w:w="4998" w:type="pct"/>
                <w:jc w:val="center"/>
                <w:tblLayout w:type="fixed"/>
                <w:tblLook w:val="04A0"/>
              </w:tblPrEx>
              <w:trPr>
                <w:trHeight w:val="340"/>
                <w:jc w:val="center"/>
              </w:trPr>
              <w:tc>
                <w:tcPr>
                  <w:tcW w:w="4158" w:type="pct"/>
                  <w:gridSpan w:val="5"/>
                  <w:vAlign w:val="center"/>
                </w:tcPr>
                <w:p w:rsidR="0051528C" w:rsidRPr="008D35FE" w14:paraId="49EBE600" w14:textId="77777777">
                  <w:pPr>
                    <w:adjustRightInd w:val="0"/>
                    <w:snapToGrid w:val="0"/>
                    <w:jc w:val="center"/>
                    <w:rPr>
                      <w:rFonts w:ascii="Times New Roman" w:eastAsia="宋体" w:hAnsi="Times New Roman" w:cs="Times New Roman"/>
                      <w:szCs w:val="21"/>
                    </w:rPr>
                  </w:pPr>
                  <w:r w:rsidRPr="008D35FE">
                    <w:rPr>
                      <w:rFonts w:ascii="Times New Roman" w:eastAsia="宋体" w:hAnsi="Times New Roman" w:cs="Times New Roman"/>
                      <w:b/>
                      <w:bCs/>
                      <w:szCs w:val="21"/>
                    </w:rPr>
                    <w:t>项目</w:t>
                  </w:r>
                  <w:r w:rsidRPr="008D35FE">
                    <w:rPr>
                      <w:rFonts w:ascii="Times New Roman" w:eastAsia="宋体" w:hAnsi="Times New Roman" w:cs="Times New Roman"/>
                      <w:b/>
                      <w:bCs/>
                      <w:szCs w:val="21"/>
                    </w:rPr>
                    <w:t>Q</w:t>
                  </w:r>
                  <w:r w:rsidRPr="008D35FE">
                    <w:rPr>
                      <w:rFonts w:ascii="Times New Roman" w:eastAsia="宋体" w:hAnsi="Times New Roman" w:cs="Times New Roman"/>
                      <w:b/>
                      <w:bCs/>
                      <w:szCs w:val="21"/>
                    </w:rPr>
                    <w:t>值总量</w:t>
                  </w:r>
                </w:p>
              </w:tc>
              <w:tc>
                <w:tcPr>
                  <w:tcW w:w="1438" w:type="dxa"/>
                  <w:vAlign w:val="center"/>
                </w:tcPr>
                <w:p w:rsidR="0051528C" w:rsidRPr="008D35FE" w14:paraId="79E3660A" w14:textId="77777777">
                  <w:pPr>
                    <w:widowControl/>
                    <w:jc w:val="center"/>
                    <w:textAlignment w:val="center"/>
                    <w:rPr>
                      <w:rFonts w:ascii="Times New Roman" w:eastAsia="宋体" w:hAnsi="Times New Roman" w:cs="Times New Roman"/>
                      <w:szCs w:val="21"/>
                    </w:rPr>
                  </w:pPr>
                  <w:r w:rsidRPr="008D35FE">
                    <w:rPr>
                      <w:rFonts w:ascii="Times New Roman" w:eastAsia="宋体" w:hAnsi="Times New Roman" w:cs="Times New Roman"/>
                      <w:kern w:val="0"/>
                      <w:szCs w:val="21"/>
                    </w:rPr>
                    <w:t>0.09333</w:t>
                  </w:r>
                </w:p>
              </w:tc>
            </w:tr>
          </w:tbl>
          <w:p w:rsidR="0051528C" w:rsidRPr="008D35FE" w14:paraId="42D9E275" w14:textId="77777777">
            <w:pPr>
              <w:autoSpaceDE w:val="0"/>
              <w:autoSpaceDN w:val="0"/>
              <w:adjustRightInd w:val="0"/>
              <w:spacing w:line="360" w:lineRule="auto"/>
              <w:ind w:firstLine="480" w:firstLineChars="200"/>
              <w:rPr>
                <w:rFonts w:ascii="Times New Roman" w:hAnsi="Times New Roman" w:cs="Times New Roman"/>
                <w:b/>
                <w:bCs/>
                <w:kern w:val="0"/>
                <w:sz w:val="24"/>
              </w:rPr>
            </w:pPr>
            <w:r w:rsidRPr="008D35FE">
              <w:rPr>
                <w:rFonts w:ascii="Times New Roman" w:eastAsia="宋体" w:hAnsi="Times New Roman" w:cs="Times New Roman"/>
                <w:sz w:val="24"/>
                <w:shd w:val="clear" w:color="auto" w:fill="FFFFFF"/>
              </w:rPr>
              <w:t>由上表可知，</w:t>
            </w:r>
            <w:r w:rsidRPr="008D35FE">
              <w:rPr>
                <w:rFonts w:ascii="Times New Roman" w:eastAsia="宋体" w:hAnsi="Times New Roman" w:cs="Times New Roman"/>
                <w:sz w:val="24"/>
                <w:shd w:val="clear" w:color="auto" w:fill="FFFFFF"/>
              </w:rPr>
              <w:t>Q=0.0933</w:t>
            </w:r>
            <w:r w:rsidRPr="008D35FE">
              <w:rPr>
                <w:rFonts w:ascii="Times New Roman" w:eastAsia="宋体" w:hAnsi="Times New Roman" w:cs="Times New Roman"/>
                <w:sz w:val="24"/>
                <w:shd w:val="clear" w:color="auto" w:fill="FFFFFF"/>
              </w:rPr>
              <w:t>＜</w:t>
            </w:r>
            <w:r w:rsidRPr="008D35FE">
              <w:rPr>
                <w:rFonts w:ascii="Times New Roman" w:eastAsia="宋体" w:hAnsi="Times New Roman" w:cs="Times New Roman"/>
                <w:sz w:val="24"/>
                <w:shd w:val="clear" w:color="auto" w:fill="FFFFFF"/>
              </w:rPr>
              <w:t>1</w:t>
            </w:r>
            <w:r w:rsidRPr="008D35FE">
              <w:rPr>
                <w:rFonts w:ascii="Times New Roman" w:eastAsia="宋体" w:hAnsi="Times New Roman" w:cs="Times New Roman"/>
                <w:sz w:val="24"/>
                <w:shd w:val="clear" w:color="auto" w:fill="FFFFFF"/>
              </w:rPr>
              <w:t>，环境风险潜势为</w:t>
            </w:r>
            <w:r w:rsidRPr="008D35FE">
              <w:rPr>
                <w:rFonts w:ascii="Times New Roman" w:eastAsia="宋体" w:hAnsi="Times New Roman" w:cs="Times New Roman"/>
                <w:sz w:val="24"/>
                <w:shd w:val="clear" w:color="auto" w:fill="FFFFFF"/>
              </w:rPr>
              <w:t>Ⅰ</w:t>
            </w:r>
            <w:r w:rsidRPr="008D35FE">
              <w:rPr>
                <w:rFonts w:ascii="Times New Roman" w:eastAsia="宋体" w:hAnsi="Times New Roman" w:cs="Times New Roman"/>
                <w:sz w:val="24"/>
                <w:shd w:val="clear" w:color="auto" w:fill="FFFFFF"/>
              </w:rPr>
              <w:t>。</w:t>
            </w:r>
          </w:p>
          <w:p w:rsidR="0051528C" w:rsidRPr="008D35FE" w14:paraId="3BD175AD" w14:textId="77777777">
            <w:pPr>
              <w:autoSpaceDE w:val="0"/>
              <w:autoSpaceDN w:val="0"/>
              <w:adjustRightInd w:val="0"/>
              <w:snapToGrid w:val="0"/>
              <w:spacing w:line="360" w:lineRule="auto"/>
              <w:ind w:firstLine="480" w:firstLineChars="200"/>
              <w:rPr>
                <w:rFonts w:ascii="Times New Roman" w:hAnsi="Times New Roman" w:cs="Times New Roman"/>
                <w:b/>
                <w:bCs/>
                <w:kern w:val="0"/>
                <w:sz w:val="24"/>
              </w:rPr>
            </w:pPr>
            <w:r w:rsidRPr="008D35FE">
              <w:rPr>
                <w:rFonts w:ascii="Times New Roman" w:hAnsi="Times New Roman" w:cs="Times New Roman"/>
                <w:b/>
                <w:bCs/>
                <w:kern w:val="0"/>
                <w:sz w:val="24"/>
              </w:rPr>
              <w:t>（</w:t>
            </w:r>
            <w:r w:rsidRPr="008D35FE">
              <w:rPr>
                <w:rFonts w:ascii="Times New Roman" w:hAnsi="Times New Roman" w:cs="Times New Roman"/>
                <w:b/>
                <w:bCs/>
                <w:kern w:val="0"/>
                <w:sz w:val="24"/>
              </w:rPr>
              <w:t>2</w:t>
            </w:r>
            <w:r w:rsidRPr="008D35FE">
              <w:rPr>
                <w:rFonts w:ascii="Times New Roman" w:hAnsi="Times New Roman" w:cs="Times New Roman"/>
                <w:b/>
                <w:bCs/>
                <w:kern w:val="0"/>
                <w:sz w:val="24"/>
              </w:rPr>
              <w:t>）风险源分布</w:t>
            </w:r>
          </w:p>
          <w:p w:rsidR="0051528C" w:rsidRPr="008D35FE" w14:paraId="6D9C3926"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kern w:val="0"/>
                <w:sz w:val="24"/>
              </w:rPr>
              <w:t>本项目炸药存放于炸药库房内，雷管存放于雷管库内。</w:t>
            </w:r>
            <w:r w:rsidRPr="008D35FE">
              <w:rPr>
                <w:rFonts w:ascii="Times New Roman" w:hAnsi="Times New Roman" w:cs="Times New Roman" w:hint="eastAsia"/>
                <w:kern w:val="0"/>
                <w:sz w:val="24"/>
              </w:rPr>
              <w:t>本项目民爆物品的入库运输由民爆物品的生产企业负责，民爆物品的储存和配送由专业公司派专用车辆进行配送。因此民爆物品在库区内主要风险为储存时产生的环境风险，其次是运输过程中的环境风险。</w:t>
            </w:r>
            <w:r w:rsidRPr="008D35FE">
              <w:rPr>
                <w:rFonts w:ascii="Times New Roman" w:hAnsi="Times New Roman" w:cs="Times New Roman" w:hint="eastAsia"/>
                <w:kern w:val="0"/>
                <w:sz w:val="24"/>
              </w:rPr>
              <w:t xml:space="preserve"> </w:t>
            </w:r>
          </w:p>
          <w:p w:rsidR="0051528C" w:rsidRPr="008D35FE" w14:paraId="1D4955B3"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kern w:val="0"/>
                <w:sz w:val="24"/>
              </w:rPr>
              <w:t>A</w:t>
            </w:r>
            <w:r w:rsidRPr="008D35FE">
              <w:rPr>
                <w:rFonts w:ascii="Times New Roman" w:hAnsi="Times New Roman" w:cs="Times New Roman" w:hint="eastAsia"/>
                <w:kern w:val="0"/>
                <w:sz w:val="24"/>
              </w:rPr>
              <w:t>、储存过程风险分析</w:t>
            </w:r>
          </w:p>
          <w:p w:rsidR="0051528C" w:rsidRPr="008D35FE" w14:paraId="21698746"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hint="eastAsia"/>
                <w:kern w:val="0"/>
                <w:sz w:val="24"/>
              </w:rPr>
              <w:t>①遇热危险性分析：爆炸品遇热达一定温度即可自行着火爆炸。一般爆炸品的热感度较高，热安定性较低。如果库房温度高（如夏日曝晒、堆垛不合要求、通风差、热量得不到及时散发）、不相容物质同库存放等都能促进热分解从而导致火灾、爆炸事故。</w:t>
            </w:r>
          </w:p>
          <w:p w:rsidR="0051528C" w:rsidRPr="008D35FE" w14:paraId="68775AB3"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hint="eastAsia"/>
                <w:kern w:val="0"/>
                <w:sz w:val="24"/>
              </w:rPr>
              <w:t>②雷击危险性分析：雷电的危害主要有直接雷击、感应雷击、雷电波入侵。这三种现象都对民爆器材的储存构成危害。如果库房的独立避雷针（或避雷带）高度不够、达不到应有的保护范围、引入线造型不当、截面积不足、接地不符合规范要求（电阻大于</w:t>
            </w:r>
            <w:r w:rsidRPr="008D35FE">
              <w:rPr>
                <w:rFonts w:ascii="Times New Roman" w:hAnsi="Times New Roman" w:cs="Times New Roman"/>
                <w:kern w:val="0"/>
                <w:sz w:val="24"/>
              </w:rPr>
              <w:t>100</w:t>
            </w:r>
            <w:r w:rsidRPr="008D35FE">
              <w:rPr>
                <w:rFonts w:ascii="Times New Roman" w:hAnsi="Times New Roman" w:cs="Times New Roman" w:hint="eastAsia"/>
                <w:kern w:val="0"/>
                <w:sz w:val="24"/>
              </w:rPr>
              <w:t>，接地方式不正确）或安装不合格等，均会使建筑物遭受雷击而产生火灾。</w:t>
            </w:r>
            <w:r w:rsidRPr="008D35FE">
              <w:rPr>
                <w:rFonts w:ascii="Times New Roman" w:hAnsi="Times New Roman" w:cs="Times New Roman" w:hint="eastAsia"/>
                <w:kern w:val="0"/>
                <w:sz w:val="24"/>
              </w:rPr>
              <w:t xml:space="preserve"> </w:t>
            </w:r>
          </w:p>
          <w:p w:rsidR="0051528C" w:rsidRPr="008D35FE" w14:paraId="45DF6FCD"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hint="eastAsia"/>
                <w:kern w:val="0"/>
                <w:sz w:val="24"/>
              </w:rPr>
              <w:t>③静电危险性分析：静电是不同性质的物体之间相互摩擦或接触时产生的。当静电积累到一定程度时会产生火花放电，当放电火花能量大于燃炸品的最小发火能时，就可能引起火灾和爆炸事故。特别是当库内空气干燥时，静电积累将更加严重。如库区的导静电设施不合格、操作人员所穿衣服、鞋不符合要求、装卸作业不规范等都会引起库房内的危险物品产生火灾、爆炸。</w:t>
            </w:r>
            <w:r w:rsidRPr="008D35FE">
              <w:rPr>
                <w:rFonts w:ascii="Times New Roman" w:hAnsi="Times New Roman" w:cs="Times New Roman" w:hint="eastAsia"/>
                <w:kern w:val="0"/>
                <w:sz w:val="24"/>
              </w:rPr>
              <w:t xml:space="preserve"> </w:t>
            </w:r>
          </w:p>
          <w:p w:rsidR="0051528C" w:rsidRPr="008D35FE" w14:paraId="27D0DF18"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hint="eastAsia"/>
                <w:kern w:val="0"/>
                <w:sz w:val="24"/>
              </w:rPr>
              <w:t>④火灾危险性分析：库区内储存的物品都是易燃易爆的危险品，如遇外来明火，或由于库区围墙或隔火带不符合规范，外部山火得不到有效的阻挡而蔓延至库房；运输车辆不符合规范排烟管喷出火星，发动机着火；手推车不符合要求撞击和磨擦产生火花；人员管理不善、人员违章带入火种等均会引起火灾。发生火灾后，若不能及时扑来，就会引起爆炸，扩大事故后果，造成大量人员伤亡和财产损失。</w:t>
            </w:r>
            <w:r w:rsidRPr="008D35FE">
              <w:rPr>
                <w:rFonts w:ascii="Times New Roman" w:hAnsi="Times New Roman" w:cs="Times New Roman" w:hint="eastAsia"/>
                <w:kern w:val="0"/>
                <w:sz w:val="24"/>
              </w:rPr>
              <w:t xml:space="preserve"> </w:t>
            </w:r>
          </w:p>
          <w:p w:rsidR="0051528C" w:rsidRPr="008D35FE" w14:paraId="130B6A79"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hint="eastAsia"/>
                <w:kern w:val="0"/>
                <w:sz w:val="24"/>
              </w:rPr>
              <w:t>⑤摩擦撞击危险性分析</w:t>
            </w:r>
          </w:p>
          <w:p w:rsidR="0051528C" w:rsidRPr="008D35FE" w14:paraId="380053C3"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hint="eastAsia"/>
                <w:kern w:val="0"/>
                <w:sz w:val="24"/>
              </w:rPr>
              <w:t>民爆物品有一定的机械感度、撞击感度，特别是工业雷管受磨擦、撞击。限动可能直接引起燃烧燥炸。在装卸过程中野蛮操作造成民爆物品坠落、撞击、磨擦，运输过程车辆发生翻车、撞车，在仓库或车用中存放不当造成坠落或倒塌，这些都可能引起民爆物品燃烧爆炸。</w:t>
            </w:r>
            <w:r w:rsidRPr="008D35FE">
              <w:rPr>
                <w:rFonts w:ascii="Times New Roman" w:hAnsi="Times New Roman" w:cs="Times New Roman" w:hint="eastAsia"/>
                <w:kern w:val="0"/>
                <w:sz w:val="24"/>
              </w:rPr>
              <w:t xml:space="preserve"> </w:t>
            </w:r>
          </w:p>
          <w:p w:rsidR="0051528C" w:rsidRPr="008D35FE" w14:paraId="7F9A3554"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hint="eastAsia"/>
                <w:kern w:val="0"/>
                <w:sz w:val="24"/>
              </w:rPr>
              <w:t>⑥有毒有害因素分析：民爆器材内的药剂虽然具有一定的毒性，但在储存和运输时都是包装完好的产品，工作人员不直接接触药剂，所以基本上无职业卫生危害。在特殊情况下，如包装物破损、危险品队落等导致药剂外泄，才会使工作人员和环境受到毒物危害。</w:t>
            </w:r>
          </w:p>
          <w:p w:rsidR="0051528C" w:rsidRPr="008D35FE" w14:paraId="59FCE162"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kern w:val="0"/>
                <w:sz w:val="24"/>
              </w:rPr>
              <w:t>B</w:t>
            </w:r>
            <w:r w:rsidRPr="008D35FE">
              <w:rPr>
                <w:rFonts w:ascii="Times New Roman" w:hAnsi="Times New Roman" w:cs="Times New Roman" w:hint="eastAsia"/>
                <w:kern w:val="0"/>
                <w:sz w:val="24"/>
              </w:rPr>
              <w:t>、卸载过程风险识别</w:t>
            </w:r>
            <w:r w:rsidRPr="008D35FE">
              <w:rPr>
                <w:rFonts w:ascii="Times New Roman" w:hAnsi="Times New Roman" w:cs="Times New Roman" w:hint="eastAsia"/>
                <w:kern w:val="0"/>
                <w:sz w:val="24"/>
              </w:rPr>
              <w:t xml:space="preserve"> </w:t>
            </w:r>
          </w:p>
          <w:p w:rsidR="0051528C" w:rsidRPr="008D35FE" w14:paraId="555F4ED5"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hint="eastAsia"/>
                <w:kern w:val="0"/>
                <w:sz w:val="24"/>
              </w:rPr>
              <w:t>从危险品入库到出库，装卸作业必不可少。主要危险性见下表。</w:t>
            </w:r>
          </w:p>
          <w:p w:rsidR="0051528C" w:rsidRPr="008D35FE" w14:paraId="4460203D" w14:textId="77777777">
            <w:pPr>
              <w:numPr>
                <w:ilvl w:val="0"/>
                <w:numId w:val="9"/>
              </w:numPr>
              <w:adjustRightInd w:val="0"/>
              <w:snapToGrid w:val="0"/>
              <w:spacing w:line="360" w:lineRule="auto"/>
              <w:jc w:val="center"/>
              <w:rPr>
                <w:rFonts w:ascii="Times New Roman" w:hAnsi="Times New Roman" w:cs="Times New Roman"/>
                <w:b/>
                <w:bCs/>
                <w:szCs w:val="21"/>
              </w:rPr>
            </w:pPr>
            <w:r w:rsidRPr="008D35FE">
              <w:rPr>
                <w:rFonts w:ascii="Times New Roman" w:hAnsi="Times New Roman" w:cs="Times New Roman" w:hint="eastAsia"/>
                <w:b/>
                <w:bCs/>
                <w:szCs w:val="21"/>
              </w:rPr>
              <w:t>装卸作业风险分析</w:t>
            </w:r>
          </w:p>
          <w:tbl>
            <w:tblPr>
              <w:tblStyle w:val="TableGrid"/>
              <w:tblW w:w="8467" w:type="dxa"/>
              <w:tblLayout w:type="fixed"/>
              <w:tblLook w:val="04A0"/>
            </w:tblPr>
            <w:tblGrid>
              <w:gridCol w:w="691"/>
              <w:gridCol w:w="1616"/>
              <w:gridCol w:w="2834"/>
              <w:gridCol w:w="3326"/>
            </w:tblGrid>
            <w:tr w14:paraId="6925CA94" w14:textId="77777777">
              <w:tblPrEx>
                <w:tblW w:w="8467" w:type="dxa"/>
                <w:tblLayout w:type="fixed"/>
                <w:tblLook w:val="04A0"/>
              </w:tblPrEx>
              <w:trPr>
                <w:trHeight w:val="340"/>
              </w:trPr>
              <w:tc>
                <w:tcPr>
                  <w:tcW w:w="691" w:type="dxa"/>
                  <w:vAlign w:val="center"/>
                </w:tcPr>
                <w:p w:rsidR="0051528C" w:rsidRPr="008D35FE" w14:paraId="36C19C5A" w14:textId="77777777">
                  <w:pPr>
                    <w:adjustRightInd w:val="0"/>
                    <w:snapToGrid w:val="0"/>
                    <w:jc w:val="center"/>
                    <w:rPr>
                      <w:rFonts w:ascii="Times New Roman" w:hAnsi="Times New Roman" w:cs="Times New Roman"/>
                      <w:b/>
                      <w:bCs/>
                      <w:szCs w:val="21"/>
                    </w:rPr>
                  </w:pPr>
                  <w:r w:rsidRPr="008D35FE">
                    <w:rPr>
                      <w:rFonts w:ascii="Times New Roman" w:hAnsi="Times New Roman" w:cs="Times New Roman" w:hint="eastAsia"/>
                      <w:b/>
                      <w:bCs/>
                      <w:szCs w:val="21"/>
                    </w:rPr>
                    <w:t>序号</w:t>
                  </w:r>
                </w:p>
              </w:tc>
              <w:tc>
                <w:tcPr>
                  <w:tcW w:w="1616" w:type="dxa"/>
                  <w:vAlign w:val="center"/>
                </w:tcPr>
                <w:p w:rsidR="0051528C" w:rsidRPr="008D35FE" w14:paraId="3C97FA84" w14:textId="77777777">
                  <w:pPr>
                    <w:adjustRightInd w:val="0"/>
                    <w:snapToGrid w:val="0"/>
                    <w:jc w:val="center"/>
                    <w:rPr>
                      <w:rFonts w:ascii="Times New Roman" w:hAnsi="Times New Roman" w:cs="Times New Roman"/>
                      <w:b/>
                      <w:bCs/>
                      <w:szCs w:val="21"/>
                    </w:rPr>
                  </w:pPr>
                  <w:r w:rsidRPr="008D35FE">
                    <w:rPr>
                      <w:rFonts w:ascii="Times New Roman" w:hAnsi="Times New Roman" w:cs="Times New Roman" w:hint="eastAsia"/>
                      <w:b/>
                      <w:bCs/>
                      <w:szCs w:val="21"/>
                    </w:rPr>
                    <w:t>名称</w:t>
                  </w:r>
                </w:p>
              </w:tc>
              <w:tc>
                <w:tcPr>
                  <w:tcW w:w="2834" w:type="dxa"/>
                  <w:vAlign w:val="center"/>
                </w:tcPr>
                <w:p w:rsidR="0051528C" w:rsidRPr="008D35FE" w14:paraId="2D728148" w14:textId="77777777">
                  <w:pPr>
                    <w:adjustRightInd w:val="0"/>
                    <w:snapToGrid w:val="0"/>
                    <w:jc w:val="center"/>
                    <w:rPr>
                      <w:rFonts w:ascii="Times New Roman" w:hAnsi="Times New Roman" w:cs="Times New Roman"/>
                      <w:b/>
                      <w:bCs/>
                      <w:szCs w:val="21"/>
                    </w:rPr>
                  </w:pPr>
                  <w:r w:rsidRPr="008D35FE">
                    <w:rPr>
                      <w:rFonts w:ascii="Times New Roman" w:hAnsi="Times New Roman" w:cs="Times New Roman" w:hint="eastAsia"/>
                      <w:b/>
                      <w:bCs/>
                      <w:szCs w:val="21"/>
                    </w:rPr>
                    <w:t>可能发生的危险</w:t>
                  </w:r>
                </w:p>
              </w:tc>
              <w:tc>
                <w:tcPr>
                  <w:tcW w:w="3326" w:type="dxa"/>
                  <w:vAlign w:val="center"/>
                </w:tcPr>
                <w:p w:rsidR="0051528C" w:rsidRPr="008D35FE" w14:paraId="1CD66D24" w14:textId="77777777">
                  <w:pPr>
                    <w:adjustRightInd w:val="0"/>
                    <w:snapToGrid w:val="0"/>
                    <w:jc w:val="center"/>
                    <w:rPr>
                      <w:rFonts w:ascii="Times New Roman" w:hAnsi="Times New Roman" w:cs="Times New Roman"/>
                      <w:b/>
                      <w:bCs/>
                      <w:szCs w:val="21"/>
                    </w:rPr>
                  </w:pPr>
                  <w:r w:rsidRPr="008D35FE">
                    <w:rPr>
                      <w:rFonts w:ascii="Times New Roman" w:hAnsi="Times New Roman" w:cs="Times New Roman" w:hint="eastAsia"/>
                      <w:b/>
                      <w:bCs/>
                      <w:szCs w:val="21"/>
                    </w:rPr>
                    <w:t>注意事项</w:t>
                  </w:r>
                </w:p>
              </w:tc>
            </w:tr>
            <w:tr w14:paraId="1594E838" w14:textId="77777777">
              <w:tblPrEx>
                <w:tblW w:w="8467" w:type="dxa"/>
                <w:tblLayout w:type="fixed"/>
                <w:tblLook w:val="04A0"/>
              </w:tblPrEx>
              <w:trPr>
                <w:trHeight w:val="340"/>
              </w:trPr>
              <w:tc>
                <w:tcPr>
                  <w:tcW w:w="691" w:type="dxa"/>
                  <w:vAlign w:val="center"/>
                </w:tcPr>
                <w:p w:rsidR="0051528C" w:rsidRPr="008D35FE" w14:paraId="69D97B10"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1</w:t>
                  </w:r>
                </w:p>
              </w:tc>
              <w:tc>
                <w:tcPr>
                  <w:tcW w:w="1616" w:type="dxa"/>
                  <w:vAlign w:val="center"/>
                </w:tcPr>
                <w:p w:rsidR="0051528C" w:rsidRPr="008D35FE" w14:paraId="5752F2D9"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装卸操作</w:t>
                  </w:r>
                </w:p>
              </w:tc>
              <w:tc>
                <w:tcPr>
                  <w:tcW w:w="2834" w:type="dxa"/>
                  <w:vAlign w:val="center"/>
                </w:tcPr>
                <w:p w:rsidR="0051528C" w:rsidRPr="008D35FE" w14:paraId="243B4719"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撞击、衰落等导致火灾、爆炸</w:t>
                  </w:r>
                </w:p>
              </w:tc>
              <w:tc>
                <w:tcPr>
                  <w:tcW w:w="3326" w:type="dxa"/>
                  <w:vAlign w:val="center"/>
                </w:tcPr>
                <w:p w:rsidR="0051528C" w:rsidRPr="008D35FE" w14:paraId="112362E0"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严格按操作规程操作，轻拿轻放</w:t>
                  </w:r>
                </w:p>
              </w:tc>
            </w:tr>
            <w:tr w14:paraId="57F10821" w14:textId="77777777">
              <w:tblPrEx>
                <w:tblW w:w="8467" w:type="dxa"/>
                <w:tblLayout w:type="fixed"/>
                <w:tblLook w:val="04A0"/>
              </w:tblPrEx>
              <w:trPr>
                <w:trHeight w:val="340"/>
              </w:trPr>
              <w:tc>
                <w:tcPr>
                  <w:tcW w:w="691" w:type="dxa"/>
                  <w:vAlign w:val="center"/>
                </w:tcPr>
                <w:p w:rsidR="0051528C" w:rsidRPr="008D35FE" w14:paraId="0C9D72B4"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2</w:t>
                  </w:r>
                </w:p>
              </w:tc>
              <w:tc>
                <w:tcPr>
                  <w:tcW w:w="1616" w:type="dxa"/>
                  <w:vAlign w:val="center"/>
                </w:tcPr>
                <w:p w:rsidR="0051528C" w:rsidRPr="008D35FE" w14:paraId="0F462C60"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装卸所经路面</w:t>
                  </w:r>
                </w:p>
              </w:tc>
              <w:tc>
                <w:tcPr>
                  <w:tcW w:w="2834" w:type="dxa"/>
                  <w:vAlign w:val="center"/>
                </w:tcPr>
                <w:p w:rsidR="0051528C" w:rsidRPr="008D35FE" w14:paraId="12210F35"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出现颠簸，使被搬运物品发生撞击、摔落等导致火灾、爆炸</w:t>
                  </w:r>
                </w:p>
              </w:tc>
              <w:tc>
                <w:tcPr>
                  <w:tcW w:w="3326" w:type="dxa"/>
                  <w:vAlign w:val="center"/>
                </w:tcPr>
                <w:p w:rsidR="0051528C" w:rsidRPr="008D35FE" w14:paraId="19511DCD"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搬运路面严格参阅我国相应标准设置，如坡度、路面粗糙等应符合规范要求</w:t>
                  </w:r>
                </w:p>
              </w:tc>
            </w:tr>
          </w:tbl>
          <w:p w:rsidR="0051528C" w:rsidRPr="008D35FE" w14:paraId="54D1BED7" w14:textId="77777777">
            <w:pPr>
              <w:adjustRightInd w:val="0"/>
              <w:snapToGrid w:val="0"/>
              <w:spacing w:before="156" w:beforeLines="50" w:line="360" w:lineRule="auto"/>
              <w:ind w:firstLine="480" w:firstLineChars="200"/>
              <w:rPr>
                <w:rFonts w:ascii="Times New Roman" w:hAnsi="Times New Roman" w:cs="Times New Roman"/>
                <w:kern w:val="0"/>
                <w:sz w:val="24"/>
              </w:rPr>
            </w:pPr>
            <w:r w:rsidRPr="008D35FE">
              <w:rPr>
                <w:rFonts w:ascii="Times New Roman" w:hAnsi="Times New Roman" w:cs="Times New Roman"/>
                <w:kern w:val="0"/>
                <w:sz w:val="24"/>
              </w:rPr>
              <w:t>C</w:t>
            </w:r>
            <w:r w:rsidRPr="008D35FE">
              <w:rPr>
                <w:rFonts w:ascii="Times New Roman" w:hAnsi="Times New Roman" w:cs="Times New Roman" w:hint="eastAsia"/>
                <w:kern w:val="0"/>
                <w:sz w:val="24"/>
              </w:rPr>
              <w:t>、运输过程危险性分析</w:t>
            </w:r>
          </w:p>
          <w:p w:rsidR="0051528C" w:rsidRPr="008D35FE" w14:paraId="0D932AAE" w14:textId="77777777">
            <w:pPr>
              <w:adjustRightInd w:val="0"/>
              <w:snapToGrid w:val="0"/>
              <w:spacing w:line="360" w:lineRule="auto"/>
              <w:ind w:firstLine="480" w:firstLineChars="200"/>
              <w:rPr>
                <w:rFonts w:ascii="Times New Roman" w:hAnsi="Times New Roman" w:cs="Times New Roman"/>
                <w:kern w:val="0"/>
                <w:sz w:val="24"/>
              </w:rPr>
            </w:pPr>
            <w:r w:rsidRPr="008D35FE">
              <w:rPr>
                <w:rFonts w:ascii="Times New Roman" w:hAnsi="Times New Roman" w:cs="Times New Roman" w:hint="eastAsia"/>
                <w:kern w:val="0"/>
                <w:sz w:val="24"/>
              </w:rPr>
              <w:t>在危险品运输过程中可能出现的危险如下表。</w:t>
            </w:r>
          </w:p>
          <w:p w:rsidR="0051528C" w:rsidRPr="008D35FE" w14:paraId="61D91041" w14:textId="77777777">
            <w:pPr>
              <w:numPr>
                <w:ilvl w:val="0"/>
                <w:numId w:val="9"/>
              </w:numPr>
              <w:adjustRightInd w:val="0"/>
              <w:snapToGrid w:val="0"/>
              <w:spacing w:line="360" w:lineRule="auto"/>
              <w:jc w:val="center"/>
              <w:rPr>
                <w:rFonts w:ascii="Times New Roman" w:hAnsi="Times New Roman" w:cs="Times New Roman"/>
                <w:b/>
                <w:bCs/>
                <w:szCs w:val="21"/>
              </w:rPr>
            </w:pPr>
            <w:r w:rsidRPr="008D35FE">
              <w:rPr>
                <w:rFonts w:ascii="Times New Roman" w:hAnsi="Times New Roman" w:cs="Times New Roman" w:hint="eastAsia"/>
                <w:b/>
                <w:bCs/>
                <w:szCs w:val="21"/>
              </w:rPr>
              <w:t>运输过程中的风险</w:t>
            </w:r>
          </w:p>
          <w:tbl>
            <w:tblPr>
              <w:tblStyle w:val="TableGrid"/>
              <w:tblW w:w="8467" w:type="dxa"/>
              <w:tblLayout w:type="fixed"/>
              <w:tblLook w:val="04A0"/>
            </w:tblPr>
            <w:tblGrid>
              <w:gridCol w:w="691"/>
              <w:gridCol w:w="1100"/>
              <w:gridCol w:w="2600"/>
              <w:gridCol w:w="4076"/>
            </w:tblGrid>
            <w:tr w14:paraId="7DA2A57D" w14:textId="77777777">
              <w:tblPrEx>
                <w:tblW w:w="8467" w:type="dxa"/>
                <w:tblLayout w:type="fixed"/>
                <w:tblLook w:val="04A0"/>
              </w:tblPrEx>
              <w:trPr>
                <w:trHeight w:val="340"/>
              </w:trPr>
              <w:tc>
                <w:tcPr>
                  <w:tcW w:w="691" w:type="dxa"/>
                  <w:vAlign w:val="center"/>
                </w:tcPr>
                <w:p w:rsidR="0051528C" w:rsidRPr="008D35FE" w14:paraId="5F516C8C" w14:textId="77777777">
                  <w:pPr>
                    <w:adjustRightInd w:val="0"/>
                    <w:snapToGrid w:val="0"/>
                    <w:jc w:val="center"/>
                    <w:rPr>
                      <w:rFonts w:ascii="Times New Roman" w:hAnsi="Times New Roman" w:cs="Times New Roman"/>
                      <w:b/>
                      <w:bCs/>
                      <w:szCs w:val="21"/>
                    </w:rPr>
                  </w:pPr>
                  <w:r w:rsidRPr="008D35FE">
                    <w:rPr>
                      <w:rFonts w:ascii="Times New Roman" w:hAnsi="Times New Roman" w:cs="Times New Roman" w:hint="eastAsia"/>
                      <w:b/>
                      <w:bCs/>
                      <w:szCs w:val="21"/>
                    </w:rPr>
                    <w:t>序号</w:t>
                  </w:r>
                </w:p>
              </w:tc>
              <w:tc>
                <w:tcPr>
                  <w:tcW w:w="1100" w:type="dxa"/>
                  <w:vAlign w:val="center"/>
                </w:tcPr>
                <w:p w:rsidR="0051528C" w:rsidRPr="008D35FE" w14:paraId="51BE1604" w14:textId="77777777">
                  <w:pPr>
                    <w:adjustRightInd w:val="0"/>
                    <w:snapToGrid w:val="0"/>
                    <w:jc w:val="center"/>
                    <w:rPr>
                      <w:rFonts w:ascii="Times New Roman" w:hAnsi="Times New Roman" w:cs="Times New Roman"/>
                      <w:b/>
                      <w:bCs/>
                      <w:szCs w:val="21"/>
                    </w:rPr>
                  </w:pPr>
                  <w:r w:rsidRPr="008D35FE">
                    <w:rPr>
                      <w:rFonts w:ascii="Times New Roman" w:hAnsi="Times New Roman" w:cs="Times New Roman" w:hint="eastAsia"/>
                      <w:b/>
                      <w:bCs/>
                      <w:szCs w:val="21"/>
                    </w:rPr>
                    <w:t>名称</w:t>
                  </w:r>
                </w:p>
              </w:tc>
              <w:tc>
                <w:tcPr>
                  <w:tcW w:w="2600" w:type="dxa"/>
                  <w:vAlign w:val="center"/>
                </w:tcPr>
                <w:p w:rsidR="0051528C" w:rsidRPr="008D35FE" w14:paraId="045F8B85" w14:textId="77777777">
                  <w:pPr>
                    <w:adjustRightInd w:val="0"/>
                    <w:snapToGrid w:val="0"/>
                    <w:jc w:val="center"/>
                    <w:rPr>
                      <w:rFonts w:ascii="Times New Roman" w:hAnsi="Times New Roman" w:cs="Times New Roman"/>
                      <w:b/>
                      <w:bCs/>
                      <w:szCs w:val="21"/>
                    </w:rPr>
                  </w:pPr>
                  <w:r w:rsidRPr="008D35FE">
                    <w:rPr>
                      <w:rFonts w:ascii="Times New Roman" w:hAnsi="Times New Roman" w:cs="Times New Roman" w:hint="eastAsia"/>
                      <w:b/>
                      <w:bCs/>
                      <w:szCs w:val="21"/>
                    </w:rPr>
                    <w:t>可能发生的危险</w:t>
                  </w:r>
                </w:p>
              </w:tc>
              <w:tc>
                <w:tcPr>
                  <w:tcW w:w="4076" w:type="dxa"/>
                  <w:vAlign w:val="center"/>
                </w:tcPr>
                <w:p w:rsidR="0051528C" w:rsidRPr="008D35FE" w14:paraId="60782EA7" w14:textId="77777777">
                  <w:pPr>
                    <w:adjustRightInd w:val="0"/>
                    <w:snapToGrid w:val="0"/>
                    <w:jc w:val="center"/>
                    <w:rPr>
                      <w:rFonts w:ascii="Times New Roman" w:hAnsi="Times New Roman" w:cs="Times New Roman"/>
                      <w:b/>
                      <w:bCs/>
                      <w:szCs w:val="21"/>
                    </w:rPr>
                  </w:pPr>
                  <w:r w:rsidRPr="008D35FE">
                    <w:rPr>
                      <w:rFonts w:ascii="Times New Roman" w:hAnsi="Times New Roman" w:cs="Times New Roman" w:hint="eastAsia"/>
                      <w:b/>
                      <w:bCs/>
                      <w:szCs w:val="21"/>
                    </w:rPr>
                    <w:t>注意事项</w:t>
                  </w:r>
                </w:p>
              </w:tc>
            </w:tr>
            <w:tr w14:paraId="784768CA" w14:textId="77777777">
              <w:tblPrEx>
                <w:tblW w:w="8467" w:type="dxa"/>
                <w:tblLayout w:type="fixed"/>
                <w:tblLook w:val="04A0"/>
              </w:tblPrEx>
              <w:trPr>
                <w:trHeight w:val="340"/>
              </w:trPr>
              <w:tc>
                <w:tcPr>
                  <w:tcW w:w="691" w:type="dxa"/>
                  <w:vAlign w:val="center"/>
                </w:tcPr>
                <w:p w:rsidR="0051528C" w:rsidRPr="008D35FE" w14:paraId="63B3B108"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1</w:t>
                  </w:r>
                </w:p>
              </w:tc>
              <w:tc>
                <w:tcPr>
                  <w:tcW w:w="1100" w:type="dxa"/>
                  <w:vAlign w:val="center"/>
                </w:tcPr>
                <w:p w:rsidR="0051528C" w:rsidRPr="008D35FE" w14:paraId="7F9B6D39"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运输车辆</w:t>
                  </w:r>
                </w:p>
              </w:tc>
              <w:tc>
                <w:tcPr>
                  <w:tcW w:w="2600" w:type="dxa"/>
                  <w:vAlign w:val="center"/>
                </w:tcPr>
                <w:p w:rsidR="0051528C" w:rsidRPr="008D35FE" w14:paraId="08BA2470"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运输车辆不符合要求导致火灾、爆炸</w:t>
                  </w:r>
                </w:p>
              </w:tc>
              <w:tc>
                <w:tcPr>
                  <w:tcW w:w="4076" w:type="dxa"/>
                  <w:vAlign w:val="center"/>
                </w:tcPr>
                <w:p w:rsidR="0051528C" w:rsidRPr="008D35FE" w14:paraId="6814928F"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使用符合规定要求的民用爆破器材运输专用车辆</w:t>
                  </w:r>
                </w:p>
              </w:tc>
            </w:tr>
            <w:tr w14:paraId="4EAD917E" w14:textId="77777777">
              <w:tblPrEx>
                <w:tblW w:w="8467" w:type="dxa"/>
                <w:tblLayout w:type="fixed"/>
                <w:tblLook w:val="04A0"/>
              </w:tblPrEx>
              <w:trPr>
                <w:trHeight w:val="340"/>
              </w:trPr>
              <w:tc>
                <w:tcPr>
                  <w:tcW w:w="691" w:type="dxa"/>
                  <w:vAlign w:val="center"/>
                </w:tcPr>
                <w:p w:rsidR="0051528C" w:rsidRPr="008D35FE" w14:paraId="668BFC59"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2</w:t>
                  </w:r>
                </w:p>
              </w:tc>
              <w:tc>
                <w:tcPr>
                  <w:tcW w:w="1100" w:type="dxa"/>
                  <w:vAlign w:val="center"/>
                </w:tcPr>
                <w:p w:rsidR="0051528C" w:rsidRPr="008D35FE" w14:paraId="235CE2FC"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运输人员</w:t>
                  </w:r>
                </w:p>
              </w:tc>
              <w:tc>
                <w:tcPr>
                  <w:tcW w:w="2600" w:type="dxa"/>
                  <w:vAlign w:val="center"/>
                </w:tcPr>
                <w:p w:rsidR="0051528C" w:rsidRPr="008D35FE" w14:paraId="3D7CB2AA"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人员伤害</w:t>
                  </w:r>
                </w:p>
              </w:tc>
              <w:tc>
                <w:tcPr>
                  <w:tcW w:w="4076" w:type="dxa"/>
                  <w:vAlign w:val="center"/>
                </w:tcPr>
                <w:p w:rsidR="0051528C" w:rsidRPr="008D35FE" w14:paraId="73DF0AC8"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具备相应的资质</w:t>
                  </w:r>
                </w:p>
              </w:tc>
            </w:tr>
            <w:tr w14:paraId="2B293AA5" w14:textId="77777777">
              <w:tblPrEx>
                <w:tblW w:w="8467" w:type="dxa"/>
                <w:tblLayout w:type="fixed"/>
                <w:tblLook w:val="04A0"/>
              </w:tblPrEx>
              <w:trPr>
                <w:trHeight w:val="340"/>
              </w:trPr>
              <w:tc>
                <w:tcPr>
                  <w:tcW w:w="691" w:type="dxa"/>
                  <w:vAlign w:val="center"/>
                </w:tcPr>
                <w:p w:rsidR="0051528C" w:rsidRPr="008D35FE" w14:paraId="73B36BE8"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3</w:t>
                  </w:r>
                </w:p>
              </w:tc>
              <w:tc>
                <w:tcPr>
                  <w:tcW w:w="1100" w:type="dxa"/>
                  <w:vAlign w:val="center"/>
                </w:tcPr>
                <w:p w:rsidR="0051528C" w:rsidRPr="008D35FE" w14:paraId="453F9B04"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运输方式</w:t>
                  </w:r>
                </w:p>
              </w:tc>
              <w:tc>
                <w:tcPr>
                  <w:tcW w:w="2600" w:type="dxa"/>
                  <w:vAlign w:val="center"/>
                </w:tcPr>
                <w:p w:rsidR="0051528C" w:rsidRPr="008D35FE" w14:paraId="342ACC7C"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装载方式不符合要求导致</w:t>
                  </w:r>
                </w:p>
                <w:p w:rsidR="0051528C" w:rsidRPr="008D35FE" w14:paraId="68F37754"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火灾、爆炸</w:t>
                  </w:r>
                </w:p>
              </w:tc>
              <w:tc>
                <w:tcPr>
                  <w:tcW w:w="4076" w:type="dxa"/>
                  <w:vAlign w:val="center"/>
                </w:tcPr>
                <w:p w:rsidR="0051528C" w:rsidRPr="008D35FE" w14:paraId="5F35B9E4"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严格按有关规定进行装载</w:t>
                  </w:r>
                </w:p>
              </w:tc>
            </w:tr>
            <w:tr w14:paraId="634B5218" w14:textId="77777777">
              <w:tblPrEx>
                <w:tblW w:w="8467" w:type="dxa"/>
                <w:tblLayout w:type="fixed"/>
                <w:tblLook w:val="04A0"/>
              </w:tblPrEx>
              <w:trPr>
                <w:trHeight w:val="340"/>
              </w:trPr>
              <w:tc>
                <w:tcPr>
                  <w:tcW w:w="691" w:type="dxa"/>
                  <w:vAlign w:val="center"/>
                </w:tcPr>
                <w:p w:rsidR="0051528C" w:rsidRPr="008D35FE" w14:paraId="67BB851C"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4</w:t>
                  </w:r>
                </w:p>
              </w:tc>
              <w:tc>
                <w:tcPr>
                  <w:tcW w:w="1100" w:type="dxa"/>
                  <w:vAlign w:val="center"/>
                </w:tcPr>
                <w:p w:rsidR="0051528C" w:rsidRPr="008D35FE" w14:paraId="1FEE73B7"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运输过程</w:t>
                  </w:r>
                </w:p>
              </w:tc>
              <w:tc>
                <w:tcPr>
                  <w:tcW w:w="2600" w:type="dxa"/>
                  <w:vAlign w:val="center"/>
                </w:tcPr>
                <w:p w:rsidR="0051528C" w:rsidRPr="008D35FE" w14:paraId="19DA0694"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火灾、爆炸、遗失</w:t>
                  </w:r>
                </w:p>
              </w:tc>
              <w:tc>
                <w:tcPr>
                  <w:tcW w:w="4076" w:type="dxa"/>
                  <w:vAlign w:val="center"/>
                </w:tcPr>
                <w:p w:rsidR="0051528C" w:rsidRPr="008D35FE" w14:paraId="5C3B2019" w14:textId="77777777">
                  <w:pPr>
                    <w:adjustRightInd w:val="0"/>
                    <w:snapToGrid w:val="0"/>
                    <w:jc w:val="center"/>
                    <w:rPr>
                      <w:rFonts w:ascii="Times New Roman" w:hAnsi="Times New Roman" w:cs="Times New Roman"/>
                      <w:szCs w:val="21"/>
                    </w:rPr>
                  </w:pPr>
                  <w:r w:rsidRPr="008D35FE">
                    <w:rPr>
                      <w:rFonts w:ascii="Times New Roman" w:hAnsi="Times New Roman" w:cs="Times New Roman" w:hint="eastAsia"/>
                      <w:szCs w:val="21"/>
                    </w:rPr>
                    <w:t>严格按配送制度进行运输，司机和押运员应切实负责对运输的危险品进行检查，避免遗失和火灾爆炸事故的发生</w:t>
                  </w:r>
                </w:p>
              </w:tc>
            </w:tr>
          </w:tbl>
          <w:p w:rsidR="0051528C" w:rsidRPr="008D35FE" w14:paraId="5B995BF4" w14:textId="77777777">
            <w:pPr>
              <w:autoSpaceDE w:val="0"/>
              <w:autoSpaceDN w:val="0"/>
              <w:adjustRightInd w:val="0"/>
              <w:snapToGrid w:val="0"/>
              <w:spacing w:before="156" w:beforeLines="50" w:line="360" w:lineRule="auto"/>
              <w:ind w:firstLine="480" w:firstLineChars="200"/>
              <w:rPr>
                <w:rFonts w:ascii="Times New Roman" w:hAnsi="Times New Roman" w:cs="Times New Roman"/>
                <w:b/>
                <w:bCs/>
                <w:kern w:val="0"/>
                <w:sz w:val="24"/>
              </w:rPr>
            </w:pPr>
            <w:r w:rsidRPr="008D35FE">
              <w:rPr>
                <w:rFonts w:ascii="Times New Roman" w:hAnsi="Times New Roman" w:cs="Times New Roman"/>
                <w:b/>
                <w:bCs/>
                <w:kern w:val="0"/>
                <w:sz w:val="24"/>
              </w:rPr>
              <w:t>（</w:t>
            </w:r>
            <w:r w:rsidRPr="008D35FE">
              <w:rPr>
                <w:rFonts w:ascii="Times New Roman" w:hAnsi="Times New Roman" w:cs="Times New Roman"/>
                <w:b/>
                <w:bCs/>
                <w:kern w:val="0"/>
                <w:sz w:val="24"/>
              </w:rPr>
              <w:t>3</w:t>
            </w:r>
            <w:r w:rsidRPr="008D35FE">
              <w:rPr>
                <w:rFonts w:ascii="Times New Roman" w:hAnsi="Times New Roman" w:cs="Times New Roman"/>
                <w:b/>
                <w:bCs/>
                <w:kern w:val="0"/>
                <w:sz w:val="24"/>
              </w:rPr>
              <w:t>）影响途径</w:t>
            </w:r>
          </w:p>
          <w:p w:rsidR="0051528C" w:rsidRPr="008D35FE" w14:paraId="2569756F"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kern w:val="0"/>
                <w:sz w:val="24"/>
              </w:rPr>
              <w:t>火灾爆炸事故引发的次生污染：</w:t>
            </w:r>
            <w:r w:rsidRPr="008D35FE">
              <w:rPr>
                <w:rFonts w:ascii="Times New Roman" w:hAnsi="Times New Roman" w:cs="Times New Roman"/>
                <w:sz w:val="24"/>
              </w:rPr>
              <w:t>炸药、雷管储存及装卸过程安全条件不足、安全管理不善或违法作业规程，均有可能引发燃爆，发生火灾、爆炸危害事故，进而引发的次生污染物的排放，造成的次生环境污染事故，产生的污染物主要为</w:t>
            </w:r>
            <w:r w:rsidRPr="008D35FE">
              <w:rPr>
                <w:rFonts w:ascii="Times New Roman" w:hAnsi="Times New Roman" w:cs="Times New Roman"/>
                <w:sz w:val="24"/>
              </w:rPr>
              <w:t>燃烧烟气和消防废水，将造成区域大气、地表水环境污染。</w:t>
            </w:r>
          </w:p>
          <w:p w:rsidR="0051528C" w:rsidRPr="008D35FE" w14:paraId="59CAFC56" w14:textId="77777777">
            <w:pPr>
              <w:adjustRightInd w:val="0"/>
              <w:snapToGrid w:val="0"/>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①</w:t>
            </w:r>
            <w:r w:rsidRPr="008D35FE">
              <w:rPr>
                <w:rFonts w:ascii="Times New Roman" w:hAnsi="Times New Roman" w:cs="Times New Roman"/>
                <w:sz w:val="24"/>
              </w:rPr>
              <w:t>爆炸废气影响分析</w:t>
            </w:r>
          </w:p>
          <w:p w:rsidR="0051528C" w:rsidRPr="008D35FE" w14:paraId="5B3F675A"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炸药若遇明火、撞击等，容易引发火灾、爆炸事故，本项目炸药最大存放量为</w:t>
            </w:r>
            <w:r w:rsidRPr="008D35FE">
              <w:rPr>
                <w:rFonts w:ascii="Times New Roman" w:hAnsi="Times New Roman" w:cs="Times New Roman"/>
                <w:sz w:val="24"/>
              </w:rPr>
              <w:t>5t</w:t>
            </w:r>
            <w:r w:rsidRPr="008D35FE">
              <w:rPr>
                <w:rFonts w:ascii="Times New Roman" w:hAnsi="Times New Roman" w:cs="Times New Roman"/>
                <w:sz w:val="24"/>
              </w:rPr>
              <w:t>，评价考虑炸药发生爆炸事故时，对周边环境造成的影响。根据现有资料，炸药及雷管爆炸瞬时产生的有毒有害气体主要为</w:t>
            </w:r>
            <w:r w:rsidRPr="008D35FE">
              <w:rPr>
                <w:rFonts w:ascii="Times New Roman" w:hAnsi="Times New Roman" w:cs="Times New Roman"/>
                <w:sz w:val="24"/>
              </w:rPr>
              <w:t>CO</w:t>
            </w:r>
            <w:r w:rsidRPr="008D35FE">
              <w:rPr>
                <w:rFonts w:ascii="Times New Roman" w:hAnsi="Times New Roman" w:cs="Times New Roman"/>
                <w:sz w:val="24"/>
              </w:rPr>
              <w:t>、</w:t>
            </w:r>
            <w:r w:rsidRPr="008D35FE">
              <w:rPr>
                <w:rFonts w:ascii="Times New Roman" w:hAnsi="Times New Roman" w:cs="Times New Roman"/>
                <w:sz w:val="24"/>
              </w:rPr>
              <w:t>O</w:t>
            </w:r>
            <w:r w:rsidRPr="008D35FE">
              <w:rPr>
                <w:rFonts w:ascii="Times New Roman" w:hAnsi="Times New Roman" w:cs="Times New Roman"/>
                <w:sz w:val="24"/>
                <w:vertAlign w:val="subscript"/>
              </w:rPr>
              <w:t>2</w:t>
            </w:r>
            <w:r w:rsidRPr="008D35FE">
              <w:rPr>
                <w:rFonts w:ascii="Times New Roman" w:hAnsi="Times New Roman" w:cs="Times New Roman"/>
                <w:sz w:val="24"/>
              </w:rPr>
              <w:t>、氮氧化物、硝基苯及大量烟尘。距离本项目库区最近居民为</w:t>
            </w:r>
            <w:r w:rsidRPr="008D35FE">
              <w:rPr>
                <w:rFonts w:ascii="Times New Roman" w:hAnsi="Times New Roman" w:cs="Times New Roman" w:hint="eastAsia"/>
                <w:sz w:val="24"/>
              </w:rPr>
              <w:t>615</w:t>
            </w:r>
            <w:r w:rsidRPr="008D35FE">
              <w:rPr>
                <w:rFonts w:ascii="Times New Roman" w:hAnsi="Times New Roman" w:cs="Times New Roman"/>
                <w:sz w:val="24"/>
              </w:rPr>
              <w:t>米处</w:t>
            </w:r>
            <w:r w:rsidRPr="008D35FE">
              <w:rPr>
                <w:rFonts w:ascii="Times New Roman" w:hAnsi="Times New Roman" w:cs="Times New Roman" w:hint="eastAsia"/>
                <w:sz w:val="24"/>
              </w:rPr>
              <w:t>朱</w:t>
            </w:r>
            <w:r w:rsidRPr="008D35FE">
              <w:rPr>
                <w:rFonts w:ascii="Times New Roman" w:hAnsi="Times New Roman" w:cs="Times New Roman"/>
                <w:sz w:val="24"/>
              </w:rPr>
              <w:t>杖子村，且库房周边为山林，有大量植被，又环境空气质量超标情况是瞬时的，仅发生在爆炸的瞬间，在较短时间内即可被植物扩散吸收，对周边居民影响较小。</w:t>
            </w:r>
          </w:p>
          <w:p w:rsidR="0051528C" w:rsidRPr="008D35FE" w14:paraId="2A6CC80E" w14:textId="77777777">
            <w:pPr>
              <w:adjustRightInd w:val="0"/>
              <w:snapToGrid w:val="0"/>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②</w:t>
            </w:r>
            <w:r w:rsidRPr="008D35FE">
              <w:rPr>
                <w:rFonts w:ascii="Times New Roman" w:hAnsi="Times New Roman" w:cs="Times New Roman"/>
                <w:sz w:val="24"/>
              </w:rPr>
              <w:t>爆炸振动影响分析</w:t>
            </w:r>
          </w:p>
          <w:p w:rsidR="0051528C" w:rsidRPr="008D35FE" w14:paraId="2A438B31"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项目存储炸药发生爆炸时，产生的振动可能对区域周边居民的房屋造成一定的影响。但是距离本项目库区最近居民为</w:t>
            </w:r>
            <w:r w:rsidRPr="008D35FE">
              <w:rPr>
                <w:rFonts w:ascii="Times New Roman" w:hAnsi="Times New Roman" w:cs="Times New Roman" w:hint="eastAsia"/>
                <w:sz w:val="24"/>
              </w:rPr>
              <w:t>615</w:t>
            </w:r>
            <w:r w:rsidRPr="008D35FE">
              <w:rPr>
                <w:rFonts w:ascii="Times New Roman" w:hAnsi="Times New Roman" w:cs="Times New Roman"/>
                <w:sz w:val="24"/>
              </w:rPr>
              <w:t>米处</w:t>
            </w:r>
            <w:r w:rsidRPr="008D35FE">
              <w:rPr>
                <w:rFonts w:ascii="Times New Roman" w:hAnsi="Times New Roman" w:cs="Times New Roman" w:hint="eastAsia"/>
                <w:sz w:val="24"/>
              </w:rPr>
              <w:t>朱</w:t>
            </w:r>
            <w:r w:rsidRPr="008D35FE">
              <w:rPr>
                <w:rFonts w:ascii="Times New Roman" w:hAnsi="Times New Roman" w:cs="Times New Roman"/>
                <w:sz w:val="24"/>
              </w:rPr>
              <w:t>杖子村，且与项目之间间隔有山林，爆炸振动对居民影响较小。</w:t>
            </w:r>
          </w:p>
          <w:p w:rsidR="0051528C" w:rsidRPr="008D35FE" w14:paraId="7C3FA2ED" w14:textId="77777777">
            <w:pPr>
              <w:adjustRightInd w:val="0"/>
              <w:snapToGrid w:val="0"/>
              <w:spacing w:line="360" w:lineRule="auto"/>
              <w:ind w:firstLine="480" w:firstLineChars="200"/>
              <w:rPr>
                <w:rFonts w:ascii="Times New Roman" w:hAnsi="Times New Roman" w:cs="Times New Roman"/>
                <w:sz w:val="24"/>
              </w:rPr>
            </w:pPr>
            <w:r w:rsidRPr="008D35FE">
              <w:rPr>
                <w:rFonts w:ascii="宋体" w:eastAsia="宋体" w:hAnsi="宋体" w:cs="宋体" w:hint="eastAsia"/>
                <w:sz w:val="24"/>
              </w:rPr>
              <w:t>③</w:t>
            </w:r>
            <w:r w:rsidRPr="008D35FE">
              <w:rPr>
                <w:rFonts w:ascii="Times New Roman" w:hAnsi="Times New Roman" w:cs="Times New Roman"/>
                <w:sz w:val="24"/>
              </w:rPr>
              <w:t>事故废水影响分析</w:t>
            </w:r>
          </w:p>
          <w:p w:rsidR="0051528C" w:rsidRPr="008D35FE" w14:paraId="305A4CEB" w14:textId="77777777">
            <w:pPr>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sz w:val="24"/>
              </w:rPr>
              <w:t>爆炸过程会产生一定的消防废水，消防废水中污染物主要为纸品燃烧产生的烟尘及少量火药产生的爆炸物质，主要为硝酸盐、亚硝酸盐、硝基苯等。本项目拟建设应急事故水池，应急事故水池加盖，收集池池壁及池底做防腐防渗处理，并配套建设收水管网，防止污水渗漏污染地下水，做到消防废水不外排。收集后的消防废水暂时储存后采用罐车运送至县污水处理厂处理。消防废水经收集后外运处理，不会对地下水及地表水产生影响。</w:t>
            </w:r>
          </w:p>
          <w:p w:rsidR="0051528C" w:rsidRPr="008D35FE" w14:paraId="13459FBA" w14:textId="77777777">
            <w:pPr>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w:t>
            </w:r>
            <w:r w:rsidRPr="008D35FE">
              <w:rPr>
                <w:rFonts w:ascii="Times New Roman" w:hAnsi="Times New Roman" w:cs="Times New Roman"/>
                <w:b/>
                <w:bCs/>
                <w:sz w:val="24"/>
              </w:rPr>
              <w:t>4</w:t>
            </w:r>
            <w:r w:rsidRPr="008D35FE">
              <w:rPr>
                <w:rFonts w:ascii="Times New Roman" w:hAnsi="Times New Roman" w:cs="Times New Roman"/>
                <w:b/>
                <w:bCs/>
                <w:sz w:val="24"/>
              </w:rPr>
              <w:t>）环境风险防范措施</w:t>
            </w:r>
          </w:p>
          <w:p w:rsidR="0051528C" w:rsidRPr="008D35FE" w14:paraId="710D5991" w14:textId="77777777">
            <w:pPr>
              <w:adjustRightInd w:val="0"/>
              <w:snapToGrid w:val="0"/>
              <w:spacing w:line="360" w:lineRule="auto"/>
              <w:ind w:firstLine="480" w:firstLineChars="200"/>
              <w:rPr>
                <w:rFonts w:ascii="Times New Roman" w:hAnsi="Times New Roman" w:cs="Times New Roman"/>
                <w:b/>
                <w:bCs/>
                <w:sz w:val="24"/>
              </w:rPr>
            </w:pPr>
            <w:r w:rsidRPr="008D35FE">
              <w:rPr>
                <w:rFonts w:ascii="宋体" w:eastAsia="宋体" w:hAnsi="宋体" w:cs="宋体" w:hint="eastAsia"/>
                <w:b/>
                <w:bCs/>
                <w:sz w:val="24"/>
              </w:rPr>
              <w:t>①</w:t>
            </w:r>
            <w:r w:rsidRPr="008D35FE">
              <w:rPr>
                <w:rFonts w:ascii="Times New Roman" w:hAnsi="Times New Roman" w:cs="Times New Roman"/>
                <w:b/>
                <w:bCs/>
                <w:sz w:val="24"/>
              </w:rPr>
              <w:t>安全措施</w:t>
            </w:r>
          </w:p>
          <w:p w:rsidR="0051528C" w:rsidRPr="008D35FE" w14:paraId="2831F5F4"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通过采取以下安全措施防范燃爆事故的发生：</w:t>
            </w:r>
          </w:p>
          <w:p w:rsidR="0051528C" w:rsidRPr="008D35FE" w14:paraId="1FB5693C"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A</w:t>
            </w:r>
            <w:r w:rsidRPr="008D35FE">
              <w:rPr>
                <w:rFonts w:ascii="Times New Roman" w:hAnsi="Times New Roman" w:cs="Times New Roman"/>
                <w:sz w:val="24"/>
              </w:rPr>
              <w:t>、库房内的温度最高不宜高于</w:t>
            </w:r>
            <w:r w:rsidRPr="008D35FE">
              <w:rPr>
                <w:rFonts w:ascii="Times New Roman" w:hAnsi="Times New Roman" w:cs="Times New Roman"/>
                <w:sz w:val="24"/>
              </w:rPr>
              <w:t>30℃</w:t>
            </w:r>
            <w:r w:rsidRPr="008D35FE">
              <w:rPr>
                <w:rFonts w:ascii="Times New Roman" w:hAnsi="Times New Roman" w:cs="Times New Roman"/>
                <w:sz w:val="24"/>
              </w:rPr>
              <w:t>最低不宜低于</w:t>
            </w:r>
            <w:r w:rsidRPr="008D35FE">
              <w:rPr>
                <w:rFonts w:ascii="Times New Roman" w:hAnsi="Times New Roman" w:cs="Times New Roman"/>
                <w:sz w:val="24"/>
              </w:rPr>
              <w:t>-10℃</w:t>
            </w:r>
            <w:r w:rsidRPr="008D35FE">
              <w:rPr>
                <w:rFonts w:ascii="Times New Roman" w:hAnsi="Times New Roman" w:cs="Times New Roman"/>
                <w:sz w:val="24"/>
              </w:rPr>
              <w:t>。库房内的相对湿度宜保持在</w:t>
            </w:r>
            <w:r w:rsidRPr="008D35FE">
              <w:rPr>
                <w:rFonts w:ascii="Times New Roman" w:hAnsi="Times New Roman" w:cs="Times New Roman"/>
                <w:sz w:val="24"/>
              </w:rPr>
              <w:t>50%~80%</w:t>
            </w:r>
            <w:r w:rsidRPr="008D35FE">
              <w:rPr>
                <w:rFonts w:ascii="Times New Roman" w:hAnsi="Times New Roman" w:cs="Times New Roman"/>
                <w:sz w:val="24"/>
              </w:rPr>
              <w:t>。</w:t>
            </w:r>
          </w:p>
          <w:p w:rsidR="0051528C" w:rsidRPr="008D35FE" w14:paraId="0D92E33D"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B</w:t>
            </w:r>
            <w:r w:rsidRPr="008D35FE">
              <w:rPr>
                <w:rFonts w:ascii="Times New Roman" w:hAnsi="Times New Roman" w:cs="Times New Roman"/>
                <w:sz w:val="24"/>
              </w:rPr>
              <w:t>、库房不需采暖，通风采用自然通风，库房内应放置温度和湿度计，每天检测、记录，合理进行库房的通风调节，以保持库内适宜的储存条件。</w:t>
            </w:r>
          </w:p>
          <w:p w:rsidR="0051528C" w:rsidRPr="008D35FE" w14:paraId="572456BA"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C</w:t>
            </w:r>
            <w:r w:rsidRPr="008D35FE">
              <w:rPr>
                <w:rFonts w:ascii="Times New Roman" w:hAnsi="Times New Roman" w:cs="Times New Roman"/>
                <w:sz w:val="24"/>
              </w:rPr>
              <w:t>、库房内民用爆炸物品应堆放稳固整齐。堆垛之间应留有检查、清点民用爆炸物品的通道，通道宽度不应小于</w:t>
            </w:r>
            <w:r w:rsidRPr="008D35FE">
              <w:rPr>
                <w:rFonts w:ascii="Times New Roman" w:hAnsi="Times New Roman" w:cs="Times New Roman"/>
                <w:sz w:val="24"/>
              </w:rPr>
              <w:t>0.6m</w:t>
            </w:r>
            <w:r w:rsidRPr="008D35FE">
              <w:rPr>
                <w:rFonts w:ascii="Times New Roman" w:hAnsi="Times New Roman" w:cs="Times New Roman"/>
                <w:sz w:val="24"/>
              </w:rPr>
              <w:t>堆垛边缘与墙的距离不应小于</w:t>
            </w:r>
            <w:r w:rsidRPr="008D35FE">
              <w:rPr>
                <w:rFonts w:ascii="Times New Roman" w:hAnsi="Times New Roman" w:cs="Times New Roman"/>
                <w:sz w:val="24"/>
              </w:rPr>
              <w:t>0.2m</w:t>
            </w:r>
            <w:r w:rsidRPr="008D35FE">
              <w:rPr>
                <w:rFonts w:ascii="Times New Roman" w:hAnsi="Times New Roman" w:cs="Times New Roman"/>
                <w:sz w:val="24"/>
              </w:rPr>
              <w:t>。各种民用爆炸物品整箱堆放高度，工业雷管不应超过</w:t>
            </w:r>
            <w:r w:rsidRPr="008D35FE">
              <w:rPr>
                <w:rFonts w:ascii="Times New Roman" w:hAnsi="Times New Roman" w:cs="Times New Roman"/>
                <w:sz w:val="24"/>
              </w:rPr>
              <w:t>1.6m</w:t>
            </w:r>
            <w:r w:rsidRPr="008D35FE">
              <w:rPr>
                <w:rFonts w:ascii="Times New Roman" w:hAnsi="Times New Roman" w:cs="Times New Roman"/>
                <w:sz w:val="24"/>
              </w:rPr>
              <w:t>炸药不应超过</w:t>
            </w:r>
            <w:r w:rsidRPr="008D35FE">
              <w:rPr>
                <w:rFonts w:ascii="Times New Roman" w:hAnsi="Times New Roman" w:cs="Times New Roman"/>
                <w:sz w:val="24"/>
              </w:rPr>
              <w:t>1.8m</w:t>
            </w:r>
            <w:r w:rsidRPr="008D35FE">
              <w:rPr>
                <w:rFonts w:ascii="Times New Roman" w:hAnsi="Times New Roman" w:cs="Times New Roman"/>
                <w:sz w:val="24"/>
              </w:rPr>
              <w:t>。</w:t>
            </w:r>
          </w:p>
          <w:p w:rsidR="0051528C" w:rsidRPr="008D35FE" w14:paraId="282006EC"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D</w:t>
            </w:r>
            <w:r w:rsidRPr="008D35FE">
              <w:rPr>
                <w:rFonts w:ascii="Times New Roman" w:hAnsi="Times New Roman" w:cs="Times New Roman"/>
                <w:sz w:val="24"/>
              </w:rPr>
              <w:t>、雷管等起爆器材，不应与炸药同时、同地进行装卸。</w:t>
            </w:r>
          </w:p>
          <w:p w:rsidR="0051528C" w:rsidRPr="008D35FE" w14:paraId="6FB64E0B"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E</w:t>
            </w:r>
            <w:r w:rsidRPr="008D35FE">
              <w:rPr>
                <w:rFonts w:ascii="Times New Roman" w:hAnsi="Times New Roman" w:cs="Times New Roman"/>
                <w:sz w:val="24"/>
              </w:rPr>
              <w:t>、同库储存多品种、规格民用爆炸物品时，应分别堆放，并有明显标志。</w:t>
            </w:r>
          </w:p>
          <w:p w:rsidR="0051528C" w:rsidRPr="008D35FE" w14:paraId="3FDCF2AF"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F</w:t>
            </w:r>
            <w:r w:rsidRPr="008D35FE">
              <w:rPr>
                <w:rFonts w:ascii="Times New Roman" w:hAnsi="Times New Roman" w:cs="Times New Roman"/>
                <w:sz w:val="24"/>
              </w:rPr>
              <w:t>、库房应整洁，应有良好的通风、防潮、防小动物进入、杜绝鼠害和防止阳光直射措施库房内不应存放无关的工具和杂物。</w:t>
            </w:r>
          </w:p>
          <w:p w:rsidR="0051528C" w:rsidRPr="008D35FE" w14:paraId="1A56F2A0"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G</w:t>
            </w:r>
            <w:r w:rsidRPr="008D35FE">
              <w:rPr>
                <w:rFonts w:ascii="Times New Roman" w:hAnsi="Times New Roman" w:cs="Times New Roman"/>
                <w:sz w:val="24"/>
              </w:rPr>
              <w:t>、进入项目不应带烟火及其他引火物、不应穿带钉鞋和易产生静电衣服、不应使用能产生火花的工具开启炸药雷管箱。</w:t>
            </w:r>
          </w:p>
          <w:p w:rsidR="0051528C" w:rsidRPr="008D35FE" w14:paraId="14A6AFCE"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H</w:t>
            </w:r>
            <w:r w:rsidRPr="008D35FE">
              <w:rPr>
                <w:rFonts w:ascii="Times New Roman" w:hAnsi="Times New Roman" w:cs="Times New Roman"/>
                <w:sz w:val="24"/>
              </w:rPr>
              <w:t>、炸药、雷管入库时，两名保管员必须认真验收，严格把好质量、数量关。</w:t>
            </w:r>
          </w:p>
          <w:p w:rsidR="0051528C" w:rsidRPr="008D35FE" w14:paraId="59B336D8"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I</w:t>
            </w:r>
            <w:r w:rsidRPr="008D35FE">
              <w:rPr>
                <w:rFonts w:ascii="Times New Roman" w:hAnsi="Times New Roman" w:cs="Times New Roman"/>
                <w:sz w:val="24"/>
              </w:rPr>
              <w:t>、机动车进入项目时应配有防火罩，且在库房门前装卸作业时，车辆应熄火、制动，宜在距库房</w:t>
            </w:r>
            <w:r w:rsidRPr="008D35FE">
              <w:rPr>
                <w:rFonts w:ascii="Times New Roman" w:hAnsi="Times New Roman" w:cs="Times New Roman"/>
                <w:sz w:val="24"/>
              </w:rPr>
              <w:t>25m</w:t>
            </w:r>
            <w:r w:rsidRPr="008D35FE">
              <w:rPr>
                <w:rFonts w:ascii="Times New Roman" w:hAnsi="Times New Roman" w:cs="Times New Roman"/>
                <w:sz w:val="24"/>
              </w:rPr>
              <w:t>以外处进行，不应在装卸现场添加燃料和维修车辆。</w:t>
            </w:r>
          </w:p>
          <w:p w:rsidR="0051528C" w:rsidRPr="008D35FE" w14:paraId="4B4BE179"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J</w:t>
            </w:r>
            <w:r w:rsidRPr="008D35FE">
              <w:rPr>
                <w:rFonts w:ascii="Times New Roman" w:hAnsi="Times New Roman" w:cs="Times New Roman"/>
                <w:sz w:val="24"/>
              </w:rPr>
              <w:t>、进入库房由两名值班人员分别开启两道门锁才能进入库房，以免有不正当行为，进行相互监督；除业务主管与保卫、安全人员外，无保卫部门证件不准进入，不论任何人出入库，都要认真填写登记表。</w:t>
            </w:r>
          </w:p>
          <w:p w:rsidR="0051528C" w:rsidRPr="008D35FE" w14:paraId="3915B31A"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K</w:t>
            </w:r>
            <w:r w:rsidRPr="008D35FE">
              <w:rPr>
                <w:rFonts w:ascii="Times New Roman" w:hAnsi="Times New Roman" w:cs="Times New Roman"/>
                <w:sz w:val="24"/>
              </w:rPr>
              <w:t>、库区内禁止使用铁制工具，并使用防爆照明。</w:t>
            </w:r>
          </w:p>
          <w:p w:rsidR="0051528C" w:rsidRPr="008D35FE" w14:paraId="1084C59D" w14:textId="77777777">
            <w:pPr>
              <w:adjustRightInd w:val="0"/>
              <w:snapToGrid w:val="0"/>
              <w:spacing w:line="360" w:lineRule="auto"/>
              <w:ind w:firstLine="480" w:firstLineChars="200"/>
              <w:rPr>
                <w:rFonts w:ascii="Times New Roman" w:hAnsi="Times New Roman" w:cs="Times New Roman"/>
                <w:b/>
                <w:bCs/>
                <w:sz w:val="24"/>
              </w:rPr>
            </w:pPr>
            <w:r w:rsidRPr="008D35FE">
              <w:rPr>
                <w:rFonts w:ascii="宋体" w:eastAsia="宋体" w:hAnsi="宋体" w:cs="宋体" w:hint="eastAsia"/>
                <w:b/>
                <w:bCs/>
                <w:sz w:val="24"/>
              </w:rPr>
              <w:t>②</w:t>
            </w:r>
            <w:r w:rsidRPr="008D35FE">
              <w:rPr>
                <w:rFonts w:ascii="Times New Roman" w:hAnsi="Times New Roman" w:cs="Times New Roman"/>
                <w:b/>
                <w:bCs/>
                <w:sz w:val="24"/>
              </w:rPr>
              <w:t>应急事故水池</w:t>
            </w:r>
          </w:p>
          <w:p w:rsidR="0051528C" w:rsidRPr="008D35FE" w14:paraId="509DD15B"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根据《化工建设项目环境保护设计规范》</w:t>
            </w:r>
            <w:r w:rsidRPr="008D35FE">
              <w:rPr>
                <w:rFonts w:ascii="Times New Roman" w:hAnsi="Times New Roman" w:cs="Times New Roman"/>
                <w:sz w:val="24"/>
              </w:rPr>
              <w:t>(GB50483-2009)</w:t>
            </w:r>
            <w:r w:rsidRPr="008D35FE">
              <w:rPr>
                <w:rFonts w:ascii="Times New Roman" w:hAnsi="Times New Roman" w:cs="Times New Roman"/>
                <w:sz w:val="24"/>
              </w:rPr>
              <w:t>规定的计算方法设置应急事故水池，应急事故水池容量按下式计算：</w:t>
            </w:r>
          </w:p>
          <w:p w:rsidR="0051528C" w:rsidRPr="008D35FE" w14:paraId="5175682C"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V=(V</w:t>
            </w:r>
            <w:r w:rsidRPr="008D35FE">
              <w:rPr>
                <w:rFonts w:ascii="Times New Roman" w:hAnsi="Times New Roman" w:cs="Times New Roman"/>
                <w:sz w:val="24"/>
                <w:vertAlign w:val="subscript"/>
              </w:rPr>
              <w:t>1</w:t>
            </w:r>
            <w:r w:rsidRPr="008D35FE">
              <w:rPr>
                <w:rFonts w:ascii="Times New Roman" w:hAnsi="Times New Roman" w:cs="Times New Roman"/>
                <w:sz w:val="24"/>
              </w:rPr>
              <w:t>+V</w:t>
            </w:r>
            <w:r w:rsidRPr="008D35FE">
              <w:rPr>
                <w:rFonts w:ascii="Times New Roman" w:hAnsi="Times New Roman" w:cs="Times New Roman"/>
                <w:sz w:val="24"/>
                <w:vertAlign w:val="subscript"/>
              </w:rPr>
              <w:t>2</w:t>
            </w:r>
            <w:r w:rsidRPr="008D35FE">
              <w:rPr>
                <w:rFonts w:ascii="Times New Roman" w:hAnsi="Times New Roman" w:cs="Times New Roman"/>
                <w:sz w:val="24"/>
              </w:rPr>
              <w:t>+V</w:t>
            </w:r>
            <w:r w:rsidRPr="008D35FE">
              <w:rPr>
                <w:rFonts w:ascii="Times New Roman" w:hAnsi="Times New Roman" w:cs="Times New Roman"/>
                <w:sz w:val="24"/>
                <w:vertAlign w:val="subscript"/>
              </w:rPr>
              <w:t>雨</w:t>
            </w:r>
            <w:r w:rsidRPr="008D35FE">
              <w:rPr>
                <w:rFonts w:ascii="Times New Roman" w:hAnsi="Times New Roman" w:cs="Times New Roman"/>
                <w:sz w:val="24"/>
              </w:rPr>
              <w:t>)max-V</w:t>
            </w:r>
            <w:r w:rsidRPr="008D35FE">
              <w:rPr>
                <w:rFonts w:ascii="Times New Roman" w:hAnsi="Times New Roman" w:cs="Times New Roman"/>
                <w:sz w:val="24"/>
                <w:vertAlign w:val="subscript"/>
              </w:rPr>
              <w:t>3</w:t>
            </w:r>
          </w:p>
          <w:p w:rsidR="0051528C" w:rsidRPr="008D35FE" w14:paraId="202A5134"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V2=∑Q</w:t>
            </w:r>
            <w:r w:rsidRPr="008D35FE">
              <w:rPr>
                <w:rFonts w:ascii="Times New Roman" w:hAnsi="Times New Roman" w:cs="Times New Roman"/>
                <w:sz w:val="24"/>
                <w:vertAlign w:val="subscript"/>
              </w:rPr>
              <w:t>消</w:t>
            </w:r>
            <w:r w:rsidRPr="008D35FE">
              <w:rPr>
                <w:rFonts w:ascii="Times New Roman" w:hAnsi="Times New Roman" w:cs="Times New Roman"/>
                <w:sz w:val="24"/>
              </w:rPr>
              <w:t>·t</w:t>
            </w:r>
            <w:r w:rsidRPr="008D35FE">
              <w:rPr>
                <w:rFonts w:ascii="Times New Roman" w:hAnsi="Times New Roman" w:cs="Times New Roman"/>
                <w:sz w:val="24"/>
                <w:vertAlign w:val="subscript"/>
              </w:rPr>
              <w:t>消</w:t>
            </w:r>
          </w:p>
          <w:p w:rsidR="0051528C" w:rsidRPr="008D35FE" w14:paraId="1279FCFA"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V</w:t>
            </w:r>
            <w:r w:rsidRPr="008D35FE">
              <w:rPr>
                <w:rFonts w:ascii="Times New Roman" w:hAnsi="Times New Roman" w:cs="Times New Roman"/>
                <w:sz w:val="24"/>
                <w:vertAlign w:val="subscript"/>
              </w:rPr>
              <w:t>雨</w:t>
            </w:r>
            <w:r w:rsidRPr="008D35FE">
              <w:rPr>
                <w:rFonts w:ascii="Times New Roman" w:hAnsi="Times New Roman" w:cs="Times New Roman"/>
                <w:sz w:val="24"/>
              </w:rPr>
              <w:t>=10q·f</w:t>
            </w:r>
          </w:p>
          <w:p w:rsidR="0051528C" w:rsidRPr="008D35FE" w14:paraId="6CEAC86D"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式中：</w:t>
            </w:r>
            <w:r w:rsidRPr="008D35FE">
              <w:rPr>
                <w:rFonts w:ascii="Times New Roman" w:hAnsi="Times New Roman" w:cs="Times New Roman"/>
                <w:sz w:val="24"/>
              </w:rPr>
              <w:t>(V1+V2+V</w:t>
            </w:r>
            <w:r w:rsidRPr="008D35FE">
              <w:rPr>
                <w:rFonts w:ascii="Times New Roman" w:hAnsi="Times New Roman" w:cs="Times New Roman"/>
                <w:sz w:val="24"/>
                <w:vertAlign w:val="subscript"/>
              </w:rPr>
              <w:t>雨</w:t>
            </w:r>
            <w:r w:rsidRPr="008D35FE">
              <w:rPr>
                <w:rFonts w:ascii="Times New Roman" w:hAnsi="Times New Roman" w:cs="Times New Roman"/>
                <w:sz w:val="24"/>
              </w:rPr>
              <w:t>)max</w:t>
            </w:r>
            <w:r w:rsidRPr="008D35FE">
              <w:rPr>
                <w:rFonts w:ascii="Times New Roman" w:hAnsi="Times New Roman" w:cs="Times New Roman"/>
                <w:sz w:val="24"/>
              </w:rPr>
              <w:t>为应急事故废水最大计算量，</w:t>
            </w:r>
            <w:r w:rsidRPr="008D35FE">
              <w:rPr>
                <w:rFonts w:ascii="Times New Roman" w:hAnsi="Times New Roman" w:cs="Times New Roman"/>
                <w:sz w:val="24"/>
              </w:rPr>
              <w:t>m</w:t>
            </w:r>
            <w:r w:rsidRPr="008D35FE">
              <w:rPr>
                <w:rFonts w:ascii="Times New Roman" w:hAnsi="Times New Roman" w:cs="Times New Roman"/>
                <w:sz w:val="24"/>
                <w:vertAlign w:val="superscript"/>
              </w:rPr>
              <w:t>3</w:t>
            </w:r>
            <w:r w:rsidRPr="008D35FE">
              <w:rPr>
                <w:rFonts w:ascii="Times New Roman" w:hAnsi="Times New Roman" w:cs="Times New Roman"/>
                <w:sz w:val="24"/>
              </w:rPr>
              <w:t>。</w:t>
            </w:r>
          </w:p>
          <w:p w:rsidR="0051528C" w:rsidRPr="008D35FE" w14:paraId="0617F3FD"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V</w:t>
            </w:r>
            <w:r w:rsidRPr="008D35FE">
              <w:rPr>
                <w:rFonts w:ascii="Times New Roman" w:hAnsi="Times New Roman" w:cs="Times New Roman"/>
                <w:sz w:val="24"/>
                <w:vertAlign w:val="subscript"/>
              </w:rPr>
              <w:t>1</w:t>
            </w:r>
            <w:r w:rsidRPr="008D35FE">
              <w:rPr>
                <w:rFonts w:ascii="Times New Roman" w:hAnsi="Times New Roman" w:cs="Times New Roman"/>
                <w:sz w:val="24"/>
              </w:rPr>
              <w:t>——</w:t>
            </w:r>
            <w:r w:rsidRPr="008D35FE">
              <w:rPr>
                <w:rFonts w:ascii="Times New Roman" w:hAnsi="Times New Roman" w:cs="Times New Roman"/>
                <w:sz w:val="24"/>
              </w:rPr>
              <w:t>一个最大容量的设备</w:t>
            </w:r>
            <w:r w:rsidRPr="008D35FE">
              <w:rPr>
                <w:rFonts w:ascii="Times New Roman" w:hAnsi="Times New Roman" w:cs="Times New Roman"/>
                <w:sz w:val="24"/>
              </w:rPr>
              <w:t>(</w:t>
            </w:r>
            <w:r w:rsidRPr="008D35FE">
              <w:rPr>
                <w:rFonts w:ascii="Times New Roman" w:hAnsi="Times New Roman" w:cs="Times New Roman"/>
                <w:sz w:val="24"/>
              </w:rPr>
              <w:t>装置</w:t>
            </w:r>
            <w:r w:rsidRPr="008D35FE">
              <w:rPr>
                <w:rFonts w:ascii="Times New Roman" w:hAnsi="Times New Roman" w:cs="Times New Roman"/>
                <w:sz w:val="24"/>
              </w:rPr>
              <w:t>)</w:t>
            </w:r>
            <w:r w:rsidRPr="008D35FE">
              <w:rPr>
                <w:rFonts w:ascii="Times New Roman" w:hAnsi="Times New Roman" w:cs="Times New Roman"/>
                <w:sz w:val="24"/>
              </w:rPr>
              <w:t>或贮罐的物料贮存量，</w:t>
            </w:r>
            <w:r w:rsidRPr="008D35FE">
              <w:rPr>
                <w:rFonts w:ascii="Times New Roman" w:hAnsi="Times New Roman" w:cs="Times New Roman"/>
                <w:sz w:val="24"/>
              </w:rPr>
              <w:t>m</w:t>
            </w:r>
            <w:r w:rsidRPr="008D35FE">
              <w:rPr>
                <w:rFonts w:ascii="Times New Roman" w:hAnsi="Times New Roman" w:cs="Times New Roman"/>
                <w:sz w:val="24"/>
                <w:vertAlign w:val="superscript"/>
              </w:rPr>
              <w:t>3</w:t>
            </w:r>
            <w:r w:rsidRPr="008D35FE">
              <w:rPr>
                <w:rFonts w:ascii="Times New Roman" w:hAnsi="Times New Roman" w:cs="Times New Roman"/>
                <w:sz w:val="24"/>
              </w:rPr>
              <w:t>；项目不设储罐，故此处</w:t>
            </w:r>
            <w:r w:rsidRPr="008D35FE">
              <w:rPr>
                <w:rFonts w:ascii="Times New Roman" w:hAnsi="Times New Roman" w:cs="Times New Roman"/>
                <w:sz w:val="24"/>
              </w:rPr>
              <w:t>V</w:t>
            </w:r>
            <w:r w:rsidRPr="008D35FE">
              <w:rPr>
                <w:rFonts w:ascii="Times New Roman" w:hAnsi="Times New Roman" w:cs="Times New Roman"/>
                <w:sz w:val="24"/>
                <w:vertAlign w:val="subscript"/>
              </w:rPr>
              <w:t>1</w:t>
            </w:r>
            <w:r w:rsidRPr="008D35FE">
              <w:rPr>
                <w:rFonts w:ascii="Times New Roman" w:hAnsi="Times New Roman" w:cs="Times New Roman"/>
                <w:sz w:val="24"/>
              </w:rPr>
              <w:t>取</w:t>
            </w:r>
            <w:r w:rsidRPr="008D35FE">
              <w:rPr>
                <w:rFonts w:ascii="Times New Roman" w:hAnsi="Times New Roman" w:cs="Times New Roman"/>
                <w:sz w:val="24"/>
              </w:rPr>
              <w:t>0</w:t>
            </w:r>
            <w:r w:rsidRPr="008D35FE">
              <w:rPr>
                <w:rFonts w:ascii="Times New Roman" w:hAnsi="Times New Roman" w:cs="Times New Roman"/>
                <w:sz w:val="24"/>
              </w:rPr>
              <w:t>；</w:t>
            </w:r>
          </w:p>
          <w:p w:rsidR="0051528C" w:rsidRPr="008D35FE" w14:paraId="5FF7E416"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V</w:t>
            </w:r>
            <w:r w:rsidRPr="008D35FE">
              <w:rPr>
                <w:rFonts w:ascii="Times New Roman" w:hAnsi="Times New Roman" w:cs="Times New Roman"/>
                <w:sz w:val="24"/>
                <w:vertAlign w:val="subscript"/>
              </w:rPr>
              <w:t>2</w:t>
            </w:r>
            <w:r w:rsidRPr="008D35FE">
              <w:rPr>
                <w:rFonts w:ascii="Times New Roman" w:hAnsi="Times New Roman" w:cs="Times New Roman"/>
                <w:sz w:val="24"/>
              </w:rPr>
              <w:t>——</w:t>
            </w:r>
            <w:r w:rsidRPr="008D35FE">
              <w:rPr>
                <w:rFonts w:ascii="Times New Roman" w:hAnsi="Times New Roman" w:cs="Times New Roman"/>
                <w:sz w:val="24"/>
              </w:rPr>
              <w:t>在装置区或贮罐区一旦发生火灾爆炸及泄漏时的最大消防用水量。根据《消防给水及消火栓系统技术规范》</w:t>
            </w:r>
            <w:r w:rsidRPr="008D35FE">
              <w:rPr>
                <w:rFonts w:ascii="Times New Roman" w:hAnsi="Times New Roman" w:cs="Times New Roman"/>
                <w:sz w:val="24"/>
              </w:rPr>
              <w:t>(GB50974-2014)</w:t>
            </w:r>
            <w:r w:rsidRPr="008D35FE">
              <w:rPr>
                <w:rFonts w:ascii="Times New Roman" w:hAnsi="Times New Roman" w:cs="Times New Roman"/>
                <w:sz w:val="24"/>
              </w:rPr>
              <w:t>，炸药库、雷管库及发放间的室外消防用水量为</w:t>
            </w:r>
            <w:r w:rsidRPr="008D35FE">
              <w:rPr>
                <w:rFonts w:ascii="Times New Roman" w:hAnsi="Times New Roman" w:cs="Times New Roman"/>
                <w:sz w:val="24"/>
              </w:rPr>
              <w:t>15L/s</w:t>
            </w:r>
            <w:r w:rsidRPr="008D35FE">
              <w:rPr>
                <w:rFonts w:ascii="Times New Roman" w:hAnsi="Times New Roman" w:cs="Times New Roman"/>
                <w:sz w:val="24"/>
              </w:rPr>
              <w:t>，火灾持续时间为</w:t>
            </w:r>
            <w:r w:rsidRPr="008D35FE">
              <w:rPr>
                <w:rFonts w:ascii="Times New Roman" w:hAnsi="Times New Roman" w:cs="Times New Roman"/>
                <w:sz w:val="24"/>
              </w:rPr>
              <w:t>3h</w:t>
            </w:r>
            <w:r w:rsidRPr="008D35FE">
              <w:rPr>
                <w:rFonts w:ascii="Times New Roman" w:hAnsi="Times New Roman" w:cs="Times New Roman"/>
                <w:sz w:val="24"/>
              </w:rPr>
              <w:t>，经推算，</w:t>
            </w:r>
            <w:r w:rsidRPr="008D35FE">
              <w:rPr>
                <w:rFonts w:ascii="Times New Roman" w:hAnsi="Times New Roman" w:cs="Times New Roman"/>
                <w:sz w:val="24"/>
              </w:rPr>
              <w:t>V</w:t>
            </w:r>
            <w:r w:rsidRPr="008D35FE">
              <w:rPr>
                <w:rFonts w:ascii="Times New Roman" w:hAnsi="Times New Roman" w:cs="Times New Roman"/>
                <w:sz w:val="24"/>
                <w:vertAlign w:val="subscript"/>
              </w:rPr>
              <w:t>2</w:t>
            </w:r>
            <w:r w:rsidRPr="008D35FE">
              <w:rPr>
                <w:rFonts w:ascii="Times New Roman" w:hAnsi="Times New Roman" w:cs="Times New Roman"/>
                <w:sz w:val="24"/>
              </w:rPr>
              <w:t>=162m</w:t>
            </w:r>
            <w:r w:rsidRPr="008D35FE">
              <w:rPr>
                <w:rFonts w:ascii="Times New Roman" w:hAnsi="Times New Roman" w:cs="Times New Roman"/>
                <w:sz w:val="24"/>
                <w:vertAlign w:val="superscript"/>
              </w:rPr>
              <w:t>3</w:t>
            </w:r>
            <w:r w:rsidRPr="008D35FE">
              <w:rPr>
                <w:rFonts w:ascii="Times New Roman" w:hAnsi="Times New Roman" w:cs="Times New Roman"/>
                <w:sz w:val="24"/>
              </w:rPr>
              <w:t>；</w:t>
            </w:r>
          </w:p>
          <w:p w:rsidR="0051528C" w:rsidRPr="008D35FE" w14:paraId="43F5FC27"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V</w:t>
            </w:r>
            <w:r w:rsidRPr="008D35FE">
              <w:rPr>
                <w:rFonts w:ascii="Times New Roman" w:hAnsi="Times New Roman" w:cs="Times New Roman"/>
                <w:sz w:val="24"/>
                <w:vertAlign w:val="subscript"/>
              </w:rPr>
              <w:t>雨</w:t>
            </w:r>
            <w:r w:rsidRPr="008D35FE">
              <w:rPr>
                <w:rFonts w:ascii="Times New Roman" w:hAnsi="Times New Roman" w:cs="Times New Roman"/>
                <w:sz w:val="24"/>
              </w:rPr>
              <w:t>——</w:t>
            </w:r>
            <w:r w:rsidRPr="008D35FE">
              <w:rPr>
                <w:rFonts w:ascii="Times New Roman" w:hAnsi="Times New Roman" w:cs="Times New Roman"/>
                <w:sz w:val="24"/>
              </w:rPr>
              <w:t>发生事故时可能进入该废水收集系统的当地最大降雨量；按照下列公式进行计算：</w:t>
            </w:r>
          </w:p>
          <w:p w:rsidR="0051528C" w:rsidRPr="008D35FE" w14:paraId="4ED74E0B"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V</w:t>
            </w:r>
            <w:r w:rsidRPr="008D35FE">
              <w:rPr>
                <w:rFonts w:ascii="Times New Roman" w:hAnsi="Times New Roman" w:cs="Times New Roman"/>
                <w:sz w:val="24"/>
                <w:vertAlign w:val="subscript"/>
              </w:rPr>
              <w:t>雨</w:t>
            </w:r>
            <w:r w:rsidRPr="008D35FE">
              <w:rPr>
                <w:rFonts w:ascii="Times New Roman" w:hAnsi="Times New Roman" w:cs="Times New Roman"/>
                <w:sz w:val="24"/>
              </w:rPr>
              <w:t>=10q·f</w:t>
            </w:r>
          </w:p>
          <w:p w:rsidR="0051528C" w:rsidRPr="008D35FE" w14:paraId="34D9C8B9"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f——</w:t>
            </w:r>
            <w:r w:rsidRPr="008D35FE">
              <w:rPr>
                <w:rFonts w:ascii="Times New Roman" w:hAnsi="Times New Roman" w:cs="Times New Roman"/>
                <w:sz w:val="24"/>
              </w:rPr>
              <w:t>必须进入事故废水收集系统的雨水汇水面积，本项目应急事故水池加</w:t>
            </w:r>
            <w:r w:rsidRPr="008D35FE">
              <w:rPr>
                <w:rFonts w:ascii="Times New Roman" w:hAnsi="Times New Roman" w:cs="Times New Roman"/>
                <w:sz w:val="24"/>
              </w:rPr>
              <w:t>盖，无雨水进入，则</w:t>
            </w:r>
            <w:r w:rsidRPr="008D35FE">
              <w:rPr>
                <w:rFonts w:ascii="Times New Roman" w:hAnsi="Times New Roman" w:cs="Times New Roman"/>
                <w:sz w:val="24"/>
              </w:rPr>
              <w:t>f</w:t>
            </w:r>
            <w:r w:rsidRPr="008D35FE">
              <w:rPr>
                <w:rFonts w:ascii="Times New Roman" w:hAnsi="Times New Roman" w:cs="Times New Roman"/>
                <w:sz w:val="24"/>
              </w:rPr>
              <w:t>取</w:t>
            </w:r>
            <w:r w:rsidRPr="008D35FE">
              <w:rPr>
                <w:rFonts w:ascii="Times New Roman" w:hAnsi="Times New Roman" w:cs="Times New Roman"/>
                <w:sz w:val="24"/>
              </w:rPr>
              <w:t>0</w:t>
            </w:r>
            <w:r w:rsidRPr="008D35FE">
              <w:rPr>
                <w:rFonts w:ascii="Times New Roman" w:hAnsi="Times New Roman" w:cs="Times New Roman"/>
                <w:sz w:val="24"/>
              </w:rPr>
              <w:t>；</w:t>
            </w:r>
          </w:p>
          <w:p w:rsidR="0051528C" w:rsidRPr="008D35FE" w14:paraId="21F63B0C"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q——</w:t>
            </w:r>
            <w:r w:rsidRPr="008D35FE">
              <w:rPr>
                <w:rFonts w:ascii="Times New Roman" w:hAnsi="Times New Roman" w:cs="Times New Roman"/>
                <w:sz w:val="24"/>
              </w:rPr>
              <w:t>最大降雨量，根据气象站气象要素统计，此处取</w:t>
            </w:r>
            <w:r w:rsidRPr="008D35FE">
              <w:rPr>
                <w:rFonts w:ascii="Times New Roman" w:hAnsi="Times New Roman" w:cs="Times New Roman"/>
                <w:sz w:val="24"/>
              </w:rPr>
              <w:t>131.7mm</w:t>
            </w:r>
            <w:r w:rsidRPr="008D35FE">
              <w:rPr>
                <w:rFonts w:ascii="Times New Roman" w:hAnsi="Times New Roman" w:cs="Times New Roman"/>
                <w:sz w:val="24"/>
              </w:rPr>
              <w:t>；</w:t>
            </w:r>
          </w:p>
          <w:p w:rsidR="0051528C" w:rsidRPr="008D35FE" w14:paraId="7E440D07"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V</w:t>
            </w:r>
            <w:r w:rsidRPr="008D35FE">
              <w:rPr>
                <w:rFonts w:ascii="Times New Roman" w:hAnsi="Times New Roman" w:cs="Times New Roman"/>
                <w:sz w:val="24"/>
                <w:vertAlign w:val="subscript"/>
              </w:rPr>
              <w:t>3</w:t>
            </w:r>
            <w:r w:rsidRPr="008D35FE">
              <w:rPr>
                <w:rFonts w:ascii="Times New Roman" w:hAnsi="Times New Roman" w:cs="Times New Roman"/>
                <w:sz w:val="24"/>
              </w:rPr>
              <w:t>——</w:t>
            </w:r>
            <w:r w:rsidRPr="008D35FE">
              <w:rPr>
                <w:rFonts w:ascii="Times New Roman" w:hAnsi="Times New Roman" w:cs="Times New Roman"/>
                <w:sz w:val="24"/>
              </w:rPr>
              <w:t>事故废水收集系统的装置或罐区围堰、防火堤内净空容量与事故废水导排管道容量之和，</w:t>
            </w:r>
            <w:r w:rsidRPr="008D35FE">
              <w:rPr>
                <w:rFonts w:ascii="Times New Roman" w:hAnsi="Times New Roman" w:cs="Times New Roman"/>
                <w:sz w:val="24"/>
              </w:rPr>
              <w:t>m</w:t>
            </w:r>
            <w:r w:rsidRPr="008D35FE">
              <w:rPr>
                <w:rFonts w:ascii="Times New Roman" w:hAnsi="Times New Roman" w:cs="Times New Roman"/>
                <w:sz w:val="24"/>
                <w:vertAlign w:val="superscript"/>
              </w:rPr>
              <w:t>3</w:t>
            </w:r>
            <w:r w:rsidRPr="008D35FE">
              <w:rPr>
                <w:rFonts w:ascii="Times New Roman" w:hAnsi="Times New Roman" w:cs="Times New Roman"/>
                <w:sz w:val="24"/>
              </w:rPr>
              <w:t>。项目不设置其他可以转输到其他储存或处理设施，故此处为</w:t>
            </w:r>
            <w:r w:rsidRPr="008D35FE">
              <w:rPr>
                <w:rFonts w:ascii="Times New Roman" w:hAnsi="Times New Roman" w:cs="Times New Roman"/>
                <w:sz w:val="24"/>
              </w:rPr>
              <w:t>0</w:t>
            </w:r>
            <w:r w:rsidRPr="008D35FE">
              <w:rPr>
                <w:rFonts w:ascii="Times New Roman" w:hAnsi="Times New Roman" w:cs="Times New Roman"/>
                <w:sz w:val="24"/>
              </w:rPr>
              <w:t>。</w:t>
            </w:r>
          </w:p>
          <w:p w:rsidR="0051528C" w:rsidRPr="008D35FE" w14:paraId="13B4C54C" w14:textId="77777777">
            <w:pPr>
              <w:adjustRightInd w:val="0"/>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经计算，应急事故废水最大量为</w:t>
            </w:r>
            <w:r w:rsidRPr="008D35FE">
              <w:rPr>
                <w:rFonts w:ascii="Times New Roman" w:hAnsi="Times New Roman" w:cs="Times New Roman"/>
                <w:sz w:val="24"/>
              </w:rPr>
              <w:t>162m</w:t>
            </w:r>
            <w:r w:rsidRPr="008D35FE">
              <w:rPr>
                <w:rFonts w:ascii="Times New Roman" w:hAnsi="Times New Roman" w:cs="Times New Roman"/>
                <w:sz w:val="24"/>
                <w:vertAlign w:val="superscript"/>
              </w:rPr>
              <w:t>3</w:t>
            </w:r>
            <w:r w:rsidRPr="008D35FE">
              <w:rPr>
                <w:rFonts w:ascii="Times New Roman" w:hAnsi="Times New Roman" w:cs="Times New Roman"/>
                <w:sz w:val="24"/>
              </w:rPr>
              <w:t>，根据计算结果，确定本项目应急事故水池容积为</w:t>
            </w:r>
            <w:r w:rsidRPr="008D35FE">
              <w:rPr>
                <w:rFonts w:ascii="Times New Roman" w:hAnsi="Times New Roman" w:cs="Times New Roman"/>
                <w:sz w:val="24"/>
              </w:rPr>
              <w:t>162m</w:t>
            </w:r>
            <w:r w:rsidRPr="008D35FE">
              <w:rPr>
                <w:rFonts w:ascii="Times New Roman" w:hAnsi="Times New Roman" w:cs="Times New Roman"/>
                <w:sz w:val="24"/>
                <w:vertAlign w:val="superscript"/>
              </w:rPr>
              <w:t>3</w:t>
            </w:r>
            <w:r w:rsidRPr="008D35FE">
              <w:rPr>
                <w:rFonts w:ascii="Times New Roman" w:hAnsi="Times New Roman" w:cs="Times New Roman"/>
                <w:sz w:val="24"/>
              </w:rPr>
              <w:t>即可满足需求。</w:t>
            </w:r>
          </w:p>
          <w:p w:rsidR="0051528C" w:rsidRPr="008D35FE" w14:paraId="1901C2EA" w14:textId="77777777">
            <w:pPr>
              <w:autoSpaceDE w:val="0"/>
              <w:autoSpaceDN w:val="0"/>
              <w:adjustRightInd w:val="0"/>
              <w:snapToGrid w:val="0"/>
              <w:spacing w:line="360" w:lineRule="auto"/>
              <w:ind w:firstLine="480" w:firstLineChars="200"/>
              <w:rPr>
                <w:rFonts w:ascii="Times New Roman" w:hAnsi="Times New Roman" w:cs="Times New Roman"/>
                <w:b/>
                <w:bCs/>
                <w:sz w:val="24"/>
              </w:rPr>
            </w:pPr>
            <w:r w:rsidRPr="008D35FE">
              <w:rPr>
                <w:rFonts w:ascii="Times New Roman" w:hAnsi="Times New Roman" w:cs="Times New Roman"/>
                <w:b/>
                <w:bCs/>
                <w:sz w:val="24"/>
              </w:rPr>
              <w:t>（</w:t>
            </w:r>
            <w:r w:rsidRPr="008D35FE">
              <w:rPr>
                <w:rFonts w:ascii="Times New Roman" w:hAnsi="Times New Roman" w:cs="Times New Roman"/>
                <w:b/>
                <w:bCs/>
                <w:sz w:val="24"/>
              </w:rPr>
              <w:t>5</w:t>
            </w:r>
            <w:r w:rsidRPr="008D35FE">
              <w:rPr>
                <w:rFonts w:ascii="Times New Roman" w:hAnsi="Times New Roman" w:cs="Times New Roman"/>
                <w:b/>
                <w:bCs/>
                <w:sz w:val="24"/>
              </w:rPr>
              <w:t>）环境风险分析结论</w:t>
            </w:r>
          </w:p>
          <w:p w:rsidR="0051528C" w:rsidRPr="008D35FE" w14:paraId="739F375D" w14:textId="77777777">
            <w:pPr>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hint="eastAsia"/>
                <w:sz w:val="24"/>
              </w:rPr>
              <w:t>整改要求：建设消防泵房、消防事故池等建构筑物，在风险发生后能够收集消防废水运至县污水处理厂处理，保证废水不外排。</w:t>
            </w:r>
          </w:p>
          <w:p w:rsidR="0051528C" w:rsidRPr="008D35FE" w14:paraId="3E1BD901" w14:textId="77777777">
            <w:pPr>
              <w:adjustRightInd w:val="0"/>
              <w:snapToGrid w:val="0"/>
              <w:spacing w:line="360" w:lineRule="auto"/>
              <w:ind w:firstLine="480" w:firstLineChars="200"/>
              <w:rPr>
                <w:rFonts w:ascii="Times New Roman" w:eastAsia="宋体" w:hAnsi="Times New Roman" w:cs="Times New Roman"/>
                <w:bCs/>
                <w:spacing w:val="-10"/>
                <w:szCs w:val="21"/>
              </w:rPr>
            </w:pPr>
            <w:r w:rsidRPr="008D35FE">
              <w:rPr>
                <w:rFonts w:ascii="Times New Roman" w:hAnsi="Times New Roman" w:cs="Times New Roman" w:hint="eastAsia"/>
                <w:sz w:val="24"/>
              </w:rPr>
              <w:t>建设单位在加强厂区风险管理、采取有效防范措施的基础上，事故发生概率较低，本项目环境风险可防控。</w:t>
            </w:r>
          </w:p>
        </w:tc>
      </w:tr>
    </w:tbl>
    <w:p w:rsidR="0051528C" w:rsidRPr="008D35FE" w14:paraId="17FF70A2" w14:textId="77777777">
      <w:pPr>
        <w:spacing w:line="360" w:lineRule="auto"/>
        <w:rPr>
          <w:rFonts w:ascii="Times New Roman" w:eastAsia="宋体" w:hAnsi="Times New Roman" w:cs="Times New Roman"/>
          <w:b/>
          <w:sz w:val="28"/>
          <w:szCs w:val="28"/>
        </w:rPr>
        <w:sectPr>
          <w:pgSz w:w="11915" w:h="16840"/>
          <w:pgMar w:top="1702" w:right="1531" w:bottom="1701" w:left="1531" w:header="851" w:footer="851" w:gutter="0"/>
          <w:cols w:space="425"/>
          <w:docGrid w:type="lines" w:linePitch="312"/>
        </w:sectPr>
      </w:pPr>
    </w:p>
    <w:p w:rsidR="0051528C" w:rsidRPr="008D35FE" w14:paraId="3D90B3C5" w14:textId="77777777">
      <w:pPr>
        <w:pStyle w:val="NormalWeb"/>
        <w:spacing w:beforeAutospacing="0" w:afterAutospacing="0" w:line="360" w:lineRule="auto"/>
        <w:jc w:val="center"/>
        <w:outlineLvl w:val="0"/>
        <w:rPr>
          <w:rFonts w:ascii="Times New Roman" w:eastAsia="黑体" w:hAnsi="Times New Roman" w:hint="default"/>
          <w:snapToGrid w:val="0"/>
          <w:sz w:val="30"/>
          <w:szCs w:val="30"/>
        </w:rPr>
      </w:pPr>
      <w:r w:rsidRPr="008D35FE">
        <w:rPr>
          <w:rFonts w:ascii="Times New Roman" w:eastAsia="黑体" w:hAnsi="Times New Roman" w:hint="default"/>
          <w:snapToGrid w:val="0"/>
          <w:sz w:val="30"/>
          <w:szCs w:val="30"/>
        </w:rPr>
        <w:t>五、</w:t>
      </w:r>
      <w:bookmarkStart w:id="7" w:name="_Hlk54167917"/>
      <w:r w:rsidRPr="008D35FE">
        <w:rPr>
          <w:rFonts w:ascii="Times New Roman" w:eastAsia="黑体" w:hAnsi="Times New Roman" w:hint="default"/>
          <w:snapToGrid w:val="0"/>
          <w:sz w:val="30"/>
          <w:szCs w:val="30"/>
        </w:rPr>
        <w:t>环境保护措施监督检查清单</w:t>
      </w:r>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074"/>
        <w:gridCol w:w="1380"/>
        <w:gridCol w:w="1143"/>
        <w:gridCol w:w="2949"/>
        <w:gridCol w:w="2254"/>
      </w:tblGrid>
      <w:tr w14:paraId="2874CE7A" w14:textId="77777777">
        <w:tblPrEx>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Ex>
        <w:trPr>
          <w:trHeight w:val="340"/>
          <w:jc w:val="center"/>
        </w:trPr>
        <w:tc>
          <w:tcPr>
            <w:tcW w:w="1074" w:type="dxa"/>
            <w:tcBorders>
              <w:top w:val="single" w:sz="8" w:space="0" w:color="auto"/>
              <w:left w:val="single" w:sz="8" w:space="0" w:color="auto"/>
              <w:bottom w:val="single" w:sz="4" w:space="0" w:color="auto"/>
              <w:right w:val="single" w:sz="4" w:space="0" w:color="auto"/>
              <w:tl2br w:val="single" w:sz="4" w:space="0" w:color="auto"/>
            </w:tcBorders>
            <w:shd w:val="clear" w:color="auto" w:fill="auto"/>
          </w:tcPr>
          <w:p w:rsidR="0051528C" w:rsidRPr="008D35FE" w14:paraId="734D59E4" w14:textId="77777777">
            <w:pPr>
              <w:adjustRightInd w:val="0"/>
              <w:snapToGrid w:val="0"/>
              <w:spacing w:line="240" w:lineRule="atLeast"/>
              <w:ind w:firstLine="420" w:firstLineChars="200"/>
              <w:rPr>
                <w:rFonts w:ascii="Times New Roman" w:eastAsia="宋体" w:hAnsi="Times New Roman" w:cs="Times New Roman"/>
                <w:szCs w:val="21"/>
              </w:rPr>
            </w:pPr>
            <w:r w:rsidRPr="008D35FE">
              <w:rPr>
                <w:rFonts w:ascii="Times New Roman" w:eastAsia="宋体" w:hAnsi="Times New Roman" w:cs="Times New Roman"/>
                <w:szCs w:val="21"/>
              </w:rPr>
              <w:t>内容</w:t>
            </w:r>
          </w:p>
          <w:p w:rsidR="0051528C" w:rsidRPr="008D35FE" w14:paraId="797E6B0C" w14:textId="77777777">
            <w:pPr>
              <w:adjustRightInd w:val="0"/>
              <w:snapToGrid w:val="0"/>
              <w:spacing w:line="240" w:lineRule="atLeast"/>
              <w:rPr>
                <w:rFonts w:ascii="Times New Roman" w:eastAsia="宋体" w:hAnsi="Times New Roman" w:cs="Times New Roman"/>
                <w:szCs w:val="21"/>
              </w:rPr>
            </w:pPr>
            <w:r w:rsidRPr="008D35FE">
              <w:rPr>
                <w:rFonts w:ascii="Times New Roman" w:eastAsia="宋体" w:hAnsi="Times New Roman" w:cs="Times New Roman"/>
                <w:szCs w:val="21"/>
              </w:rPr>
              <w:t>要素</w:t>
            </w:r>
          </w:p>
        </w:tc>
        <w:tc>
          <w:tcPr>
            <w:tcW w:w="1380" w:type="dxa"/>
            <w:tcBorders>
              <w:top w:val="single" w:sz="8" w:space="0" w:color="auto"/>
              <w:left w:val="single" w:sz="4" w:space="0" w:color="auto"/>
              <w:bottom w:val="single" w:sz="4" w:space="0" w:color="auto"/>
              <w:right w:val="single" w:sz="4" w:space="0" w:color="auto"/>
            </w:tcBorders>
            <w:shd w:val="clear" w:color="auto" w:fill="auto"/>
            <w:vAlign w:val="center"/>
          </w:tcPr>
          <w:p w:rsidR="0051528C" w:rsidRPr="008D35FE" w14:paraId="01DDA8DE"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排放口</w:t>
            </w:r>
            <w:r w:rsidRPr="008D35FE">
              <w:rPr>
                <w:rFonts w:ascii="Times New Roman" w:eastAsia="宋体" w:hAnsi="Times New Roman" w:cs="Times New Roman"/>
                <w:szCs w:val="21"/>
              </w:rPr>
              <w:t>(</w:t>
            </w:r>
            <w:r w:rsidRPr="008D35FE">
              <w:rPr>
                <w:rFonts w:ascii="Times New Roman" w:eastAsia="宋体" w:hAnsi="Times New Roman" w:cs="Times New Roman"/>
                <w:szCs w:val="21"/>
              </w:rPr>
              <w:t>编号、名称</w:t>
            </w:r>
            <w:r w:rsidRPr="008D35FE">
              <w:rPr>
                <w:rFonts w:ascii="Times New Roman" w:eastAsia="宋体" w:hAnsi="Times New Roman" w:cs="Times New Roman"/>
                <w:szCs w:val="21"/>
              </w:rPr>
              <w:t>)/</w:t>
            </w:r>
            <w:r w:rsidRPr="008D35FE">
              <w:rPr>
                <w:rFonts w:ascii="Times New Roman" w:eastAsia="宋体" w:hAnsi="Times New Roman" w:cs="Times New Roman"/>
                <w:szCs w:val="21"/>
              </w:rPr>
              <w:t>污染源</w:t>
            </w:r>
          </w:p>
        </w:tc>
        <w:tc>
          <w:tcPr>
            <w:tcW w:w="1143" w:type="dxa"/>
            <w:tcBorders>
              <w:top w:val="single" w:sz="8" w:space="0" w:color="auto"/>
              <w:left w:val="single" w:sz="4" w:space="0" w:color="auto"/>
              <w:bottom w:val="single" w:sz="4" w:space="0" w:color="auto"/>
              <w:right w:val="single" w:sz="4" w:space="0" w:color="auto"/>
            </w:tcBorders>
            <w:shd w:val="clear" w:color="auto" w:fill="auto"/>
            <w:vAlign w:val="center"/>
          </w:tcPr>
          <w:p w:rsidR="0051528C" w:rsidRPr="008D35FE" w14:paraId="2FA409B7"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污染物项目</w:t>
            </w:r>
          </w:p>
        </w:tc>
        <w:tc>
          <w:tcPr>
            <w:tcW w:w="2949" w:type="dxa"/>
            <w:tcBorders>
              <w:top w:val="single" w:sz="8" w:space="0" w:color="auto"/>
              <w:left w:val="single" w:sz="4" w:space="0" w:color="auto"/>
              <w:bottom w:val="single" w:sz="4" w:space="0" w:color="auto"/>
              <w:right w:val="single" w:sz="4" w:space="0" w:color="auto"/>
            </w:tcBorders>
            <w:shd w:val="clear" w:color="auto" w:fill="auto"/>
            <w:vAlign w:val="center"/>
          </w:tcPr>
          <w:p w:rsidR="0051528C" w:rsidRPr="008D35FE" w14:paraId="43158CBF"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环境保护措施</w:t>
            </w:r>
          </w:p>
        </w:tc>
        <w:tc>
          <w:tcPr>
            <w:tcW w:w="2254" w:type="dxa"/>
            <w:tcBorders>
              <w:top w:val="single" w:sz="8" w:space="0" w:color="auto"/>
              <w:left w:val="single" w:sz="4" w:space="0" w:color="auto"/>
              <w:bottom w:val="single" w:sz="4" w:space="0" w:color="auto"/>
              <w:right w:val="single" w:sz="8" w:space="0" w:color="auto"/>
            </w:tcBorders>
            <w:shd w:val="clear" w:color="auto" w:fill="auto"/>
            <w:vAlign w:val="center"/>
          </w:tcPr>
          <w:p w:rsidR="0051528C" w:rsidRPr="008D35FE" w14:paraId="2CC54F02"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执行标准</w:t>
            </w:r>
          </w:p>
        </w:tc>
      </w:tr>
      <w:tr w14:paraId="7C58008B" w14:textId="77777777">
        <w:tblPrEx>
          <w:tblW w:w="0" w:type="auto"/>
          <w:jc w:val="center"/>
          <w:tblLayout w:type="fixed"/>
          <w:tblLook w:val="04A0"/>
        </w:tblPrEx>
        <w:trPr>
          <w:trHeight w:val="340"/>
          <w:jc w:val="center"/>
        </w:trPr>
        <w:tc>
          <w:tcPr>
            <w:tcW w:w="1074" w:type="dxa"/>
            <w:vMerge w:val="restart"/>
            <w:tcBorders>
              <w:left w:val="single" w:sz="8" w:space="0" w:color="auto"/>
              <w:right w:val="single" w:sz="4" w:space="0" w:color="auto"/>
            </w:tcBorders>
            <w:shd w:val="clear" w:color="auto" w:fill="auto"/>
            <w:vAlign w:val="center"/>
          </w:tcPr>
          <w:p w:rsidR="0051528C" w:rsidRPr="008D35FE" w14:paraId="2421F47D"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大气环境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45AD34E7"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hAnsi="Times New Roman" w:cs="Times New Roman"/>
                <w:szCs w:val="21"/>
              </w:rPr>
              <w:t>运输扬尘</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0D3656D"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颗粒物</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68E6C277" w14:textId="77777777">
            <w:pPr>
              <w:widowControl/>
              <w:snapToGrid w:val="0"/>
              <w:jc w:val="center"/>
              <w:rPr>
                <w:rFonts w:ascii="Times New Roman" w:eastAsia="宋体" w:hAnsi="Times New Roman" w:cs="Times New Roman"/>
                <w:szCs w:val="21"/>
              </w:rPr>
            </w:pPr>
            <w:r w:rsidRPr="008D35FE">
              <w:rPr>
                <w:rFonts w:ascii="Times New Roman" w:hAnsi="Times New Roman" w:cs="Times New Roman"/>
                <w:szCs w:val="21"/>
              </w:rPr>
              <w:t>运输车辆减速慢行，道路硬化，洒水抑尘</w:t>
            </w:r>
          </w:p>
        </w:tc>
        <w:tc>
          <w:tcPr>
            <w:tcW w:w="2254" w:type="dxa"/>
            <w:vMerge w:val="restart"/>
            <w:tcBorders>
              <w:left w:val="single" w:sz="4" w:space="0" w:color="auto"/>
              <w:right w:val="single" w:sz="8" w:space="0" w:color="auto"/>
            </w:tcBorders>
            <w:shd w:val="clear" w:color="auto" w:fill="auto"/>
            <w:vAlign w:val="center"/>
          </w:tcPr>
          <w:p w:rsidR="0051528C" w:rsidRPr="008D35FE" w14:paraId="77BF2E16"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kern w:val="0"/>
                <w:szCs w:val="21"/>
              </w:rPr>
              <w:t>《大气污染物综合排放标准》</w:t>
            </w:r>
            <w:r w:rsidRPr="008D35FE">
              <w:rPr>
                <w:rFonts w:ascii="Times New Roman" w:eastAsia="宋体" w:hAnsi="Times New Roman" w:cs="Times New Roman"/>
                <w:kern w:val="0"/>
                <w:szCs w:val="21"/>
              </w:rPr>
              <w:t>(GBl6297-1996)</w:t>
            </w:r>
          </w:p>
        </w:tc>
      </w:tr>
      <w:tr w14:paraId="096C7629" w14:textId="77777777">
        <w:tblPrEx>
          <w:tblW w:w="0" w:type="auto"/>
          <w:jc w:val="center"/>
          <w:tblLayout w:type="fixed"/>
          <w:tblLook w:val="04A0"/>
        </w:tblPrEx>
        <w:trPr>
          <w:trHeight w:val="340"/>
          <w:jc w:val="center"/>
        </w:trPr>
        <w:tc>
          <w:tcPr>
            <w:tcW w:w="1074" w:type="dxa"/>
            <w:vMerge/>
            <w:tcBorders>
              <w:left w:val="single" w:sz="8" w:space="0" w:color="auto"/>
              <w:right w:val="single" w:sz="4" w:space="0" w:color="auto"/>
            </w:tcBorders>
            <w:shd w:val="clear" w:color="auto" w:fill="auto"/>
            <w:vAlign w:val="center"/>
          </w:tcPr>
          <w:p w:rsidR="0051528C" w:rsidRPr="008D35FE" w14:paraId="5719CCC1" w14:textId="77777777">
            <w:pPr>
              <w:adjustRightInd w:val="0"/>
              <w:snapToGrid w:val="0"/>
              <w:spacing w:line="240" w:lineRule="atLeast"/>
              <w:jc w:val="center"/>
              <w:rPr>
                <w:rFonts w:ascii="Times New Roman" w:eastAsia="宋体" w:hAnsi="Times New Roman" w:cs="Times New Roman"/>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13D0F67C" w14:textId="77777777">
            <w:pPr>
              <w:spacing w:line="240" w:lineRule="atLeast"/>
              <w:jc w:val="center"/>
              <w:rPr>
                <w:rFonts w:ascii="Times New Roman" w:hAnsi="Times New Roman" w:cs="Times New Roman"/>
                <w:szCs w:val="21"/>
              </w:rPr>
            </w:pPr>
            <w:r w:rsidRPr="008D35FE">
              <w:rPr>
                <w:rFonts w:ascii="Times New Roman" w:hAnsi="Times New Roman" w:cs="Times New Roman"/>
                <w:szCs w:val="21"/>
              </w:rPr>
              <w:t>汽车尾气</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28CBBE0" w14:textId="77777777">
            <w:pPr>
              <w:spacing w:line="240" w:lineRule="atLeast"/>
              <w:jc w:val="center"/>
              <w:rPr>
                <w:rFonts w:ascii="Times New Roman" w:eastAsia="宋体" w:hAnsi="Times New Roman" w:cs="Times New Roman"/>
                <w:szCs w:val="21"/>
              </w:rPr>
            </w:pPr>
            <w:r w:rsidRPr="008D35FE">
              <w:rPr>
                <w:rFonts w:ascii="Times New Roman" w:hAnsi="Times New Roman" w:cs="Times New Roman"/>
                <w:bCs/>
              </w:rPr>
              <w:t>CO</w:t>
            </w:r>
            <w:r w:rsidRPr="008D35FE">
              <w:rPr>
                <w:rFonts w:ascii="Times New Roman" w:hAnsi="Times New Roman" w:cs="Times New Roman"/>
                <w:bCs/>
              </w:rPr>
              <w:t>、</w:t>
            </w:r>
            <w:r w:rsidRPr="008D35FE">
              <w:rPr>
                <w:rFonts w:ascii="Times New Roman" w:hAnsi="Times New Roman" w:cs="Times New Roman"/>
                <w:bCs/>
              </w:rPr>
              <w:t>NO</w:t>
            </w:r>
            <w:r w:rsidRPr="008D35FE">
              <w:rPr>
                <w:rFonts w:ascii="Times New Roman" w:hAnsi="Times New Roman" w:cs="Times New Roman"/>
                <w:bCs/>
                <w:vertAlign w:val="subscript"/>
              </w:rPr>
              <w:t>X</w:t>
            </w:r>
            <w:r w:rsidRPr="008D35FE">
              <w:rPr>
                <w:rFonts w:ascii="Times New Roman" w:hAnsi="Times New Roman" w:cs="Times New Roman"/>
                <w:bCs/>
              </w:rPr>
              <w:t>、</w:t>
            </w:r>
            <w:r w:rsidRPr="008D35FE">
              <w:rPr>
                <w:rFonts w:ascii="Times New Roman" w:hAnsi="Times New Roman" w:cs="Times New Roman"/>
                <w:bCs/>
              </w:rPr>
              <w:t>HXC</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C106F7E" w14:textId="77777777">
            <w:pPr>
              <w:widowControl/>
              <w:snapToGrid w:val="0"/>
              <w:jc w:val="center"/>
              <w:rPr>
                <w:rFonts w:ascii="Times New Roman" w:hAnsi="Times New Roman" w:cs="Times New Roman"/>
                <w:szCs w:val="21"/>
              </w:rPr>
            </w:pPr>
            <w:r w:rsidRPr="008D35FE">
              <w:rPr>
                <w:rFonts w:ascii="Times New Roman" w:hAnsi="Times New Roman" w:cs="Times New Roman"/>
                <w:szCs w:val="21"/>
              </w:rPr>
              <w:t>加强对进出车辆的管理，减少进出车辆怠速和频繁启动。</w:t>
            </w:r>
          </w:p>
        </w:tc>
        <w:tc>
          <w:tcPr>
            <w:tcW w:w="2254" w:type="dxa"/>
            <w:vMerge/>
            <w:tcBorders>
              <w:left w:val="single" w:sz="4" w:space="0" w:color="auto"/>
              <w:right w:val="single" w:sz="8" w:space="0" w:color="auto"/>
            </w:tcBorders>
            <w:shd w:val="clear" w:color="auto" w:fill="auto"/>
            <w:vAlign w:val="center"/>
          </w:tcPr>
          <w:p w:rsidR="0051528C" w:rsidRPr="008D35FE" w14:paraId="1D921CED" w14:textId="77777777">
            <w:pPr>
              <w:adjustRightInd w:val="0"/>
              <w:snapToGrid w:val="0"/>
              <w:spacing w:line="240" w:lineRule="atLeast"/>
              <w:jc w:val="center"/>
              <w:rPr>
                <w:rFonts w:ascii="Times New Roman" w:eastAsia="宋体" w:hAnsi="Times New Roman" w:cs="Times New Roman"/>
                <w:szCs w:val="21"/>
              </w:rPr>
            </w:pPr>
          </w:p>
        </w:tc>
      </w:tr>
      <w:tr w14:paraId="43C957E8" w14:textId="77777777">
        <w:tblPrEx>
          <w:tblW w:w="0" w:type="auto"/>
          <w:jc w:val="center"/>
          <w:tblLayout w:type="fixed"/>
          <w:tblLook w:val="04A0"/>
        </w:tblPrEx>
        <w:trPr>
          <w:trHeight w:val="340"/>
          <w:jc w:val="center"/>
        </w:trPr>
        <w:tc>
          <w:tcPr>
            <w:tcW w:w="1074" w:type="dxa"/>
            <w:tcBorders>
              <w:left w:val="single" w:sz="8" w:space="0" w:color="auto"/>
              <w:right w:val="single" w:sz="4" w:space="0" w:color="auto"/>
            </w:tcBorders>
            <w:shd w:val="clear" w:color="auto" w:fill="auto"/>
            <w:vAlign w:val="center"/>
          </w:tcPr>
          <w:p w:rsidR="0051528C" w:rsidRPr="008D35FE" w14:paraId="20FDB001"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地表水环境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F55D72D"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办公生活</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B2CB7C2"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生活污水</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D926238"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hAnsi="Times New Roman" w:cs="Times New Roman"/>
                <w:szCs w:val="21"/>
              </w:rPr>
              <w:t>生活污水水质简单，用于生活区洒水抑尘，不外排</w:t>
            </w:r>
          </w:p>
        </w:tc>
        <w:tc>
          <w:tcPr>
            <w:tcW w:w="2254" w:type="dxa"/>
            <w:tcBorders>
              <w:left w:val="single" w:sz="4" w:space="0" w:color="auto"/>
              <w:right w:val="single" w:sz="8" w:space="0" w:color="auto"/>
            </w:tcBorders>
            <w:shd w:val="clear" w:color="auto" w:fill="auto"/>
            <w:vAlign w:val="center"/>
          </w:tcPr>
          <w:p w:rsidR="0051528C" w:rsidRPr="008D35FE" w14:paraId="53CEE8E4"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w:t>
            </w:r>
          </w:p>
        </w:tc>
      </w:tr>
      <w:tr w14:paraId="0FC60C1E" w14:textId="77777777">
        <w:tblPrEx>
          <w:tblW w:w="0" w:type="auto"/>
          <w:jc w:val="center"/>
          <w:tblLayout w:type="fixed"/>
          <w:tblLook w:val="04A0"/>
        </w:tblPrEx>
        <w:trPr>
          <w:trHeight w:val="340"/>
          <w:jc w:val="center"/>
        </w:trPr>
        <w:tc>
          <w:tcPr>
            <w:tcW w:w="1074" w:type="dxa"/>
            <w:vMerge w:val="restart"/>
            <w:tcBorders>
              <w:top w:val="single" w:sz="4" w:space="0" w:color="auto"/>
              <w:left w:val="single" w:sz="8" w:space="0" w:color="auto"/>
              <w:right w:val="single" w:sz="4" w:space="0" w:color="auto"/>
            </w:tcBorders>
            <w:shd w:val="clear" w:color="auto" w:fill="auto"/>
            <w:vAlign w:val="center"/>
          </w:tcPr>
          <w:p w:rsidR="0051528C" w:rsidRPr="008D35FE" w14:paraId="1E3E3A65"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声环境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45309BC"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bCs/>
                <w:szCs w:val="21"/>
              </w:rPr>
              <w:t>分箱装存</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10A9515C"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A</w:t>
            </w:r>
            <w:r w:rsidRPr="008D35FE">
              <w:rPr>
                <w:rFonts w:ascii="Times New Roman" w:eastAsia="宋体" w:hAnsi="Times New Roman" w:cs="Times New Roman"/>
                <w:szCs w:val="21"/>
              </w:rPr>
              <w:t>声级</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4AA2E4A7"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bCs/>
                <w:szCs w:val="21"/>
              </w:rPr>
              <w:t>轻拿轻放</w:t>
            </w:r>
          </w:p>
        </w:tc>
        <w:tc>
          <w:tcPr>
            <w:tcW w:w="2254" w:type="dxa"/>
            <w:tcBorders>
              <w:top w:val="single" w:sz="4" w:space="0" w:color="auto"/>
              <w:left w:val="single" w:sz="4" w:space="0" w:color="auto"/>
              <w:right w:val="single" w:sz="8" w:space="0" w:color="auto"/>
            </w:tcBorders>
            <w:shd w:val="clear" w:color="auto" w:fill="auto"/>
            <w:vAlign w:val="center"/>
          </w:tcPr>
          <w:p w:rsidR="0051528C" w:rsidRPr="008D35FE" w14:paraId="662AB747"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hAnsi="Times New Roman" w:cs="Times New Roman"/>
                <w:szCs w:val="21"/>
              </w:rPr>
              <w:t>《工业企业厂界环境噪声排放标准》（</w:t>
            </w:r>
            <w:r w:rsidRPr="008D35FE">
              <w:rPr>
                <w:rFonts w:ascii="Times New Roman" w:hAnsi="Times New Roman" w:cs="Times New Roman"/>
                <w:szCs w:val="21"/>
              </w:rPr>
              <w:t>GB12348-2008</w:t>
            </w:r>
            <w:r w:rsidRPr="008D35FE">
              <w:rPr>
                <w:rFonts w:ascii="Times New Roman" w:hAnsi="Times New Roman" w:cs="Times New Roman"/>
                <w:szCs w:val="21"/>
              </w:rPr>
              <w:t>）中</w:t>
            </w:r>
            <w:r w:rsidRPr="008D35FE">
              <w:rPr>
                <w:rFonts w:ascii="Times New Roman" w:hAnsi="Times New Roman" w:cs="Times New Roman"/>
                <w:szCs w:val="21"/>
              </w:rPr>
              <w:t>2</w:t>
            </w:r>
            <w:r w:rsidRPr="008D35FE">
              <w:rPr>
                <w:rFonts w:ascii="Times New Roman" w:hAnsi="Times New Roman" w:cs="Times New Roman"/>
                <w:szCs w:val="21"/>
              </w:rPr>
              <w:t>类标准要求</w:t>
            </w:r>
          </w:p>
        </w:tc>
      </w:tr>
      <w:tr w14:paraId="55691860" w14:textId="77777777">
        <w:tblPrEx>
          <w:tblW w:w="0" w:type="auto"/>
          <w:jc w:val="center"/>
          <w:tblLayout w:type="fixed"/>
          <w:tblLook w:val="04A0"/>
        </w:tblPrEx>
        <w:trPr>
          <w:trHeight w:val="340"/>
          <w:jc w:val="center"/>
        </w:trPr>
        <w:tc>
          <w:tcPr>
            <w:tcW w:w="1074" w:type="dxa"/>
            <w:vMerge/>
            <w:tcBorders>
              <w:left w:val="single" w:sz="8" w:space="0" w:color="auto"/>
              <w:bottom w:val="single" w:sz="4" w:space="0" w:color="auto"/>
              <w:right w:val="single" w:sz="4" w:space="0" w:color="auto"/>
            </w:tcBorders>
            <w:shd w:val="clear" w:color="auto" w:fill="auto"/>
            <w:vAlign w:val="center"/>
          </w:tcPr>
          <w:p w:rsidR="0051528C" w:rsidRPr="008D35FE" w14:paraId="3BCB8EE6" w14:textId="77777777">
            <w:pPr>
              <w:adjustRightInd w:val="0"/>
              <w:snapToGrid w:val="0"/>
              <w:spacing w:line="240" w:lineRule="atLeast"/>
              <w:jc w:val="center"/>
              <w:rPr>
                <w:rFonts w:ascii="Times New Roman" w:eastAsia="宋体" w:hAnsi="Times New Roman" w:cs="Times New Roman"/>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B35E9A5"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运输车辆</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E511B7C"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A</w:t>
            </w:r>
            <w:r w:rsidRPr="008D35FE">
              <w:rPr>
                <w:rFonts w:ascii="Times New Roman" w:eastAsia="宋体" w:hAnsi="Times New Roman" w:cs="Times New Roman"/>
                <w:szCs w:val="21"/>
              </w:rPr>
              <w:t>声级</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89834E4"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车辆减速慢行，禁止鸣笛</w:t>
            </w:r>
          </w:p>
        </w:tc>
        <w:tc>
          <w:tcPr>
            <w:tcW w:w="2254" w:type="dxa"/>
            <w:tcBorders>
              <w:top w:val="single" w:sz="4" w:space="0" w:color="auto"/>
              <w:left w:val="single" w:sz="4" w:space="0" w:color="auto"/>
              <w:right w:val="single" w:sz="8" w:space="0" w:color="auto"/>
            </w:tcBorders>
            <w:shd w:val="clear" w:color="auto" w:fill="auto"/>
            <w:vAlign w:val="center"/>
          </w:tcPr>
          <w:p w:rsidR="0051528C" w:rsidRPr="008D35FE" w14:paraId="02320EA9" w14:textId="77777777">
            <w:pPr>
              <w:adjustRightInd w:val="0"/>
              <w:snapToGrid w:val="0"/>
              <w:spacing w:line="240" w:lineRule="atLeast"/>
              <w:jc w:val="center"/>
              <w:rPr>
                <w:rFonts w:ascii="Times New Roman" w:hAnsi="Times New Roman" w:cs="Times New Roman"/>
                <w:szCs w:val="21"/>
              </w:rPr>
            </w:pPr>
            <w:r w:rsidRPr="008D35FE">
              <w:rPr>
                <w:rFonts w:ascii="Times New Roman" w:hAnsi="Times New Roman" w:cs="Times New Roman"/>
                <w:szCs w:val="21"/>
              </w:rPr>
              <w:t>/</w:t>
            </w:r>
          </w:p>
        </w:tc>
      </w:tr>
      <w:tr w14:paraId="1D25B017" w14:textId="77777777">
        <w:tblPrEx>
          <w:tblW w:w="0" w:type="auto"/>
          <w:jc w:val="center"/>
          <w:tblLayout w:type="fixed"/>
          <w:tblLook w:val="04A0"/>
        </w:tblPrEx>
        <w:trPr>
          <w:trHeight w:val="340"/>
          <w:jc w:val="center"/>
        </w:trPr>
        <w:tc>
          <w:tcPr>
            <w:tcW w:w="1074" w:type="dxa"/>
            <w:tcBorders>
              <w:top w:val="single" w:sz="4" w:space="0" w:color="auto"/>
              <w:left w:val="single" w:sz="8" w:space="0" w:color="auto"/>
              <w:bottom w:val="single" w:sz="4" w:space="0" w:color="auto"/>
              <w:right w:val="single" w:sz="4" w:space="0" w:color="auto"/>
            </w:tcBorders>
            <w:shd w:val="clear" w:color="auto" w:fill="auto"/>
            <w:vAlign w:val="center"/>
          </w:tcPr>
          <w:p w:rsidR="0051528C" w:rsidRPr="008D35FE" w14:paraId="3BD8F072"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固体废物</w:t>
            </w:r>
          </w:p>
        </w:tc>
        <w:tc>
          <w:tcPr>
            <w:tcW w:w="772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0C8D2088" w14:textId="77777777">
            <w:pPr>
              <w:adjustRightInd w:val="0"/>
              <w:snapToGrid w:val="0"/>
              <w:spacing w:line="240" w:lineRule="atLeast"/>
              <w:jc w:val="center"/>
              <w:rPr>
                <w:rFonts w:ascii="Times New Roman" w:hAnsi="Times New Roman" w:cs="Times New Roman"/>
                <w:szCs w:val="21"/>
              </w:rPr>
            </w:pPr>
            <w:r w:rsidRPr="008D35FE">
              <w:rPr>
                <w:rFonts w:ascii="Times New Roman" w:hAnsi="Times New Roman" w:cs="Times New Roman"/>
                <w:bCs/>
                <w:spacing w:val="9"/>
                <w:szCs w:val="21"/>
              </w:rPr>
              <w:t>生活垃圾集中收集后由当地环卫系统清运</w:t>
            </w:r>
          </w:p>
        </w:tc>
      </w:tr>
      <w:tr w14:paraId="4326C124" w14:textId="77777777">
        <w:tblPrEx>
          <w:tblW w:w="0" w:type="auto"/>
          <w:jc w:val="center"/>
          <w:tblLayout w:type="fixed"/>
          <w:tblLook w:val="04A0"/>
        </w:tblPrEx>
        <w:trPr>
          <w:trHeight w:val="340"/>
          <w:jc w:val="center"/>
        </w:trPr>
        <w:tc>
          <w:tcPr>
            <w:tcW w:w="1074" w:type="dxa"/>
            <w:tcBorders>
              <w:top w:val="single" w:sz="4" w:space="0" w:color="auto"/>
              <w:left w:val="single" w:sz="8" w:space="0" w:color="auto"/>
              <w:bottom w:val="single" w:sz="4" w:space="0" w:color="auto"/>
              <w:right w:val="single" w:sz="4" w:space="0" w:color="auto"/>
            </w:tcBorders>
            <w:shd w:val="clear" w:color="auto" w:fill="auto"/>
            <w:vAlign w:val="center"/>
          </w:tcPr>
          <w:p w:rsidR="0051528C" w:rsidRPr="008D35FE" w14:paraId="49E11C0D" w14:textId="77777777">
            <w:pPr>
              <w:adjustRightInd w:val="0"/>
              <w:snapToGrid w:val="0"/>
              <w:spacing w:line="240" w:lineRule="atLeast"/>
              <w:jc w:val="center"/>
              <w:rPr>
                <w:rFonts w:ascii="Times New Roman" w:hAnsi="Times New Roman" w:cs="Times New Roman"/>
                <w:szCs w:val="21"/>
              </w:rPr>
            </w:pPr>
            <w:r w:rsidRPr="008D35FE">
              <w:rPr>
                <w:rFonts w:ascii="Times New Roman" w:hAnsi="Times New Roman" w:cs="Times New Roman"/>
                <w:szCs w:val="21"/>
              </w:rPr>
              <w:t>土壤及地下水防治措施</w:t>
            </w:r>
          </w:p>
        </w:tc>
        <w:tc>
          <w:tcPr>
            <w:tcW w:w="772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5BFDF351" w14:textId="77777777">
            <w:pPr>
              <w:adjustRightInd w:val="0"/>
              <w:snapToGrid w:val="0"/>
              <w:ind w:firstLine="420" w:firstLineChars="200"/>
              <w:rPr>
                <w:rFonts w:ascii="Times New Roman" w:hAnsi="Times New Roman" w:cs="Times New Roman"/>
                <w:szCs w:val="21"/>
              </w:rPr>
            </w:pPr>
            <w:r w:rsidRPr="008D35FE">
              <w:rPr>
                <w:rFonts w:ascii="Times New Roman" w:hAnsi="Times New Roman" w:cs="Times New Roman"/>
                <w:szCs w:val="21"/>
              </w:rPr>
              <w:t>项目对于土壤和地下水的防治措施为进行分区防渗</w:t>
            </w:r>
            <w:r w:rsidRPr="008D35FE">
              <w:rPr>
                <w:rFonts w:ascii="Times New Roman" w:hAnsi="Times New Roman" w:cs="Times New Roman" w:hint="eastAsia"/>
                <w:szCs w:val="21"/>
              </w:rPr>
              <w:t>，</w:t>
            </w:r>
            <w:r w:rsidRPr="008D35FE">
              <w:rPr>
                <w:rFonts w:ascii="Times New Roman" w:hAnsi="Times New Roman" w:cs="Times New Roman"/>
                <w:szCs w:val="21"/>
              </w:rPr>
              <w:t>本项目划分为重点防渗区、一般防渗区和简单防渗区，划分区域如下</w:t>
            </w:r>
            <w:r w:rsidRPr="008D35FE">
              <w:rPr>
                <w:rFonts w:ascii="Times New Roman" w:hAnsi="Times New Roman" w:cs="Times New Roman" w:hint="eastAsia"/>
                <w:szCs w:val="21"/>
              </w:rPr>
              <w:t>：</w:t>
            </w:r>
          </w:p>
          <w:p w:rsidR="0051528C" w:rsidRPr="008D35FE" w14:paraId="386C470A" w14:textId="77777777">
            <w:pPr>
              <w:adjustRightInd w:val="0"/>
              <w:snapToGrid w:val="0"/>
              <w:ind w:firstLine="420" w:firstLineChars="200"/>
              <w:rPr>
                <w:rFonts w:ascii="Times New Roman" w:hAnsi="Times New Roman" w:cs="Times New Roman"/>
                <w:szCs w:val="21"/>
              </w:rPr>
            </w:pPr>
            <w:r w:rsidRPr="008D35FE">
              <w:rPr>
                <w:rFonts w:ascii="Times New Roman" w:hAnsi="Times New Roman" w:cs="Times New Roman"/>
                <w:szCs w:val="21"/>
              </w:rPr>
              <w:t>①</w:t>
            </w:r>
            <w:r w:rsidRPr="008D35FE">
              <w:rPr>
                <w:rFonts w:ascii="Times New Roman" w:hAnsi="Times New Roman" w:cs="Times New Roman"/>
                <w:szCs w:val="21"/>
              </w:rPr>
              <w:t>重点防渗区域</w:t>
            </w:r>
          </w:p>
          <w:p w:rsidR="0051528C" w:rsidRPr="008D35FE" w14:paraId="2CEE1197" w14:textId="77777777">
            <w:pPr>
              <w:adjustRightInd w:val="0"/>
              <w:snapToGrid w:val="0"/>
              <w:ind w:firstLine="420" w:firstLineChars="200"/>
              <w:rPr>
                <w:rFonts w:ascii="Times New Roman" w:hAnsi="Times New Roman" w:cs="Times New Roman"/>
                <w:szCs w:val="21"/>
              </w:rPr>
            </w:pPr>
            <w:r w:rsidRPr="008D35FE">
              <w:rPr>
                <w:rFonts w:ascii="Times New Roman" w:hAnsi="Times New Roman" w:cs="Times New Roman"/>
                <w:szCs w:val="21"/>
              </w:rPr>
              <w:t>本项目重点防渗区主要为炸药库、雷管库和消防废水池等。防渗要求应满足等效黏土防渗层，</w:t>
            </w:r>
            <w:r w:rsidRPr="008D35FE">
              <w:rPr>
                <w:rFonts w:ascii="Times New Roman" w:hAnsi="Times New Roman" w:cs="Times New Roman"/>
                <w:szCs w:val="21"/>
              </w:rPr>
              <w:t>Mb≥6km</w:t>
            </w:r>
            <w:r w:rsidRPr="008D35FE">
              <w:rPr>
                <w:rFonts w:ascii="Times New Roman" w:hAnsi="Times New Roman" w:cs="Times New Roman"/>
                <w:szCs w:val="21"/>
              </w:rPr>
              <w:t>，渗透系数</w:t>
            </w:r>
            <w:r w:rsidRPr="008D35FE">
              <w:rPr>
                <w:rFonts w:ascii="Times New Roman" w:eastAsia="宋体" w:hAnsi="Times New Roman" w:cs="Times New Roman"/>
                <w:szCs w:val="21"/>
              </w:rPr>
              <w:t>≤10</w:t>
            </w:r>
            <w:r w:rsidRPr="008D35FE">
              <w:rPr>
                <w:rFonts w:ascii="Times New Roman" w:eastAsia="宋体" w:hAnsi="Times New Roman" w:cs="Times New Roman"/>
                <w:szCs w:val="21"/>
                <w:vertAlign w:val="superscript"/>
              </w:rPr>
              <w:t>-</w:t>
            </w:r>
            <w:r w:rsidRPr="008D35FE">
              <w:rPr>
                <w:rFonts w:ascii="Times New Roman" w:eastAsia="宋体" w:hAnsi="Times New Roman" w:cs="Times New Roman" w:hint="eastAsia"/>
                <w:szCs w:val="21"/>
                <w:vertAlign w:val="superscript"/>
              </w:rPr>
              <w:t>7</w:t>
            </w:r>
            <w:r w:rsidRPr="008D35FE">
              <w:rPr>
                <w:rFonts w:ascii="Times New Roman" w:eastAsia="宋体" w:hAnsi="Times New Roman" w:cs="Times New Roman"/>
                <w:szCs w:val="21"/>
              </w:rPr>
              <w:t>cm/s</w:t>
            </w:r>
            <w:r w:rsidRPr="008D35FE">
              <w:rPr>
                <w:rFonts w:ascii="Times New Roman" w:hAnsi="Times New Roman" w:cs="Times New Roman" w:hint="eastAsia"/>
                <w:szCs w:val="21"/>
              </w:rPr>
              <w:t>。</w:t>
            </w:r>
          </w:p>
          <w:p w:rsidR="0051528C" w:rsidRPr="008D35FE" w14:paraId="4425A838" w14:textId="77777777">
            <w:pPr>
              <w:adjustRightInd w:val="0"/>
              <w:snapToGrid w:val="0"/>
              <w:ind w:firstLine="420" w:firstLineChars="200"/>
              <w:rPr>
                <w:rFonts w:ascii="Times New Roman" w:hAnsi="Times New Roman" w:cs="Times New Roman"/>
                <w:szCs w:val="21"/>
              </w:rPr>
            </w:pPr>
            <w:r w:rsidRPr="008D35FE">
              <w:rPr>
                <w:rFonts w:ascii="Times New Roman" w:hAnsi="Times New Roman" w:cs="Times New Roman"/>
                <w:szCs w:val="21"/>
              </w:rPr>
              <w:t>②</w:t>
            </w:r>
            <w:r w:rsidRPr="008D35FE">
              <w:rPr>
                <w:rFonts w:ascii="Times New Roman" w:hAnsi="Times New Roman" w:cs="Times New Roman"/>
                <w:szCs w:val="21"/>
              </w:rPr>
              <w:t>一般防渗区域</w:t>
            </w:r>
          </w:p>
          <w:p w:rsidR="0051528C" w:rsidRPr="008D35FE" w14:paraId="73B3486E" w14:textId="77777777">
            <w:pPr>
              <w:adjustRightInd w:val="0"/>
              <w:snapToGrid w:val="0"/>
              <w:ind w:firstLine="420" w:firstLineChars="200"/>
              <w:rPr>
                <w:rFonts w:ascii="Times New Roman" w:eastAsia="宋体" w:hAnsi="Times New Roman" w:cs="Times New Roman"/>
                <w:szCs w:val="21"/>
              </w:rPr>
            </w:pPr>
            <w:r w:rsidRPr="008D35FE">
              <w:rPr>
                <w:rFonts w:ascii="Times New Roman" w:hAnsi="Times New Roman" w:cs="Times New Roman"/>
                <w:szCs w:val="21"/>
              </w:rPr>
              <w:t>消防水池为一般防渗区域，防渗要求应满足等效黏土防渗层，</w:t>
            </w:r>
            <w:r w:rsidRPr="008D35FE">
              <w:rPr>
                <w:rFonts w:ascii="Times New Roman" w:hAnsi="Times New Roman" w:cs="Times New Roman"/>
                <w:szCs w:val="21"/>
              </w:rPr>
              <w:t>Mb≥1.5km</w:t>
            </w:r>
            <w:r w:rsidRPr="008D35FE">
              <w:rPr>
                <w:rFonts w:ascii="Times New Roman" w:hAnsi="Times New Roman" w:cs="Times New Roman"/>
                <w:szCs w:val="21"/>
              </w:rPr>
              <w:t>，防渗系数</w:t>
            </w:r>
            <w:r w:rsidRPr="008D35FE">
              <w:rPr>
                <w:rFonts w:ascii="Times New Roman" w:eastAsia="宋体" w:hAnsi="Times New Roman" w:cs="Times New Roman"/>
                <w:szCs w:val="21"/>
              </w:rPr>
              <w:t>≤10</w:t>
            </w:r>
            <w:r w:rsidRPr="008D35FE">
              <w:rPr>
                <w:rFonts w:ascii="Times New Roman" w:eastAsia="宋体" w:hAnsi="Times New Roman" w:cs="Times New Roman"/>
                <w:szCs w:val="21"/>
                <w:vertAlign w:val="superscript"/>
              </w:rPr>
              <w:t>-</w:t>
            </w:r>
            <w:r w:rsidRPr="008D35FE">
              <w:rPr>
                <w:rFonts w:ascii="Times New Roman" w:eastAsia="宋体" w:hAnsi="Times New Roman" w:cs="Times New Roman" w:hint="eastAsia"/>
                <w:szCs w:val="21"/>
                <w:vertAlign w:val="superscript"/>
              </w:rPr>
              <w:t>7</w:t>
            </w:r>
            <w:r w:rsidRPr="008D35FE">
              <w:rPr>
                <w:rFonts w:ascii="Times New Roman" w:eastAsia="宋体" w:hAnsi="Times New Roman" w:cs="Times New Roman"/>
                <w:szCs w:val="21"/>
              </w:rPr>
              <w:t>cm/s</w:t>
            </w:r>
            <w:r w:rsidRPr="008D35FE">
              <w:rPr>
                <w:rFonts w:ascii="Times New Roman" w:eastAsia="宋体" w:hAnsi="Times New Roman" w:cs="Times New Roman" w:hint="eastAsia"/>
                <w:szCs w:val="21"/>
              </w:rPr>
              <w:t>。</w:t>
            </w:r>
          </w:p>
          <w:p w:rsidR="0051528C" w:rsidRPr="008D35FE" w14:paraId="3FEE86DE" w14:textId="77777777">
            <w:pPr>
              <w:adjustRightInd w:val="0"/>
              <w:snapToGrid w:val="0"/>
              <w:ind w:firstLine="420" w:firstLineChars="200"/>
              <w:rPr>
                <w:rFonts w:ascii="Times New Roman" w:hAnsi="Times New Roman" w:cs="Times New Roman"/>
                <w:szCs w:val="21"/>
              </w:rPr>
            </w:pPr>
            <w:r w:rsidRPr="008D35FE">
              <w:rPr>
                <w:rFonts w:ascii="Times New Roman" w:hAnsi="Times New Roman" w:cs="Times New Roman"/>
                <w:szCs w:val="21"/>
              </w:rPr>
              <w:t>③</w:t>
            </w:r>
            <w:r w:rsidRPr="008D35FE">
              <w:rPr>
                <w:rFonts w:ascii="Times New Roman" w:hAnsi="Times New Roman" w:cs="Times New Roman"/>
                <w:szCs w:val="21"/>
              </w:rPr>
              <w:t>简单防渗区域</w:t>
            </w:r>
          </w:p>
          <w:p w:rsidR="0051528C" w:rsidRPr="008D35FE" w14:paraId="3CB8C37F" w14:textId="77777777">
            <w:pPr>
              <w:adjustRightInd w:val="0"/>
              <w:snapToGrid w:val="0"/>
              <w:ind w:firstLine="420" w:firstLineChars="200"/>
              <w:rPr>
                <w:rFonts w:ascii="Times New Roman" w:hAnsi="Times New Roman" w:cs="Times New Roman"/>
                <w:szCs w:val="21"/>
              </w:rPr>
            </w:pPr>
            <w:r w:rsidRPr="008D35FE">
              <w:rPr>
                <w:rFonts w:ascii="Times New Roman" w:hAnsi="Times New Roman" w:cs="Times New Roman"/>
                <w:szCs w:val="21"/>
              </w:rPr>
              <w:t>库区内路面全部进行硬化处理。</w:t>
            </w:r>
          </w:p>
          <w:p w:rsidR="0051528C" w:rsidRPr="008D35FE" w14:paraId="1730B89B" w14:textId="77777777">
            <w:pPr>
              <w:adjustRightInd w:val="0"/>
              <w:snapToGrid w:val="0"/>
              <w:ind w:firstLine="420" w:firstLineChars="200"/>
              <w:rPr>
                <w:rFonts w:ascii="Times New Roman" w:hAnsi="Times New Roman" w:cs="Times New Roman"/>
                <w:szCs w:val="21"/>
              </w:rPr>
            </w:pPr>
            <w:r w:rsidRPr="008D35FE">
              <w:rPr>
                <w:rFonts w:ascii="Times New Roman" w:hAnsi="Times New Roman" w:cs="Times New Roman"/>
                <w:szCs w:val="21"/>
              </w:rPr>
              <w:t>本</w:t>
            </w:r>
            <w:r w:rsidRPr="008D35FE">
              <w:rPr>
                <w:rFonts w:ascii="Times New Roman" w:hAnsi="Times New Roman" w:cs="Times New Roman" w:hint="eastAsia"/>
                <w:szCs w:val="21"/>
              </w:rPr>
              <w:t>项目</w:t>
            </w:r>
            <w:r w:rsidRPr="008D35FE">
              <w:rPr>
                <w:rFonts w:ascii="Times New Roman" w:hAnsi="Times New Roman" w:cs="Times New Roman"/>
                <w:szCs w:val="21"/>
              </w:rPr>
              <w:t>对可能引起渗漏的区域均采取了防渗措施。在有效的防渗措施和完善的监测系统条件下，通过加强监管和维护，对土壤和地下水的影响较小。因此，项目采取的防渗措施是可行的。</w:t>
            </w:r>
          </w:p>
        </w:tc>
      </w:tr>
      <w:tr w14:paraId="14A3B3F5" w14:textId="77777777">
        <w:tblPrEx>
          <w:tblW w:w="0" w:type="auto"/>
          <w:jc w:val="center"/>
          <w:tblLayout w:type="fixed"/>
          <w:tblLook w:val="04A0"/>
        </w:tblPrEx>
        <w:trPr>
          <w:trHeight w:val="340"/>
          <w:jc w:val="center"/>
        </w:trPr>
        <w:tc>
          <w:tcPr>
            <w:tcW w:w="1074" w:type="dxa"/>
            <w:tcBorders>
              <w:top w:val="single" w:sz="4" w:space="0" w:color="auto"/>
              <w:left w:val="single" w:sz="8" w:space="0" w:color="auto"/>
              <w:bottom w:val="single" w:sz="4" w:space="0" w:color="auto"/>
              <w:right w:val="single" w:sz="4" w:space="0" w:color="auto"/>
            </w:tcBorders>
            <w:shd w:val="clear" w:color="auto" w:fill="auto"/>
            <w:vAlign w:val="center"/>
          </w:tcPr>
          <w:p w:rsidR="0051528C" w:rsidRPr="008D35FE" w14:paraId="40CC49B6" w14:textId="77777777">
            <w:pPr>
              <w:adjustRightInd w:val="0"/>
              <w:snapToGrid w:val="0"/>
              <w:spacing w:line="240" w:lineRule="atLeast"/>
              <w:jc w:val="center"/>
              <w:rPr>
                <w:rFonts w:ascii="Times New Roman" w:eastAsia="宋体" w:hAnsi="Times New Roman" w:cs="Times New Roman"/>
                <w:szCs w:val="21"/>
              </w:rPr>
            </w:pPr>
            <w:r w:rsidRPr="008D35FE">
              <w:rPr>
                <w:rFonts w:ascii="Times New Roman" w:eastAsia="宋体" w:hAnsi="Times New Roman" w:cs="Times New Roman"/>
                <w:szCs w:val="21"/>
              </w:rPr>
              <w:t>环境风险</w:t>
            </w:r>
          </w:p>
        </w:tc>
        <w:tc>
          <w:tcPr>
            <w:tcW w:w="772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78349777" w14:textId="77777777">
            <w:pPr>
              <w:adjustRightInd w:val="0"/>
              <w:snapToGrid w:val="0"/>
              <w:spacing w:line="240" w:lineRule="atLeast"/>
              <w:jc w:val="center"/>
              <w:rPr>
                <w:rFonts w:ascii="Times New Roman" w:hAnsi="Times New Roman" w:cs="Times New Roman"/>
                <w:bCs/>
                <w:spacing w:val="9"/>
                <w:szCs w:val="21"/>
              </w:rPr>
            </w:pPr>
            <w:r w:rsidRPr="008D35FE">
              <w:rPr>
                <w:rFonts w:ascii="Times New Roman" w:hAnsi="Times New Roman" w:cs="Times New Roman"/>
                <w:szCs w:val="21"/>
              </w:rPr>
              <w:t>库区建有加盖应急事故水池，容积为</w:t>
            </w:r>
            <w:r w:rsidRPr="008D35FE">
              <w:rPr>
                <w:rFonts w:ascii="Times New Roman" w:hAnsi="Times New Roman" w:cs="Times New Roman"/>
                <w:szCs w:val="21"/>
              </w:rPr>
              <w:t>162m</w:t>
            </w:r>
            <w:r w:rsidRPr="008D35FE">
              <w:rPr>
                <w:rFonts w:ascii="Times New Roman" w:hAnsi="Times New Roman" w:cs="Times New Roman"/>
                <w:szCs w:val="21"/>
                <w:vertAlign w:val="superscript"/>
              </w:rPr>
              <w:t>3</w:t>
            </w:r>
            <w:r w:rsidRPr="008D35FE">
              <w:rPr>
                <w:rFonts w:ascii="Times New Roman" w:hAnsi="Times New Roman" w:cs="Times New Roman"/>
                <w:szCs w:val="21"/>
              </w:rPr>
              <w:t>，建设单位在加强厂区风险管理、采取有效防范措施的基础上，事故发生概率较低，本项目环境风险可防控</w:t>
            </w:r>
          </w:p>
        </w:tc>
      </w:tr>
    </w:tbl>
    <w:p w:rsidR="0051528C" w:rsidRPr="008D35FE" w14:paraId="673B7E11" w14:textId="77777777">
      <w:pPr>
        <w:pStyle w:val="NormalWeb"/>
        <w:spacing w:beforeAutospacing="0" w:afterAutospacing="0" w:line="360" w:lineRule="auto"/>
        <w:jc w:val="center"/>
        <w:outlineLvl w:val="0"/>
        <w:rPr>
          <w:rFonts w:ascii="Times New Roman" w:eastAsia="黑体" w:hAnsi="Times New Roman" w:hint="default"/>
          <w:sz w:val="30"/>
          <w:szCs w:val="30"/>
        </w:rPr>
      </w:pPr>
      <w:r w:rsidRPr="008D35FE">
        <w:rPr>
          <w:rFonts w:ascii="Times New Roman" w:hAnsi="Times New Roman" w:hint="default"/>
          <w:snapToGrid w:val="0"/>
        </w:rPr>
        <w:br w:type="page"/>
      </w:r>
      <w:r w:rsidRPr="008D35FE">
        <w:rPr>
          <w:rFonts w:ascii="Times New Roman" w:eastAsia="黑体" w:hAnsi="Times New Roman" w:hint="default"/>
          <w:snapToGrid w:val="0"/>
          <w:sz w:val="30"/>
          <w:szCs w:val="30"/>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14:paraId="5EBA7BDD" w14:textId="77777777">
        <w:tblPrEx>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Ex>
        <w:trPr>
          <w:trHeight w:val="397"/>
          <w:jc w:val="center"/>
        </w:trPr>
        <w:tc>
          <w:tcPr>
            <w:tcW w:w="8865" w:type="dxa"/>
            <w:tcBorders>
              <w:top w:val="single" w:sz="8" w:space="0" w:color="auto"/>
              <w:left w:val="single" w:sz="8" w:space="0" w:color="auto"/>
              <w:bottom w:val="single" w:sz="8" w:space="0" w:color="auto"/>
              <w:right w:val="single" w:sz="8" w:space="0" w:color="auto"/>
            </w:tcBorders>
            <w:shd w:val="clear" w:color="auto" w:fill="auto"/>
            <w:vAlign w:val="center"/>
          </w:tcPr>
          <w:p w:rsidR="0051528C" w:rsidRPr="008D35FE" w14:paraId="706037A0" w14:textId="77777777">
            <w:pPr>
              <w:snapToGrid w:val="0"/>
              <w:spacing w:before="156" w:beforeLines="50" w:line="360" w:lineRule="auto"/>
              <w:rPr>
                <w:rFonts w:ascii="Times New Roman" w:hAnsi="Times New Roman" w:cs="Times New Roman"/>
                <w:b/>
                <w:bCs/>
                <w:sz w:val="24"/>
              </w:rPr>
            </w:pPr>
            <w:r w:rsidRPr="008D35FE">
              <w:rPr>
                <w:rFonts w:ascii="Times New Roman" w:hAnsi="Times New Roman" w:cs="Times New Roman"/>
                <w:b/>
                <w:bCs/>
                <w:sz w:val="24"/>
              </w:rPr>
              <w:t>结论：</w:t>
            </w:r>
          </w:p>
          <w:p w:rsidR="0051528C" w:rsidRPr="008D35FE" w14:paraId="3642F315" w14:textId="77777777">
            <w:pPr>
              <w:snapToGrid w:val="0"/>
              <w:spacing w:line="360" w:lineRule="auto"/>
              <w:ind w:firstLine="480" w:firstLineChars="200"/>
              <w:rPr>
                <w:rFonts w:ascii="Times New Roman" w:hAnsi="Times New Roman" w:cs="Times New Roman"/>
                <w:sz w:val="24"/>
              </w:rPr>
            </w:pPr>
            <w:r w:rsidRPr="008D35FE">
              <w:rPr>
                <w:rFonts w:ascii="Times New Roman" w:hAnsi="Times New Roman" w:cs="Times New Roman"/>
                <w:sz w:val="24"/>
              </w:rPr>
              <w:t>从环境保护的角度，建设项目环境影响可行。</w:t>
            </w:r>
          </w:p>
          <w:p w:rsidR="0051528C" w:rsidRPr="008D35FE" w14:paraId="41742D24" w14:textId="77777777">
            <w:pPr>
              <w:snapToGrid w:val="0"/>
              <w:spacing w:line="360" w:lineRule="auto"/>
              <w:rPr>
                <w:rFonts w:ascii="Times New Roman" w:hAnsi="Times New Roman" w:cs="Times New Roman"/>
                <w:sz w:val="24"/>
              </w:rPr>
            </w:pPr>
          </w:p>
          <w:p w:rsidR="0051528C" w:rsidRPr="008D35FE" w14:paraId="20F4A6FB" w14:textId="77777777">
            <w:pPr>
              <w:snapToGrid w:val="0"/>
              <w:spacing w:line="360" w:lineRule="auto"/>
              <w:rPr>
                <w:rFonts w:ascii="Times New Roman" w:hAnsi="Times New Roman" w:cs="Times New Roman"/>
                <w:sz w:val="24"/>
              </w:rPr>
            </w:pPr>
          </w:p>
          <w:p w:rsidR="0051528C" w:rsidRPr="008D35FE" w14:paraId="64B6AA0C" w14:textId="77777777">
            <w:pPr>
              <w:snapToGrid w:val="0"/>
              <w:spacing w:line="360" w:lineRule="auto"/>
              <w:rPr>
                <w:rFonts w:ascii="Times New Roman" w:hAnsi="Times New Roman" w:cs="Times New Roman"/>
                <w:sz w:val="24"/>
              </w:rPr>
            </w:pPr>
          </w:p>
          <w:p w:rsidR="0051528C" w:rsidRPr="008D35FE" w14:paraId="4EA67769" w14:textId="77777777">
            <w:pPr>
              <w:snapToGrid w:val="0"/>
              <w:spacing w:line="360" w:lineRule="auto"/>
              <w:rPr>
                <w:rFonts w:ascii="Times New Roman" w:hAnsi="Times New Roman" w:cs="Times New Roman"/>
                <w:sz w:val="24"/>
              </w:rPr>
            </w:pPr>
          </w:p>
          <w:p w:rsidR="0051528C" w:rsidRPr="008D35FE" w14:paraId="633FC3F2" w14:textId="77777777">
            <w:pPr>
              <w:snapToGrid w:val="0"/>
              <w:spacing w:line="360" w:lineRule="auto"/>
              <w:rPr>
                <w:rFonts w:ascii="Times New Roman" w:hAnsi="Times New Roman" w:cs="Times New Roman"/>
                <w:sz w:val="24"/>
              </w:rPr>
            </w:pPr>
          </w:p>
          <w:p w:rsidR="0051528C" w:rsidRPr="008D35FE" w14:paraId="204CFBB9" w14:textId="77777777">
            <w:pPr>
              <w:snapToGrid w:val="0"/>
              <w:spacing w:line="360" w:lineRule="auto"/>
              <w:rPr>
                <w:rFonts w:ascii="Times New Roman" w:hAnsi="Times New Roman" w:cs="Times New Roman"/>
                <w:sz w:val="24"/>
              </w:rPr>
            </w:pPr>
          </w:p>
          <w:p w:rsidR="0051528C" w:rsidRPr="008D35FE" w14:paraId="4461B5C2" w14:textId="77777777">
            <w:pPr>
              <w:snapToGrid w:val="0"/>
              <w:spacing w:line="360" w:lineRule="auto"/>
              <w:rPr>
                <w:rFonts w:ascii="Times New Roman" w:hAnsi="Times New Roman" w:cs="Times New Roman"/>
                <w:sz w:val="24"/>
              </w:rPr>
            </w:pPr>
          </w:p>
          <w:p w:rsidR="0051528C" w:rsidRPr="008D35FE" w14:paraId="7386AD3D" w14:textId="77777777">
            <w:pPr>
              <w:snapToGrid w:val="0"/>
              <w:spacing w:line="360" w:lineRule="auto"/>
              <w:rPr>
                <w:rFonts w:ascii="Times New Roman" w:hAnsi="Times New Roman" w:cs="Times New Roman"/>
                <w:sz w:val="24"/>
              </w:rPr>
            </w:pPr>
          </w:p>
          <w:p w:rsidR="0051528C" w:rsidRPr="008D35FE" w14:paraId="10B0EE3B" w14:textId="77777777">
            <w:pPr>
              <w:snapToGrid w:val="0"/>
              <w:spacing w:line="360" w:lineRule="auto"/>
              <w:rPr>
                <w:rFonts w:ascii="Times New Roman" w:hAnsi="Times New Roman" w:cs="Times New Roman"/>
                <w:sz w:val="24"/>
              </w:rPr>
            </w:pPr>
          </w:p>
          <w:p w:rsidR="0051528C" w:rsidRPr="008D35FE" w14:paraId="6EB004A7" w14:textId="77777777">
            <w:pPr>
              <w:snapToGrid w:val="0"/>
              <w:spacing w:line="360" w:lineRule="auto"/>
              <w:rPr>
                <w:rFonts w:ascii="Times New Roman" w:hAnsi="Times New Roman" w:cs="Times New Roman"/>
                <w:sz w:val="24"/>
              </w:rPr>
            </w:pPr>
          </w:p>
          <w:p w:rsidR="0051528C" w:rsidRPr="008D35FE" w14:paraId="71AF75D9" w14:textId="77777777">
            <w:pPr>
              <w:snapToGrid w:val="0"/>
              <w:spacing w:line="360" w:lineRule="auto"/>
              <w:rPr>
                <w:rFonts w:ascii="Times New Roman" w:hAnsi="Times New Roman" w:cs="Times New Roman"/>
                <w:sz w:val="24"/>
              </w:rPr>
            </w:pPr>
          </w:p>
          <w:p w:rsidR="0051528C" w:rsidRPr="008D35FE" w14:paraId="7348F758" w14:textId="77777777">
            <w:pPr>
              <w:snapToGrid w:val="0"/>
              <w:spacing w:line="360" w:lineRule="auto"/>
              <w:rPr>
                <w:rFonts w:ascii="Times New Roman" w:hAnsi="Times New Roman" w:cs="Times New Roman"/>
                <w:sz w:val="24"/>
              </w:rPr>
            </w:pPr>
          </w:p>
          <w:p w:rsidR="0051528C" w:rsidRPr="008D35FE" w14:paraId="5145F25D" w14:textId="77777777">
            <w:pPr>
              <w:snapToGrid w:val="0"/>
              <w:spacing w:line="360" w:lineRule="auto"/>
              <w:rPr>
                <w:rFonts w:ascii="Times New Roman" w:hAnsi="Times New Roman" w:cs="Times New Roman"/>
                <w:sz w:val="24"/>
              </w:rPr>
            </w:pPr>
          </w:p>
          <w:p w:rsidR="0051528C" w:rsidRPr="008D35FE" w14:paraId="036FBC52" w14:textId="77777777">
            <w:pPr>
              <w:snapToGrid w:val="0"/>
              <w:spacing w:line="360" w:lineRule="auto"/>
              <w:rPr>
                <w:rFonts w:ascii="Times New Roman" w:hAnsi="Times New Roman" w:cs="Times New Roman"/>
                <w:sz w:val="24"/>
              </w:rPr>
            </w:pPr>
          </w:p>
          <w:p w:rsidR="0051528C" w:rsidRPr="008D35FE" w14:paraId="709843CB" w14:textId="77777777">
            <w:pPr>
              <w:snapToGrid w:val="0"/>
              <w:spacing w:line="360" w:lineRule="auto"/>
              <w:rPr>
                <w:rFonts w:ascii="Times New Roman" w:hAnsi="Times New Roman" w:cs="Times New Roman"/>
                <w:sz w:val="24"/>
              </w:rPr>
            </w:pPr>
          </w:p>
          <w:p w:rsidR="0051528C" w:rsidRPr="008D35FE" w14:paraId="1C6DB0D1" w14:textId="77777777">
            <w:pPr>
              <w:snapToGrid w:val="0"/>
              <w:spacing w:line="360" w:lineRule="auto"/>
              <w:rPr>
                <w:rFonts w:ascii="Times New Roman" w:hAnsi="Times New Roman" w:cs="Times New Roman"/>
                <w:sz w:val="24"/>
              </w:rPr>
            </w:pPr>
          </w:p>
          <w:p w:rsidR="0051528C" w:rsidRPr="008D35FE" w14:paraId="37251552" w14:textId="77777777">
            <w:pPr>
              <w:snapToGrid w:val="0"/>
              <w:spacing w:line="360" w:lineRule="auto"/>
              <w:rPr>
                <w:rFonts w:ascii="Times New Roman" w:hAnsi="Times New Roman" w:cs="Times New Roman"/>
                <w:sz w:val="24"/>
              </w:rPr>
            </w:pPr>
          </w:p>
          <w:p w:rsidR="0051528C" w:rsidRPr="008D35FE" w14:paraId="24AFCB00" w14:textId="77777777">
            <w:pPr>
              <w:snapToGrid w:val="0"/>
              <w:spacing w:line="360" w:lineRule="auto"/>
              <w:rPr>
                <w:rFonts w:ascii="Times New Roman" w:hAnsi="Times New Roman" w:cs="Times New Roman"/>
                <w:sz w:val="24"/>
              </w:rPr>
            </w:pPr>
          </w:p>
          <w:p w:rsidR="0051528C" w:rsidRPr="008D35FE" w14:paraId="070B7B2C" w14:textId="77777777">
            <w:pPr>
              <w:snapToGrid w:val="0"/>
              <w:spacing w:line="360" w:lineRule="auto"/>
              <w:rPr>
                <w:rFonts w:ascii="Times New Roman" w:hAnsi="Times New Roman" w:cs="Times New Roman"/>
                <w:sz w:val="24"/>
              </w:rPr>
            </w:pPr>
          </w:p>
          <w:p w:rsidR="0051528C" w:rsidRPr="008D35FE" w14:paraId="5E80F4FD" w14:textId="77777777">
            <w:pPr>
              <w:snapToGrid w:val="0"/>
              <w:spacing w:line="360" w:lineRule="auto"/>
              <w:rPr>
                <w:rFonts w:ascii="Times New Roman" w:hAnsi="Times New Roman" w:cs="Times New Roman"/>
                <w:sz w:val="24"/>
              </w:rPr>
            </w:pPr>
          </w:p>
          <w:p w:rsidR="0051528C" w:rsidRPr="008D35FE" w14:paraId="14437BFC" w14:textId="77777777">
            <w:pPr>
              <w:snapToGrid w:val="0"/>
              <w:spacing w:line="360" w:lineRule="auto"/>
              <w:rPr>
                <w:rFonts w:ascii="Times New Roman" w:hAnsi="Times New Roman" w:cs="Times New Roman"/>
                <w:sz w:val="24"/>
              </w:rPr>
            </w:pPr>
          </w:p>
          <w:p w:rsidR="0051528C" w:rsidRPr="008D35FE" w14:paraId="7BF81F80" w14:textId="77777777">
            <w:pPr>
              <w:snapToGrid w:val="0"/>
              <w:spacing w:line="360" w:lineRule="auto"/>
              <w:rPr>
                <w:rFonts w:ascii="Times New Roman" w:hAnsi="Times New Roman" w:cs="Times New Roman"/>
                <w:sz w:val="24"/>
              </w:rPr>
            </w:pPr>
          </w:p>
          <w:p w:rsidR="0051528C" w:rsidRPr="008D35FE" w14:paraId="78DD711A" w14:textId="77777777">
            <w:pPr>
              <w:snapToGrid w:val="0"/>
              <w:spacing w:line="360" w:lineRule="auto"/>
              <w:rPr>
                <w:rFonts w:ascii="Times New Roman" w:hAnsi="Times New Roman" w:cs="Times New Roman"/>
                <w:sz w:val="24"/>
              </w:rPr>
            </w:pPr>
          </w:p>
          <w:p w:rsidR="0051528C" w:rsidRPr="008D35FE" w14:paraId="6248D92C" w14:textId="77777777">
            <w:pPr>
              <w:snapToGrid w:val="0"/>
              <w:spacing w:line="360" w:lineRule="auto"/>
              <w:rPr>
                <w:rFonts w:ascii="Times New Roman" w:hAnsi="Times New Roman" w:cs="Times New Roman"/>
                <w:sz w:val="24"/>
              </w:rPr>
            </w:pPr>
          </w:p>
          <w:p w:rsidR="0051528C" w:rsidRPr="008D35FE" w14:paraId="1FC04806" w14:textId="77777777">
            <w:pPr>
              <w:snapToGrid w:val="0"/>
              <w:spacing w:line="360" w:lineRule="auto"/>
              <w:rPr>
                <w:rFonts w:ascii="Times New Roman" w:hAnsi="Times New Roman" w:cs="Times New Roman"/>
                <w:sz w:val="24"/>
              </w:rPr>
            </w:pPr>
          </w:p>
          <w:p w:rsidR="0051528C" w:rsidRPr="008D35FE" w14:paraId="2E97DC42" w14:textId="77777777">
            <w:pPr>
              <w:snapToGrid w:val="0"/>
              <w:spacing w:line="360" w:lineRule="auto"/>
              <w:rPr>
                <w:rFonts w:ascii="Times New Roman" w:hAnsi="Times New Roman" w:cs="Times New Roman"/>
                <w:sz w:val="24"/>
              </w:rPr>
            </w:pPr>
          </w:p>
          <w:p w:rsidR="0051528C" w:rsidRPr="008D35FE" w14:paraId="12E98DCC" w14:textId="77777777">
            <w:pPr>
              <w:snapToGrid w:val="0"/>
              <w:spacing w:line="360" w:lineRule="auto"/>
              <w:rPr>
                <w:rFonts w:ascii="Times New Roman" w:hAnsi="Times New Roman" w:cs="Times New Roman"/>
                <w:sz w:val="24"/>
              </w:rPr>
            </w:pPr>
          </w:p>
          <w:p w:rsidR="0051528C" w:rsidRPr="008D35FE" w14:paraId="24F178F8" w14:textId="77777777">
            <w:pPr>
              <w:spacing w:line="360" w:lineRule="auto"/>
              <w:rPr>
                <w:rFonts w:ascii="Times New Roman" w:eastAsia="宋体" w:hAnsi="Times New Roman" w:cs="Times New Roman"/>
                <w:sz w:val="24"/>
              </w:rPr>
            </w:pPr>
          </w:p>
        </w:tc>
      </w:tr>
    </w:tbl>
    <w:p w:rsidR="0051528C" w:rsidRPr="008D35FE" w14:paraId="332EA8D9" w14:textId="77777777">
      <w:pPr>
        <w:rPr>
          <w:rFonts w:ascii="Times New Roman" w:eastAsia="宋体" w:hAnsi="Times New Roman" w:cs="Times New Roman"/>
        </w:rPr>
        <w:sectPr>
          <w:pgSz w:w="11906" w:h="16838"/>
          <w:pgMar w:top="1702" w:right="1531" w:bottom="1702" w:left="1531" w:header="851" w:footer="851" w:gutter="0"/>
          <w:cols w:space="425"/>
          <w:docGrid w:type="lines" w:linePitch="312"/>
        </w:sectPr>
      </w:pPr>
    </w:p>
    <w:p w:rsidR="0051528C" w:rsidRPr="008D35FE" w14:paraId="20106553" w14:textId="77777777">
      <w:pPr>
        <w:rPr>
          <w:rFonts w:ascii="Times New Roman" w:eastAsia="黑体" w:hAnsi="Times New Roman" w:cs="Times New Roman"/>
          <w:sz w:val="32"/>
          <w:szCs w:val="40"/>
        </w:rPr>
      </w:pPr>
      <w:r w:rsidRPr="008D35FE">
        <w:rPr>
          <w:rFonts w:ascii="Times New Roman" w:eastAsia="黑体" w:hAnsi="Times New Roman" w:cs="Times New Roman"/>
          <w:sz w:val="32"/>
          <w:szCs w:val="40"/>
        </w:rPr>
        <w:t>附表</w:t>
      </w:r>
    </w:p>
    <w:p w:rsidR="0051528C" w:rsidRPr="008D35FE" w14:paraId="300BE87C" w14:textId="77777777">
      <w:pPr>
        <w:pStyle w:val="NormalWeb"/>
        <w:adjustRightInd w:val="0"/>
        <w:snapToGrid w:val="0"/>
        <w:spacing w:beforeAutospacing="0" w:afterAutospacing="0"/>
        <w:jc w:val="center"/>
        <w:outlineLvl w:val="0"/>
        <w:rPr>
          <w:rFonts w:ascii="Times New Roman" w:eastAsia="方正小标宋_GBK" w:hAnsi="Times New Roman" w:hint="default"/>
          <w:sz w:val="38"/>
          <w:szCs w:val="38"/>
        </w:rPr>
      </w:pPr>
      <w:r w:rsidRPr="008D35FE">
        <w:rPr>
          <w:rFonts w:ascii="Times New Roman" w:eastAsia="方正小标宋_GBK" w:hAnsi="Times New Roman" w:hint="default"/>
          <w:snapToGrid w:val="0"/>
          <w:sz w:val="38"/>
          <w:szCs w:val="38"/>
        </w:rPr>
        <w:t>建设项目污染物排放量汇总表</w:t>
      </w:r>
    </w:p>
    <w:tbl>
      <w:tblPr>
        <w:tblW w:w="137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88"/>
        <w:gridCol w:w="1417"/>
        <w:gridCol w:w="1702"/>
        <w:gridCol w:w="1276"/>
        <w:gridCol w:w="1702"/>
        <w:gridCol w:w="1559"/>
        <w:gridCol w:w="1382"/>
        <w:gridCol w:w="1689"/>
        <w:gridCol w:w="1475"/>
      </w:tblGrid>
      <w:tr w14:paraId="69A3A48C" w14:textId="77777777">
        <w:tblPrEx>
          <w:tblW w:w="137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Ex>
        <w:trPr>
          <w:trHeight w:val="794"/>
        </w:trPr>
        <w:tc>
          <w:tcPr>
            <w:tcW w:w="1588" w:type="dxa"/>
            <w:tcBorders>
              <w:top w:val="single" w:sz="8" w:space="0" w:color="auto"/>
              <w:left w:val="single" w:sz="8" w:space="0" w:color="auto"/>
              <w:bottom w:val="single" w:sz="4" w:space="0" w:color="auto"/>
              <w:right w:val="single" w:sz="4" w:space="0" w:color="auto"/>
              <w:tl2br w:val="single" w:sz="4" w:space="0" w:color="auto"/>
            </w:tcBorders>
            <w:shd w:val="clear" w:color="auto" w:fill="auto"/>
            <w:tcMar>
              <w:left w:w="28" w:type="dxa"/>
              <w:right w:w="28" w:type="dxa"/>
            </w:tcMar>
            <w:vAlign w:val="center"/>
          </w:tcPr>
          <w:p w:rsidR="0051528C" w:rsidRPr="008D35FE" w14:paraId="53E2B3E3" w14:textId="77777777">
            <w:pPr>
              <w:pStyle w:val="a0"/>
              <w:widowControl/>
              <w:spacing w:before="31" w:after="31" w:line="240" w:lineRule="auto"/>
              <w:jc w:val="right"/>
              <w:rPr>
                <w:rFonts w:ascii="Times New Roman" w:eastAsia="黑体" w:hint="default"/>
                <w:spacing w:val="-6"/>
                <w:kern w:val="21"/>
                <w:szCs w:val="21"/>
              </w:rPr>
            </w:pPr>
            <w:r w:rsidRPr="008D35FE">
              <w:rPr>
                <w:rFonts w:ascii="Times New Roman" w:eastAsia="黑体" w:hint="default"/>
                <w:snapToGrid w:val="0"/>
                <w:spacing w:val="-6"/>
                <w:kern w:val="21"/>
                <w:szCs w:val="21"/>
              </w:rPr>
              <w:t>项目</w:t>
            </w:r>
          </w:p>
          <w:p w:rsidR="0051528C" w:rsidRPr="008D35FE" w14:paraId="3B1BF94F" w14:textId="77777777">
            <w:pPr>
              <w:pStyle w:val="a0"/>
              <w:widowControl/>
              <w:spacing w:before="31" w:after="31" w:line="240" w:lineRule="auto"/>
              <w:jc w:val="left"/>
              <w:rPr>
                <w:rFonts w:ascii="Times New Roman" w:eastAsia="黑体" w:hint="default"/>
                <w:spacing w:val="-6"/>
                <w:kern w:val="21"/>
                <w:szCs w:val="21"/>
              </w:rPr>
            </w:pPr>
            <w:r w:rsidRPr="008D35FE">
              <w:rPr>
                <w:rFonts w:ascii="Times New Roman" w:eastAsia="黑体" w:hint="default"/>
                <w:snapToGrid w:val="0"/>
                <w:spacing w:val="-6"/>
                <w:kern w:val="21"/>
                <w:szCs w:val="21"/>
              </w:rPr>
              <w:t>分类</w:t>
            </w:r>
          </w:p>
        </w:tc>
        <w:tc>
          <w:tcPr>
            <w:tcW w:w="1417"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1528C" w:rsidRPr="008D35FE" w14:paraId="3B38307A" w14:textId="77777777">
            <w:pPr>
              <w:pStyle w:val="a0"/>
              <w:widowControl/>
              <w:spacing w:before="31" w:after="31" w:line="240" w:lineRule="auto"/>
              <w:rPr>
                <w:rFonts w:ascii="Times New Roman" w:eastAsia="黑体" w:hint="default"/>
                <w:spacing w:val="-6"/>
                <w:kern w:val="21"/>
                <w:szCs w:val="21"/>
              </w:rPr>
            </w:pPr>
            <w:r w:rsidRPr="008D35FE">
              <w:rPr>
                <w:rFonts w:ascii="Times New Roman" w:eastAsia="黑体" w:hint="default"/>
                <w:snapToGrid w:val="0"/>
                <w:spacing w:val="-6"/>
                <w:kern w:val="21"/>
                <w:szCs w:val="21"/>
              </w:rPr>
              <w:t>污染物名称</w:t>
            </w:r>
          </w:p>
        </w:tc>
        <w:tc>
          <w:tcPr>
            <w:tcW w:w="170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1528C" w:rsidRPr="008D35FE" w14:paraId="75A89DEC" w14:textId="77777777">
            <w:pPr>
              <w:pStyle w:val="a0"/>
              <w:widowControl/>
              <w:spacing w:before="31" w:after="31" w:line="240" w:lineRule="auto"/>
              <w:rPr>
                <w:rFonts w:ascii="Times New Roman" w:eastAsia="黑体" w:hint="default"/>
                <w:spacing w:val="-6"/>
                <w:kern w:val="21"/>
                <w:szCs w:val="21"/>
              </w:rPr>
            </w:pPr>
            <w:r w:rsidRPr="008D35FE">
              <w:rPr>
                <w:rFonts w:ascii="Times New Roman" w:eastAsia="黑体" w:hint="default"/>
                <w:snapToGrid w:val="0"/>
                <w:spacing w:val="-6"/>
                <w:kern w:val="21"/>
                <w:szCs w:val="21"/>
              </w:rPr>
              <w:t>现有工程</w:t>
            </w:r>
          </w:p>
          <w:p w:rsidR="0051528C" w:rsidRPr="008D35FE" w14:paraId="60BF4C43" w14:textId="77777777">
            <w:pPr>
              <w:pStyle w:val="a0"/>
              <w:widowControl/>
              <w:spacing w:before="31" w:after="31" w:line="240" w:lineRule="auto"/>
              <w:rPr>
                <w:rFonts w:ascii="Times New Roman" w:eastAsia="黑体" w:hint="default"/>
                <w:snapToGrid w:val="0"/>
                <w:spacing w:val="-6"/>
                <w:kern w:val="21"/>
                <w:szCs w:val="21"/>
              </w:rPr>
            </w:pPr>
            <w:r w:rsidRPr="008D35FE">
              <w:rPr>
                <w:rFonts w:ascii="Times New Roman" w:eastAsia="黑体" w:hint="default"/>
                <w:snapToGrid w:val="0"/>
                <w:spacing w:val="-6"/>
                <w:kern w:val="21"/>
                <w:szCs w:val="21"/>
              </w:rPr>
              <w:t>排放量（固体废物产生量）</w:t>
            </w:r>
            <w:r w:rsidRPr="008D35FE">
              <w:rPr>
                <w:rFonts w:ascii="Times New Roman" w:eastAsia="黑体" w:hint="default"/>
                <w:spacing w:val="-6"/>
                <w:kern w:val="21"/>
                <w:szCs w:val="21"/>
              </w:rPr>
              <w:fldChar w:fldCharType="begin"/>
            </w:r>
            <w:r w:rsidRPr="008D35FE">
              <w:rPr>
                <w:rFonts w:ascii="Times New Roman" w:eastAsia="黑体" w:hint="default"/>
                <w:snapToGrid w:val="0"/>
                <w:spacing w:val="-6"/>
                <w:kern w:val="21"/>
                <w:szCs w:val="21"/>
              </w:rPr>
              <w:instrText xml:space="preserve"> = 1 \* GB3 \* MERGEFORMAT </w:instrText>
            </w:r>
            <w:r w:rsidRPr="008D35FE">
              <w:rPr>
                <w:rFonts w:ascii="Times New Roman" w:eastAsia="黑体" w:hint="default"/>
                <w:spacing w:val="-6"/>
                <w:kern w:val="21"/>
                <w:szCs w:val="21"/>
              </w:rPr>
              <w:fldChar w:fldCharType="separate"/>
            </w:r>
            <w:r w:rsidRPr="008D35FE">
              <w:rPr>
                <w:rFonts w:hAnsi="宋体" w:cs="宋体"/>
                <w:kern w:val="2"/>
                <w:szCs w:val="21"/>
              </w:rPr>
              <w:t>①</w:t>
            </w:r>
            <w:r w:rsidRPr="008D35FE">
              <w:rPr>
                <w:rFonts w:ascii="Times New Roman" w:eastAsia="黑体" w:hint="default"/>
                <w:spacing w:val="-6"/>
                <w:kern w:val="21"/>
                <w:szCs w:val="21"/>
              </w:rPr>
              <w:fldChar w:fldCharType="end"/>
            </w:r>
          </w:p>
        </w:tc>
        <w:tc>
          <w:tcPr>
            <w:tcW w:w="1276"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1528C" w:rsidRPr="008D35FE" w14:paraId="25DD84FA" w14:textId="77777777">
            <w:pPr>
              <w:pStyle w:val="a0"/>
              <w:widowControl/>
              <w:spacing w:before="31" w:after="31" w:line="240" w:lineRule="auto"/>
              <w:rPr>
                <w:rFonts w:ascii="Times New Roman" w:eastAsia="黑体" w:hint="default"/>
                <w:spacing w:val="-6"/>
                <w:kern w:val="21"/>
                <w:szCs w:val="21"/>
              </w:rPr>
            </w:pPr>
            <w:r w:rsidRPr="008D35FE">
              <w:rPr>
                <w:rFonts w:ascii="Times New Roman" w:eastAsia="黑体" w:hint="default"/>
                <w:snapToGrid w:val="0"/>
                <w:spacing w:val="-6"/>
                <w:kern w:val="21"/>
                <w:szCs w:val="21"/>
              </w:rPr>
              <w:t>现有工程</w:t>
            </w:r>
          </w:p>
          <w:p w:rsidR="0051528C" w:rsidRPr="008D35FE" w14:paraId="3E432E1B" w14:textId="77777777">
            <w:pPr>
              <w:pStyle w:val="a0"/>
              <w:widowControl/>
              <w:spacing w:before="31" w:after="31" w:line="240" w:lineRule="auto"/>
              <w:rPr>
                <w:rFonts w:ascii="Times New Roman" w:eastAsia="黑体" w:hint="default"/>
                <w:spacing w:val="-6"/>
                <w:kern w:val="21"/>
                <w:szCs w:val="21"/>
              </w:rPr>
            </w:pPr>
            <w:r w:rsidRPr="008D35FE">
              <w:rPr>
                <w:rFonts w:ascii="Times New Roman" w:eastAsia="黑体" w:hint="default"/>
                <w:snapToGrid w:val="0"/>
                <w:spacing w:val="-6"/>
                <w:kern w:val="21"/>
                <w:szCs w:val="21"/>
              </w:rPr>
              <w:t>许可排放量</w:t>
            </w:r>
          </w:p>
          <w:p w:rsidR="0051528C" w:rsidRPr="008D35FE" w14:paraId="324C9FFF" w14:textId="77777777">
            <w:pPr>
              <w:pStyle w:val="a0"/>
              <w:widowControl/>
              <w:spacing w:before="31" w:after="31"/>
              <w:rPr>
                <w:rFonts w:ascii="Times New Roman" w:eastAsia="黑体" w:hint="default"/>
                <w:snapToGrid w:val="0"/>
                <w:spacing w:val="-6"/>
                <w:kern w:val="21"/>
                <w:szCs w:val="21"/>
              </w:rPr>
            </w:pPr>
            <w:r w:rsidRPr="008D35FE">
              <w:rPr>
                <w:rFonts w:ascii="Times New Roman" w:eastAsia="黑体" w:hint="default"/>
                <w:spacing w:val="-6"/>
                <w:kern w:val="21"/>
                <w:szCs w:val="21"/>
              </w:rPr>
              <w:fldChar w:fldCharType="begin"/>
            </w:r>
            <w:r w:rsidRPr="008D35FE">
              <w:rPr>
                <w:rFonts w:ascii="Times New Roman" w:eastAsia="黑体" w:hint="default"/>
                <w:snapToGrid w:val="0"/>
                <w:spacing w:val="-6"/>
                <w:kern w:val="21"/>
                <w:szCs w:val="21"/>
              </w:rPr>
              <w:instrText xml:space="preserve">= 2 \* GB3 \* MERGEFORMAT </w:instrText>
            </w:r>
            <w:r w:rsidRPr="008D35FE">
              <w:rPr>
                <w:rFonts w:ascii="Times New Roman" w:eastAsia="黑体" w:hint="default"/>
                <w:spacing w:val="-6"/>
                <w:kern w:val="21"/>
                <w:szCs w:val="21"/>
              </w:rPr>
              <w:fldChar w:fldCharType="separate"/>
            </w:r>
            <w:r w:rsidRPr="008D35FE">
              <w:rPr>
                <w:rFonts w:hAnsi="宋体" w:cs="宋体"/>
                <w:snapToGrid w:val="0"/>
                <w:spacing w:val="-6"/>
                <w:kern w:val="21"/>
                <w:szCs w:val="21"/>
              </w:rPr>
              <w:t>②</w:t>
            </w:r>
            <w:r w:rsidRPr="008D35FE">
              <w:rPr>
                <w:rFonts w:ascii="Times New Roman" w:eastAsia="黑体" w:hint="default"/>
                <w:spacing w:val="-6"/>
                <w:kern w:val="21"/>
                <w:szCs w:val="21"/>
              </w:rPr>
              <w:fldChar w:fldCharType="end"/>
            </w:r>
          </w:p>
        </w:tc>
        <w:tc>
          <w:tcPr>
            <w:tcW w:w="170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1528C" w:rsidRPr="008D35FE" w14:paraId="40A2B97A" w14:textId="77777777">
            <w:pPr>
              <w:pStyle w:val="a0"/>
              <w:widowControl/>
              <w:spacing w:before="31" w:after="31" w:line="240" w:lineRule="auto"/>
              <w:rPr>
                <w:rFonts w:ascii="Times New Roman" w:eastAsia="黑体" w:hint="default"/>
                <w:spacing w:val="-6"/>
                <w:kern w:val="21"/>
                <w:szCs w:val="21"/>
              </w:rPr>
            </w:pPr>
            <w:r w:rsidRPr="008D35FE">
              <w:rPr>
                <w:rFonts w:ascii="Times New Roman" w:eastAsia="黑体" w:hint="default"/>
                <w:snapToGrid w:val="0"/>
                <w:spacing w:val="-6"/>
                <w:kern w:val="21"/>
                <w:szCs w:val="21"/>
              </w:rPr>
              <w:t>在建工程</w:t>
            </w:r>
          </w:p>
          <w:p w:rsidR="0051528C" w:rsidRPr="008D35FE" w14:paraId="3DB24DDE" w14:textId="77777777">
            <w:pPr>
              <w:pStyle w:val="a0"/>
              <w:widowControl/>
              <w:spacing w:before="31" w:after="31" w:line="240" w:lineRule="auto"/>
              <w:rPr>
                <w:rFonts w:ascii="Times New Roman" w:eastAsia="黑体" w:hint="default"/>
                <w:snapToGrid w:val="0"/>
                <w:spacing w:val="-6"/>
                <w:kern w:val="21"/>
                <w:szCs w:val="21"/>
              </w:rPr>
            </w:pPr>
            <w:r w:rsidRPr="008D35FE">
              <w:rPr>
                <w:rFonts w:ascii="Times New Roman" w:eastAsia="黑体" w:hint="default"/>
                <w:snapToGrid w:val="0"/>
                <w:spacing w:val="-6"/>
                <w:kern w:val="21"/>
                <w:szCs w:val="21"/>
              </w:rPr>
              <w:t>排放量（固体废物产生量）</w:t>
            </w:r>
            <w:r w:rsidRPr="008D35FE">
              <w:rPr>
                <w:rFonts w:ascii="Times New Roman" w:eastAsia="黑体" w:hint="default"/>
                <w:spacing w:val="-6"/>
                <w:kern w:val="21"/>
                <w:szCs w:val="21"/>
              </w:rPr>
              <w:fldChar w:fldCharType="begin"/>
            </w:r>
            <w:r w:rsidRPr="008D35FE">
              <w:rPr>
                <w:rFonts w:ascii="Times New Roman" w:eastAsia="黑体" w:hint="default"/>
                <w:snapToGrid w:val="0"/>
                <w:spacing w:val="-6"/>
                <w:kern w:val="21"/>
                <w:szCs w:val="21"/>
              </w:rPr>
              <w:instrText xml:space="preserve"> = 3 \* GB3 \* MERGEFORMAT </w:instrText>
            </w:r>
            <w:r w:rsidRPr="008D35FE">
              <w:rPr>
                <w:rFonts w:ascii="Times New Roman" w:eastAsia="黑体" w:hint="default"/>
                <w:spacing w:val="-6"/>
                <w:kern w:val="21"/>
                <w:szCs w:val="21"/>
              </w:rPr>
              <w:fldChar w:fldCharType="separate"/>
            </w:r>
            <w:r w:rsidRPr="008D35FE">
              <w:rPr>
                <w:rFonts w:hAnsi="宋体" w:cs="宋体"/>
                <w:kern w:val="2"/>
                <w:szCs w:val="21"/>
              </w:rPr>
              <w:t>③</w:t>
            </w:r>
            <w:r w:rsidRPr="008D35FE">
              <w:rPr>
                <w:rFonts w:ascii="Times New Roman" w:eastAsia="黑体" w:hint="default"/>
                <w:spacing w:val="-6"/>
                <w:kern w:val="21"/>
                <w:szCs w:val="21"/>
              </w:rPr>
              <w:fldChar w:fldCharType="end"/>
            </w:r>
          </w:p>
        </w:tc>
        <w:tc>
          <w:tcPr>
            <w:tcW w:w="1559"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1528C" w:rsidRPr="008D35FE" w14:paraId="7C622199" w14:textId="77777777">
            <w:pPr>
              <w:pStyle w:val="a0"/>
              <w:widowControl/>
              <w:spacing w:before="31" w:after="31" w:line="240" w:lineRule="auto"/>
              <w:rPr>
                <w:rFonts w:ascii="Times New Roman" w:eastAsia="黑体" w:hint="default"/>
                <w:spacing w:val="-6"/>
                <w:kern w:val="21"/>
                <w:szCs w:val="21"/>
              </w:rPr>
            </w:pPr>
            <w:r w:rsidRPr="008D35FE">
              <w:rPr>
                <w:rFonts w:ascii="Times New Roman" w:eastAsia="黑体" w:hint="default"/>
                <w:snapToGrid w:val="0"/>
                <w:spacing w:val="-6"/>
                <w:kern w:val="21"/>
                <w:szCs w:val="21"/>
              </w:rPr>
              <w:t>本项目</w:t>
            </w:r>
          </w:p>
          <w:p w:rsidR="0051528C" w:rsidRPr="008D35FE" w14:paraId="5BAFF69F" w14:textId="77777777">
            <w:pPr>
              <w:pStyle w:val="a0"/>
              <w:widowControl/>
              <w:spacing w:before="31" w:after="31" w:line="240" w:lineRule="auto"/>
              <w:rPr>
                <w:rFonts w:ascii="Times New Roman" w:eastAsia="黑体" w:hint="default"/>
                <w:snapToGrid w:val="0"/>
                <w:spacing w:val="-6"/>
                <w:kern w:val="21"/>
                <w:szCs w:val="21"/>
              </w:rPr>
            </w:pPr>
            <w:r w:rsidRPr="008D35FE">
              <w:rPr>
                <w:rFonts w:ascii="Times New Roman" w:eastAsia="黑体" w:hint="default"/>
                <w:snapToGrid w:val="0"/>
                <w:spacing w:val="-6"/>
                <w:kern w:val="21"/>
                <w:szCs w:val="21"/>
              </w:rPr>
              <w:t>排放量（固体废物产生量）</w:t>
            </w:r>
            <w:r w:rsidRPr="008D35FE">
              <w:rPr>
                <w:rFonts w:ascii="Times New Roman" w:eastAsia="黑体" w:hint="default"/>
                <w:spacing w:val="-6"/>
                <w:kern w:val="21"/>
                <w:szCs w:val="21"/>
              </w:rPr>
              <w:fldChar w:fldCharType="begin"/>
            </w:r>
            <w:r w:rsidRPr="008D35FE">
              <w:rPr>
                <w:rFonts w:ascii="Times New Roman" w:eastAsia="黑体" w:hint="default"/>
                <w:snapToGrid w:val="0"/>
                <w:spacing w:val="-6"/>
                <w:kern w:val="21"/>
                <w:szCs w:val="21"/>
              </w:rPr>
              <w:instrText xml:space="preserve"> = 4 \* GB3 \* MERGEFORMAT </w:instrText>
            </w:r>
            <w:r w:rsidRPr="008D35FE">
              <w:rPr>
                <w:rFonts w:ascii="Times New Roman" w:eastAsia="黑体" w:hint="default"/>
                <w:spacing w:val="-6"/>
                <w:kern w:val="21"/>
                <w:szCs w:val="21"/>
              </w:rPr>
              <w:fldChar w:fldCharType="separate"/>
            </w:r>
            <w:r w:rsidRPr="008D35FE">
              <w:rPr>
                <w:rFonts w:hAnsi="宋体" w:cs="宋体"/>
                <w:kern w:val="2"/>
                <w:szCs w:val="21"/>
              </w:rPr>
              <w:t>④</w:t>
            </w:r>
            <w:r w:rsidRPr="008D35FE">
              <w:rPr>
                <w:rFonts w:ascii="Times New Roman" w:eastAsia="黑体" w:hint="default"/>
                <w:spacing w:val="-6"/>
                <w:kern w:val="21"/>
                <w:szCs w:val="21"/>
              </w:rPr>
              <w:fldChar w:fldCharType="end"/>
            </w:r>
          </w:p>
        </w:tc>
        <w:tc>
          <w:tcPr>
            <w:tcW w:w="138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1528C" w:rsidRPr="008D35FE" w14:paraId="08951E56" w14:textId="77777777">
            <w:pPr>
              <w:pStyle w:val="a0"/>
              <w:widowControl/>
              <w:spacing w:before="31" w:after="31" w:line="240" w:lineRule="auto"/>
              <w:rPr>
                <w:rFonts w:ascii="Times New Roman" w:eastAsia="黑体" w:hint="default"/>
                <w:spacing w:val="-16"/>
                <w:kern w:val="21"/>
                <w:szCs w:val="21"/>
              </w:rPr>
            </w:pPr>
            <w:r w:rsidRPr="008D35FE">
              <w:rPr>
                <w:rFonts w:ascii="Times New Roman" w:eastAsia="黑体" w:hint="default"/>
                <w:snapToGrid w:val="0"/>
                <w:spacing w:val="-16"/>
                <w:kern w:val="21"/>
                <w:szCs w:val="21"/>
              </w:rPr>
              <w:t>以新带老削减量</w:t>
            </w:r>
          </w:p>
          <w:p w:rsidR="0051528C" w:rsidRPr="008D35FE" w14:paraId="5BB98449" w14:textId="77777777">
            <w:pPr>
              <w:pStyle w:val="a0"/>
              <w:widowControl/>
              <w:spacing w:before="31" w:after="31" w:line="240" w:lineRule="auto"/>
              <w:rPr>
                <w:rFonts w:ascii="Times New Roman" w:eastAsia="黑体" w:hint="default"/>
                <w:snapToGrid w:val="0"/>
                <w:spacing w:val="-16"/>
                <w:kern w:val="21"/>
                <w:szCs w:val="21"/>
              </w:rPr>
            </w:pPr>
            <w:r w:rsidRPr="008D35FE">
              <w:rPr>
                <w:rFonts w:ascii="Times New Roman" w:eastAsia="黑体" w:hint="default"/>
                <w:snapToGrid w:val="0"/>
                <w:spacing w:val="-16"/>
                <w:kern w:val="21"/>
                <w:szCs w:val="21"/>
              </w:rPr>
              <w:t>（新建项目不填）</w:t>
            </w:r>
            <w:r w:rsidRPr="008D35FE">
              <w:rPr>
                <w:rFonts w:ascii="Times New Roman" w:eastAsia="黑体" w:hint="default"/>
                <w:spacing w:val="-16"/>
                <w:kern w:val="21"/>
                <w:szCs w:val="21"/>
              </w:rPr>
              <w:fldChar w:fldCharType="begin"/>
            </w:r>
            <w:r w:rsidRPr="008D35FE">
              <w:rPr>
                <w:rFonts w:ascii="Times New Roman" w:eastAsia="黑体" w:hint="default"/>
                <w:snapToGrid w:val="0"/>
                <w:spacing w:val="-16"/>
                <w:kern w:val="21"/>
                <w:szCs w:val="21"/>
              </w:rPr>
              <w:instrText xml:space="preserve"> = 5 \* GB3 \* MERGEFORMAT </w:instrText>
            </w:r>
            <w:r w:rsidRPr="008D35FE">
              <w:rPr>
                <w:rFonts w:ascii="Times New Roman" w:eastAsia="黑体" w:hint="default"/>
                <w:spacing w:val="-16"/>
                <w:kern w:val="21"/>
                <w:szCs w:val="21"/>
              </w:rPr>
              <w:fldChar w:fldCharType="separate"/>
            </w:r>
            <w:r w:rsidRPr="008D35FE">
              <w:rPr>
                <w:rFonts w:hAnsi="宋体" w:cs="宋体"/>
                <w:kern w:val="2"/>
                <w:szCs w:val="21"/>
              </w:rPr>
              <w:t>⑤</w:t>
            </w:r>
            <w:r w:rsidRPr="008D35FE">
              <w:rPr>
                <w:rFonts w:ascii="Times New Roman" w:eastAsia="黑体" w:hint="default"/>
                <w:spacing w:val="-16"/>
                <w:kern w:val="21"/>
                <w:szCs w:val="21"/>
              </w:rPr>
              <w:fldChar w:fldCharType="end"/>
            </w:r>
          </w:p>
        </w:tc>
        <w:tc>
          <w:tcPr>
            <w:tcW w:w="1689"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1528C" w:rsidRPr="008D35FE" w14:paraId="7714C373" w14:textId="77777777">
            <w:pPr>
              <w:pStyle w:val="a0"/>
              <w:widowControl/>
              <w:spacing w:before="31" w:after="31" w:line="240" w:lineRule="auto"/>
              <w:rPr>
                <w:rFonts w:ascii="Times New Roman" w:eastAsia="黑体" w:hint="default"/>
                <w:spacing w:val="-16"/>
                <w:kern w:val="21"/>
                <w:szCs w:val="21"/>
              </w:rPr>
            </w:pPr>
            <w:r w:rsidRPr="008D35FE">
              <w:rPr>
                <w:rFonts w:ascii="Times New Roman" w:eastAsia="黑体" w:hint="default"/>
                <w:snapToGrid w:val="0"/>
                <w:spacing w:val="-16"/>
                <w:kern w:val="21"/>
                <w:szCs w:val="21"/>
              </w:rPr>
              <w:t>本项目建成后</w:t>
            </w:r>
          </w:p>
          <w:p w:rsidR="0051528C" w:rsidRPr="008D35FE" w14:paraId="729B184C" w14:textId="77777777">
            <w:pPr>
              <w:pStyle w:val="a0"/>
              <w:widowControl/>
              <w:spacing w:before="31" w:after="31" w:line="240" w:lineRule="auto"/>
              <w:rPr>
                <w:rFonts w:ascii="Times New Roman" w:eastAsia="黑体" w:hint="default"/>
                <w:snapToGrid w:val="0"/>
                <w:spacing w:val="-16"/>
                <w:kern w:val="21"/>
                <w:szCs w:val="21"/>
              </w:rPr>
            </w:pPr>
            <w:r w:rsidRPr="008D35FE">
              <w:rPr>
                <w:rFonts w:ascii="Times New Roman" w:eastAsia="黑体" w:hint="default"/>
                <w:snapToGrid w:val="0"/>
                <w:spacing w:val="-16"/>
                <w:kern w:val="21"/>
                <w:szCs w:val="21"/>
              </w:rPr>
              <w:t>全厂排放量（固体废物产生量）</w:t>
            </w:r>
            <w:r w:rsidRPr="008D35FE">
              <w:rPr>
                <w:rFonts w:ascii="Times New Roman" w:eastAsia="黑体" w:hint="default"/>
                <w:spacing w:val="-16"/>
                <w:kern w:val="21"/>
                <w:szCs w:val="21"/>
              </w:rPr>
              <w:fldChar w:fldCharType="begin"/>
            </w:r>
            <w:r w:rsidRPr="008D35FE">
              <w:rPr>
                <w:rFonts w:ascii="Times New Roman" w:eastAsia="黑体" w:hint="default"/>
                <w:snapToGrid w:val="0"/>
                <w:spacing w:val="-16"/>
                <w:kern w:val="21"/>
                <w:szCs w:val="21"/>
              </w:rPr>
              <w:instrText xml:space="preserve"> = 6 \* GB3 \* MERGEFORMAT </w:instrText>
            </w:r>
            <w:r w:rsidRPr="008D35FE">
              <w:rPr>
                <w:rFonts w:ascii="Times New Roman" w:eastAsia="黑体" w:hint="default"/>
                <w:spacing w:val="-16"/>
                <w:kern w:val="21"/>
                <w:szCs w:val="21"/>
              </w:rPr>
              <w:fldChar w:fldCharType="separate"/>
            </w:r>
            <w:r w:rsidRPr="008D35FE">
              <w:rPr>
                <w:rFonts w:hAnsi="宋体" w:cs="宋体"/>
                <w:kern w:val="2"/>
                <w:szCs w:val="21"/>
              </w:rPr>
              <w:t>⑥</w:t>
            </w:r>
            <w:r w:rsidRPr="008D35FE">
              <w:rPr>
                <w:rFonts w:ascii="Times New Roman" w:eastAsia="黑体" w:hint="default"/>
                <w:spacing w:val="-16"/>
                <w:kern w:val="21"/>
                <w:szCs w:val="21"/>
              </w:rPr>
              <w:fldChar w:fldCharType="end"/>
            </w:r>
          </w:p>
        </w:tc>
        <w:tc>
          <w:tcPr>
            <w:tcW w:w="1475" w:type="dxa"/>
            <w:tcBorders>
              <w:top w:val="single" w:sz="8" w:space="0" w:color="auto"/>
              <w:left w:val="single" w:sz="4" w:space="0" w:color="auto"/>
              <w:bottom w:val="single" w:sz="4" w:space="0" w:color="auto"/>
              <w:right w:val="single" w:sz="8" w:space="0" w:color="auto"/>
            </w:tcBorders>
            <w:shd w:val="clear" w:color="auto" w:fill="auto"/>
            <w:tcMar>
              <w:left w:w="28" w:type="dxa"/>
              <w:right w:w="28" w:type="dxa"/>
            </w:tcMar>
            <w:vAlign w:val="center"/>
          </w:tcPr>
          <w:p w:rsidR="0051528C" w:rsidRPr="008D35FE" w14:paraId="43000FD3" w14:textId="77777777">
            <w:pPr>
              <w:pStyle w:val="a0"/>
              <w:widowControl/>
              <w:spacing w:before="31" w:after="31" w:line="240" w:lineRule="auto"/>
              <w:rPr>
                <w:rFonts w:ascii="Times New Roman" w:eastAsia="黑体" w:hint="default"/>
                <w:spacing w:val="-6"/>
                <w:kern w:val="21"/>
                <w:szCs w:val="21"/>
              </w:rPr>
            </w:pPr>
            <w:r w:rsidRPr="008D35FE">
              <w:rPr>
                <w:rFonts w:ascii="Times New Roman" w:eastAsia="黑体" w:hint="default"/>
                <w:snapToGrid w:val="0"/>
                <w:spacing w:val="-6"/>
                <w:kern w:val="21"/>
                <w:szCs w:val="21"/>
              </w:rPr>
              <w:t>变化量</w:t>
            </w:r>
          </w:p>
          <w:p w:rsidR="0051528C" w:rsidRPr="008D35FE" w14:paraId="746BE100" w14:textId="77777777">
            <w:pPr>
              <w:pStyle w:val="a0"/>
              <w:widowControl/>
              <w:spacing w:before="31" w:after="31" w:line="240" w:lineRule="auto"/>
              <w:rPr>
                <w:rFonts w:ascii="Times New Roman" w:eastAsia="黑体" w:hint="default"/>
                <w:snapToGrid w:val="0"/>
                <w:spacing w:val="-6"/>
                <w:kern w:val="21"/>
                <w:szCs w:val="21"/>
              </w:rPr>
            </w:pPr>
            <w:r w:rsidRPr="008D35FE">
              <w:rPr>
                <w:rFonts w:ascii="Times New Roman" w:eastAsia="黑体" w:hint="default"/>
                <w:spacing w:val="-6"/>
                <w:kern w:val="21"/>
                <w:szCs w:val="21"/>
              </w:rPr>
              <w:fldChar w:fldCharType="begin"/>
            </w:r>
            <w:r w:rsidRPr="008D35FE">
              <w:rPr>
                <w:rFonts w:ascii="Times New Roman" w:eastAsia="黑体" w:hint="default"/>
                <w:snapToGrid w:val="0"/>
                <w:spacing w:val="-6"/>
                <w:kern w:val="21"/>
                <w:szCs w:val="21"/>
              </w:rPr>
              <w:instrText xml:space="preserve">= 7 \* GB3 \* MERGEFORMAT </w:instrText>
            </w:r>
            <w:r w:rsidRPr="008D35FE">
              <w:rPr>
                <w:rFonts w:ascii="Times New Roman" w:eastAsia="黑体" w:hint="default"/>
                <w:spacing w:val="-6"/>
                <w:kern w:val="21"/>
                <w:szCs w:val="21"/>
              </w:rPr>
              <w:fldChar w:fldCharType="separate"/>
            </w:r>
            <w:r w:rsidRPr="008D35FE">
              <w:rPr>
                <w:rFonts w:hAnsi="宋体" w:cs="宋体"/>
                <w:kern w:val="2"/>
                <w:szCs w:val="21"/>
              </w:rPr>
              <w:t>⑦</w:t>
            </w:r>
            <w:r w:rsidRPr="008D35FE">
              <w:rPr>
                <w:rFonts w:ascii="Times New Roman" w:eastAsia="黑体" w:hint="default"/>
                <w:spacing w:val="-6"/>
                <w:kern w:val="21"/>
                <w:szCs w:val="21"/>
              </w:rPr>
              <w:fldChar w:fldCharType="end"/>
            </w:r>
          </w:p>
        </w:tc>
      </w:tr>
      <w:tr w14:paraId="06FE7719" w14:textId="77777777">
        <w:tblPrEx>
          <w:tblW w:w="13790" w:type="dxa"/>
          <w:tblLayout w:type="fixed"/>
          <w:tblLook w:val="04A0"/>
        </w:tblPrEx>
        <w:trPr>
          <w:trHeight w:val="482"/>
        </w:trPr>
        <w:tc>
          <w:tcPr>
            <w:tcW w:w="1588"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51528C" w:rsidRPr="008D35FE" w14:paraId="45EC9043" w14:textId="77777777">
            <w:pPr>
              <w:pStyle w:val="a0"/>
              <w:widowControl/>
              <w:spacing w:before="31" w:after="31" w:line="240" w:lineRule="auto"/>
              <w:rPr>
                <w:rFonts w:ascii="Times New Roman" w:hint="default"/>
                <w:kern w:val="21"/>
                <w:szCs w:val="21"/>
              </w:rPr>
            </w:pPr>
            <w:r w:rsidRPr="008D35FE">
              <w:rPr>
                <w:rFonts w:ascii="Times New Roman" w:hint="default"/>
                <w:snapToGrid w:val="0"/>
                <w:kern w:val="21"/>
                <w:szCs w:val="21"/>
              </w:rPr>
              <w:t>废气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1F67286B" w14:textId="77777777">
            <w:pPr>
              <w:pStyle w:val="a0"/>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3864EB0" w14:textId="77777777">
            <w:pPr>
              <w:widowControl/>
              <w:jc w:val="center"/>
              <w:textAlignment w:val="center"/>
              <w:rPr>
                <w:rFonts w:ascii="Times New Roman" w:hAnsi="Times New Roman" w:cs="Times New Roman"/>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62858A28" w14:textId="77777777">
            <w:pPr>
              <w:pStyle w:val="a0"/>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81200AA" w14:textId="77777777">
            <w:pPr>
              <w:pStyle w:val="a0"/>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5B05552" w14:textId="77777777">
            <w:pPr>
              <w:pStyle w:val="a0"/>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8C60347" w14:textId="77777777">
            <w:pPr>
              <w:pStyle w:val="a0"/>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F78A87D" w14:textId="77777777">
            <w:pPr>
              <w:pStyle w:val="a0"/>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32E49A41" w14:textId="77777777">
            <w:pPr>
              <w:pStyle w:val="a0"/>
              <w:widowControl/>
              <w:spacing w:before="31" w:after="31" w:line="240" w:lineRule="auto"/>
              <w:rPr>
                <w:rFonts w:ascii="Times New Roman" w:hint="default"/>
                <w:snapToGrid w:val="0"/>
                <w:kern w:val="21"/>
                <w:szCs w:val="21"/>
              </w:rPr>
            </w:pPr>
          </w:p>
        </w:tc>
      </w:tr>
      <w:tr w14:paraId="5C4458A6" w14:textId="77777777">
        <w:tblPrEx>
          <w:tblW w:w="13790" w:type="dxa"/>
          <w:tblLayout w:type="fixed"/>
          <w:tblLook w:val="04A0"/>
        </w:tblPrEx>
        <w:trPr>
          <w:trHeight w:val="482"/>
        </w:trPr>
        <w:tc>
          <w:tcPr>
            <w:tcW w:w="1588" w:type="dxa"/>
            <w:vMerge/>
            <w:tcBorders>
              <w:left w:val="single" w:sz="8" w:space="0" w:color="auto"/>
              <w:right w:val="single" w:sz="4" w:space="0" w:color="auto"/>
            </w:tcBorders>
            <w:shd w:val="clear" w:color="auto" w:fill="auto"/>
            <w:vAlign w:val="center"/>
          </w:tcPr>
          <w:p w:rsidR="0051528C" w:rsidRPr="008D35FE" w14:paraId="6B2BB87F" w14:textId="77777777">
            <w:pPr>
              <w:pStyle w:val="a0"/>
              <w:widowControl/>
              <w:spacing w:before="31" w:after="31" w:line="240" w:lineRule="auto"/>
              <w:rPr>
                <w:rFonts w:ascii="Times New Roman" w:hint="default"/>
                <w:snapToGrid w:val="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751C5BE" w14:textId="77777777">
            <w:pPr>
              <w:spacing w:line="240" w:lineRule="atLeast"/>
              <w:jc w:val="center"/>
              <w:rPr>
                <w:rFonts w:ascii="Times New Roman" w:eastAsia="宋体"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671BC930" w14:textId="77777777">
            <w:pPr>
              <w:widowControl/>
              <w:jc w:val="center"/>
              <w:textAlignment w:val="center"/>
              <w:rPr>
                <w:rFonts w:ascii="Times New Roman" w:hAnsi="Times New Roman" w:cs="Times New Roman"/>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0021500" w14:textId="77777777">
            <w:pPr>
              <w:pStyle w:val="a0"/>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AEC5D51" w14:textId="77777777">
            <w:pPr>
              <w:pStyle w:val="a0"/>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8C4CEBC" w14:textId="77777777">
            <w:pPr>
              <w:pStyle w:val="a0"/>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13BC1C2" w14:textId="77777777">
            <w:pPr>
              <w:pStyle w:val="a0"/>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1C8529E9" w14:textId="77777777">
            <w:pPr>
              <w:widowControl/>
              <w:jc w:val="center"/>
              <w:textAlignment w:val="center"/>
              <w:rPr>
                <w:rFonts w:ascii="Times New Roman" w:hAnsi="Times New Roman" w:cs="Times New Roman"/>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3BA5A1FE" w14:textId="77777777">
            <w:pPr>
              <w:pStyle w:val="a0"/>
              <w:widowControl/>
              <w:spacing w:before="31" w:after="31" w:line="240" w:lineRule="auto"/>
              <w:rPr>
                <w:rFonts w:ascii="Times New Roman" w:hint="default"/>
                <w:snapToGrid w:val="0"/>
                <w:kern w:val="21"/>
                <w:szCs w:val="21"/>
              </w:rPr>
            </w:pPr>
          </w:p>
        </w:tc>
      </w:tr>
      <w:tr w14:paraId="19E093DD" w14:textId="77777777">
        <w:tblPrEx>
          <w:tblW w:w="13790" w:type="dxa"/>
          <w:tblLayout w:type="fixed"/>
          <w:tblLook w:val="04A0"/>
        </w:tblPrEx>
        <w:trPr>
          <w:trHeight w:val="482"/>
        </w:trPr>
        <w:tc>
          <w:tcPr>
            <w:tcW w:w="1588" w:type="dxa"/>
            <w:vMerge/>
            <w:tcBorders>
              <w:left w:val="single" w:sz="8" w:space="0" w:color="auto"/>
              <w:right w:val="single" w:sz="4" w:space="0" w:color="auto"/>
            </w:tcBorders>
            <w:shd w:val="clear" w:color="auto" w:fill="auto"/>
            <w:vAlign w:val="center"/>
          </w:tcPr>
          <w:p w:rsidR="0051528C" w:rsidRPr="008D35FE" w14:paraId="4509CE2B" w14:textId="77777777">
            <w:pPr>
              <w:pStyle w:val="a0"/>
              <w:widowControl/>
              <w:spacing w:before="31" w:after="31" w:line="240" w:lineRule="auto"/>
              <w:rPr>
                <w:rFonts w:ascii="Times New Roman" w:hint="default"/>
                <w:snapToGrid w:val="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43716BF" w14:textId="77777777">
            <w:pPr>
              <w:spacing w:line="240" w:lineRule="atLeast"/>
              <w:jc w:val="center"/>
              <w:rPr>
                <w:rFonts w:ascii="Times New Roman" w:eastAsia="宋体"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0707008" w14:textId="77777777">
            <w:pPr>
              <w:widowControl/>
              <w:jc w:val="center"/>
              <w:textAlignment w:val="center"/>
              <w:rPr>
                <w:rFonts w:ascii="Times New Roman" w:hAnsi="Times New Roman" w:cs="Times New Roman"/>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486CA29" w14:textId="77777777">
            <w:pPr>
              <w:pStyle w:val="a0"/>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6206460F" w14:textId="77777777">
            <w:pPr>
              <w:pStyle w:val="a0"/>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5BA8C03" w14:textId="77777777">
            <w:pPr>
              <w:pStyle w:val="a0"/>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09A0B69" w14:textId="77777777">
            <w:pPr>
              <w:pStyle w:val="a0"/>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0B47717" w14:textId="77777777">
            <w:pPr>
              <w:widowControl/>
              <w:jc w:val="center"/>
              <w:textAlignment w:val="center"/>
              <w:rPr>
                <w:rFonts w:ascii="Times New Roman" w:hAnsi="Times New Roman" w:cs="Times New Roman"/>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16496CD3" w14:textId="77777777">
            <w:pPr>
              <w:pStyle w:val="a0"/>
              <w:widowControl/>
              <w:spacing w:before="31" w:after="31" w:line="240" w:lineRule="auto"/>
              <w:rPr>
                <w:rFonts w:ascii="Times New Roman" w:hint="default"/>
                <w:snapToGrid w:val="0"/>
                <w:kern w:val="21"/>
                <w:szCs w:val="21"/>
              </w:rPr>
            </w:pPr>
          </w:p>
        </w:tc>
      </w:tr>
      <w:tr w14:paraId="6FAE0E0F" w14:textId="77777777">
        <w:tblPrEx>
          <w:tblW w:w="13790" w:type="dxa"/>
          <w:tblLayout w:type="fixed"/>
          <w:tblLook w:val="04A0"/>
        </w:tblPrEx>
        <w:trPr>
          <w:trHeight w:val="482"/>
        </w:trPr>
        <w:tc>
          <w:tcPr>
            <w:tcW w:w="1588"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51528C" w:rsidRPr="008D35FE" w14:paraId="57953FC4" w14:textId="77777777">
            <w:pPr>
              <w:pStyle w:val="a0"/>
              <w:widowControl/>
              <w:spacing w:before="31" w:after="31" w:line="240" w:lineRule="auto"/>
              <w:rPr>
                <w:rFonts w:ascii="Times New Roman" w:hint="default"/>
                <w:kern w:val="21"/>
                <w:szCs w:val="21"/>
              </w:rPr>
            </w:pPr>
            <w:r w:rsidRPr="008D35FE">
              <w:rPr>
                <w:rFonts w:ascii="Times New Roman" w:hint="default"/>
                <w:snapToGrid w:val="0"/>
                <w:kern w:val="21"/>
                <w:szCs w:val="21"/>
              </w:rPr>
              <w:t>废水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13BC266C" w14:textId="77777777">
            <w:pPr>
              <w:spacing w:line="240" w:lineRule="atLeast"/>
              <w:jc w:val="center"/>
              <w:rPr>
                <w:rFonts w:ascii="Times New Roman"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41AC1B8" w14:textId="77777777">
            <w:pPr>
              <w:pStyle w:val="a0"/>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1868A70" w14:textId="77777777">
            <w:pPr>
              <w:pStyle w:val="a0"/>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1798EF4" w14:textId="77777777">
            <w:pPr>
              <w:pStyle w:val="a0"/>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4F6DFD2F" w14:textId="77777777">
            <w:pPr>
              <w:pStyle w:val="a0"/>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4996D18C" w14:textId="77777777">
            <w:pPr>
              <w:pStyle w:val="a0"/>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9F1C55F" w14:textId="77777777">
            <w:pPr>
              <w:pStyle w:val="a0"/>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0B2D9B5E" w14:textId="77777777">
            <w:pPr>
              <w:pStyle w:val="a0"/>
              <w:widowControl/>
              <w:spacing w:before="31" w:after="31" w:line="240" w:lineRule="auto"/>
              <w:rPr>
                <w:rFonts w:ascii="Times New Roman" w:hint="default"/>
                <w:snapToGrid w:val="0"/>
                <w:kern w:val="21"/>
                <w:szCs w:val="21"/>
              </w:rPr>
            </w:pPr>
          </w:p>
        </w:tc>
      </w:tr>
      <w:tr w14:paraId="4EF7D9BE" w14:textId="77777777">
        <w:tblPrEx>
          <w:tblW w:w="13790" w:type="dxa"/>
          <w:tblLayout w:type="fixed"/>
          <w:tblLook w:val="04A0"/>
        </w:tblPrEx>
        <w:trPr>
          <w:trHeight w:val="482"/>
        </w:trPr>
        <w:tc>
          <w:tcPr>
            <w:tcW w:w="1588" w:type="dxa"/>
            <w:vMerge/>
            <w:tcBorders>
              <w:top w:val="single" w:sz="4" w:space="0" w:color="auto"/>
              <w:left w:val="single" w:sz="8" w:space="0" w:color="auto"/>
              <w:bottom w:val="single" w:sz="4" w:space="0" w:color="auto"/>
              <w:right w:val="single" w:sz="4" w:space="0" w:color="auto"/>
            </w:tcBorders>
            <w:shd w:val="clear" w:color="auto" w:fill="auto"/>
            <w:vAlign w:val="center"/>
          </w:tcPr>
          <w:p w:rsidR="0051528C" w:rsidRPr="008D35FE" w14:paraId="035E3609" w14:textId="77777777">
            <w:pP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04BAFFD" w14:textId="77777777">
            <w:pPr>
              <w:spacing w:line="240" w:lineRule="atLeast"/>
              <w:jc w:val="center"/>
              <w:rPr>
                <w:rFonts w:ascii="Times New Roman"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2AB6A03" w14:textId="77777777">
            <w:pPr>
              <w:pStyle w:val="a0"/>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50E9430" w14:textId="77777777">
            <w:pPr>
              <w:pStyle w:val="a0"/>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1B57B787" w14:textId="77777777">
            <w:pPr>
              <w:pStyle w:val="a0"/>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F288875" w14:textId="77777777">
            <w:pPr>
              <w:pStyle w:val="a0"/>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107B39B" w14:textId="77777777">
            <w:pPr>
              <w:pStyle w:val="a0"/>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F81FAE4" w14:textId="77777777">
            <w:pPr>
              <w:pStyle w:val="a0"/>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7882DA26" w14:textId="77777777">
            <w:pPr>
              <w:pStyle w:val="a0"/>
              <w:widowControl/>
              <w:spacing w:before="31" w:after="31" w:line="240" w:lineRule="auto"/>
              <w:rPr>
                <w:rFonts w:ascii="Times New Roman" w:hint="default"/>
                <w:snapToGrid w:val="0"/>
                <w:kern w:val="21"/>
                <w:szCs w:val="21"/>
              </w:rPr>
            </w:pPr>
          </w:p>
        </w:tc>
      </w:tr>
      <w:tr w14:paraId="74F5D9A8" w14:textId="77777777">
        <w:tblPrEx>
          <w:tblW w:w="13790" w:type="dxa"/>
          <w:tblLayout w:type="fixed"/>
          <w:tblLook w:val="04A0"/>
        </w:tblPrEx>
        <w:trPr>
          <w:trHeight w:val="482"/>
        </w:trPr>
        <w:tc>
          <w:tcPr>
            <w:tcW w:w="1588" w:type="dxa"/>
            <w:tcBorders>
              <w:top w:val="single" w:sz="4" w:space="0" w:color="auto"/>
              <w:left w:val="single" w:sz="8" w:space="0" w:color="auto"/>
              <w:right w:val="single" w:sz="4" w:space="0" w:color="auto"/>
            </w:tcBorders>
            <w:shd w:val="clear" w:color="auto" w:fill="auto"/>
            <w:vAlign w:val="center"/>
          </w:tcPr>
          <w:p w:rsidR="0051528C" w:rsidRPr="008D35FE" w14:paraId="15692445" w14:textId="77777777">
            <w:pPr>
              <w:pStyle w:val="a0"/>
              <w:widowControl/>
              <w:spacing w:before="31" w:after="31" w:line="240" w:lineRule="auto"/>
              <w:rPr>
                <w:rFonts w:ascii="Times New Roman" w:hint="default"/>
                <w:kern w:val="21"/>
                <w:szCs w:val="21"/>
              </w:rPr>
            </w:pPr>
            <w:r w:rsidRPr="008D35FE">
              <w:rPr>
                <w:rFonts w:ascii="Times New Roman" w:hint="default"/>
                <w:snapToGrid w:val="0"/>
                <w:kern w:val="21"/>
                <w:szCs w:val="21"/>
              </w:rPr>
              <w:t>一般工业</w:t>
            </w:r>
          </w:p>
          <w:p w:rsidR="0051528C" w:rsidRPr="008D35FE" w14:paraId="7DA12129" w14:textId="77777777">
            <w:pPr>
              <w:pStyle w:val="a0"/>
              <w:widowControl/>
              <w:spacing w:before="31" w:after="31" w:line="240" w:lineRule="auto"/>
              <w:rPr>
                <w:rFonts w:ascii="Times New Roman" w:hint="default"/>
                <w:kern w:val="21"/>
                <w:szCs w:val="21"/>
              </w:rPr>
            </w:pPr>
            <w:r w:rsidRPr="008D35FE">
              <w:rPr>
                <w:rFonts w:ascii="Times New Roman" w:hint="default"/>
                <w:snapToGrid w:val="0"/>
                <w:kern w:val="21"/>
                <w:szCs w:val="21"/>
              </w:rPr>
              <w:t>固体废物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298227A5" w14:textId="77777777">
            <w:pPr>
              <w:pStyle w:val="a0"/>
              <w:widowControl/>
              <w:spacing w:before="31" w:after="31" w:line="240" w:lineRule="auto"/>
              <w:rPr>
                <w:rFonts w:ascii="Times New Roman" w:hint="default"/>
                <w:snapToGrid w:val="0"/>
                <w:kern w:val="21"/>
                <w:szCs w:val="21"/>
              </w:rPr>
            </w:pPr>
            <w:r w:rsidRPr="008D35FE">
              <w:rPr>
                <w:rFonts w:ascii="Times New Roman" w:hint="default"/>
                <w:snapToGrid w:val="0"/>
                <w:kern w:val="21"/>
                <w:szCs w:val="21"/>
              </w:rPr>
              <w:t>生活垃圾</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0137A143" w14:textId="77777777">
            <w:pPr>
              <w:pStyle w:val="a0"/>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4E324348" w14:textId="77777777">
            <w:pPr>
              <w:pStyle w:val="a0"/>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94C06FB" w14:textId="77777777">
            <w:pPr>
              <w:pStyle w:val="a0"/>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74B4D114" w14:textId="77777777">
            <w:pPr>
              <w:jc w:val="center"/>
              <w:rPr>
                <w:rFonts w:ascii="Times New Roman" w:hAnsi="Times New Roman" w:cs="Times New Roman"/>
                <w:snapToGrid w:val="0"/>
                <w:kern w:val="21"/>
                <w:szCs w:val="21"/>
              </w:rPr>
            </w:pPr>
            <w:r w:rsidRPr="008D35FE">
              <w:rPr>
                <w:rFonts w:ascii="Times New Roman" w:hAnsi="Times New Roman" w:cs="Times New Roman"/>
                <w:szCs w:val="21"/>
              </w:rPr>
              <w:t>1.83t/a</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7C5DCE2" w14:textId="77777777">
            <w:pPr>
              <w:pStyle w:val="a0"/>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CB7A43D" w14:textId="77777777">
            <w:pPr>
              <w:jc w:val="center"/>
              <w:rPr>
                <w:rFonts w:ascii="Times New Roman" w:hAnsi="Times New Roman" w:cs="Times New Roman"/>
                <w:snapToGrid w:val="0"/>
                <w:kern w:val="21"/>
                <w:szCs w:val="21"/>
              </w:rPr>
            </w:pPr>
            <w:r w:rsidRPr="008D35FE">
              <w:rPr>
                <w:rFonts w:ascii="Times New Roman" w:hAnsi="Times New Roman" w:cs="Times New Roman"/>
                <w:szCs w:val="21"/>
              </w:rPr>
              <w:t>1.83t/a</w:t>
            </w: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0C24A5B5" w14:textId="77777777">
            <w:pPr>
              <w:jc w:val="center"/>
              <w:rPr>
                <w:rFonts w:ascii="Times New Roman" w:hAnsi="Times New Roman" w:cs="Times New Roman"/>
                <w:snapToGrid w:val="0"/>
                <w:kern w:val="21"/>
                <w:szCs w:val="21"/>
              </w:rPr>
            </w:pPr>
            <w:r w:rsidRPr="008D35FE">
              <w:rPr>
                <w:rFonts w:ascii="Times New Roman" w:hAnsi="Times New Roman" w:cs="Times New Roman"/>
                <w:szCs w:val="21"/>
              </w:rPr>
              <w:t>+1.83t/a</w:t>
            </w:r>
          </w:p>
        </w:tc>
      </w:tr>
      <w:tr w14:paraId="1A1A37CB" w14:textId="77777777">
        <w:tblPrEx>
          <w:tblW w:w="13790" w:type="dxa"/>
          <w:tblLayout w:type="fixed"/>
          <w:tblLook w:val="04A0"/>
        </w:tblPrEx>
        <w:trPr>
          <w:trHeight w:val="482"/>
        </w:trPr>
        <w:tc>
          <w:tcPr>
            <w:tcW w:w="1588" w:type="dxa"/>
            <w:tcBorders>
              <w:top w:val="single" w:sz="4" w:space="0" w:color="auto"/>
              <w:left w:val="single" w:sz="8" w:space="0" w:color="auto"/>
              <w:bottom w:val="single" w:sz="8" w:space="0" w:color="auto"/>
              <w:right w:val="single" w:sz="4" w:space="0" w:color="auto"/>
            </w:tcBorders>
            <w:shd w:val="clear" w:color="auto" w:fill="auto"/>
            <w:vAlign w:val="center"/>
          </w:tcPr>
          <w:p w:rsidR="0051528C" w:rsidRPr="008D35FE" w14:paraId="16ABF81F" w14:textId="77777777">
            <w:pPr>
              <w:pStyle w:val="a0"/>
              <w:widowControl/>
              <w:spacing w:before="31" w:after="31" w:line="240" w:lineRule="auto"/>
              <w:rPr>
                <w:rFonts w:ascii="Times New Roman" w:hint="default"/>
                <w:kern w:val="21"/>
                <w:szCs w:val="21"/>
              </w:rPr>
            </w:pPr>
            <w:r w:rsidRPr="008D35FE">
              <w:rPr>
                <w:rFonts w:ascii="Times New Roman" w:hint="default"/>
                <w:snapToGrid w:val="0"/>
                <w:kern w:val="21"/>
                <w:szCs w:val="21"/>
              </w:rPr>
              <w:t>危险废物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E5A7AED" w14:textId="77777777">
            <w:pPr>
              <w:jc w:val="center"/>
              <w:rPr>
                <w:rFonts w:ascii="Times New Roman" w:hAnsi="Times New Roman" w:cs="Times New Roman"/>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02AC2BE" w14:textId="77777777">
            <w:pPr>
              <w:pStyle w:val="a0"/>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137DDB67" w14:textId="77777777">
            <w:pPr>
              <w:pStyle w:val="a0"/>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5E56B2DE" w14:textId="77777777">
            <w:pPr>
              <w:pStyle w:val="a0"/>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F18CE2F" w14:textId="77777777">
            <w:pPr>
              <w:pStyle w:val="a0"/>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35AAAB41" w14:textId="77777777">
            <w:pPr>
              <w:pStyle w:val="a0"/>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51528C" w:rsidRPr="008D35FE" w14:paraId="6F78AFB5" w14:textId="77777777">
            <w:pPr>
              <w:pStyle w:val="a0"/>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rsidR="0051528C" w:rsidRPr="008D35FE" w14:paraId="03F99D75" w14:textId="77777777">
            <w:pPr>
              <w:pStyle w:val="a0"/>
              <w:widowControl/>
              <w:spacing w:before="31" w:after="31" w:line="240" w:lineRule="auto"/>
              <w:rPr>
                <w:rFonts w:ascii="Times New Roman" w:hint="default"/>
                <w:snapToGrid w:val="0"/>
                <w:kern w:val="21"/>
                <w:szCs w:val="21"/>
              </w:rPr>
            </w:pPr>
          </w:p>
        </w:tc>
      </w:tr>
    </w:tbl>
    <w:p w:rsidR="0051528C" w:rsidRPr="008D35FE" w14:paraId="7ADB399D" w14:textId="77777777">
      <w:pPr>
        <w:pStyle w:val="a0"/>
        <w:widowControl/>
        <w:spacing w:before="250" w:beforeLines="80" w:after="31"/>
        <w:jc w:val="left"/>
        <w:rPr>
          <w:rFonts w:ascii="Times New Roman" w:hint="default"/>
          <w:spacing w:val="-6"/>
          <w:kern w:val="21"/>
          <w:szCs w:val="21"/>
        </w:rPr>
      </w:pPr>
      <w:r w:rsidRPr="008D35FE">
        <w:rPr>
          <w:rFonts w:ascii="Times New Roman" w:hint="default"/>
          <w:snapToGrid w:val="0"/>
          <w:kern w:val="21"/>
          <w:szCs w:val="21"/>
        </w:rPr>
        <w:t>注：</w:t>
      </w:r>
      <w:r w:rsidRPr="008D35FE">
        <w:rPr>
          <w:rFonts w:ascii="Times New Roman" w:hint="default"/>
          <w:spacing w:val="-16"/>
          <w:kern w:val="21"/>
          <w:szCs w:val="21"/>
        </w:rPr>
        <w:fldChar w:fldCharType="begin"/>
      </w:r>
      <w:r w:rsidRPr="008D35FE">
        <w:rPr>
          <w:rFonts w:ascii="Times New Roman" w:hint="default"/>
          <w:snapToGrid w:val="0"/>
          <w:spacing w:val="-16"/>
          <w:kern w:val="21"/>
          <w:szCs w:val="21"/>
        </w:rPr>
        <w:instrText xml:space="preserve"> = 6 \* GB3 \* MERGEFORMAT </w:instrText>
      </w:r>
      <w:r w:rsidRPr="008D35FE">
        <w:rPr>
          <w:rFonts w:ascii="Times New Roman" w:hint="default"/>
          <w:spacing w:val="-16"/>
          <w:kern w:val="21"/>
          <w:szCs w:val="21"/>
        </w:rPr>
        <w:fldChar w:fldCharType="separate"/>
      </w:r>
      <w:r w:rsidRPr="008D35FE">
        <w:rPr>
          <w:rFonts w:hAnsi="宋体" w:cs="宋体"/>
          <w:szCs w:val="21"/>
        </w:rPr>
        <w:t>⑥</w:t>
      </w:r>
      <w:r w:rsidRPr="008D35FE">
        <w:rPr>
          <w:rFonts w:ascii="Times New Roman" w:hint="default"/>
          <w:spacing w:val="-16"/>
          <w:kern w:val="21"/>
          <w:szCs w:val="21"/>
        </w:rPr>
        <w:fldChar w:fldCharType="end"/>
      </w:r>
      <w:r w:rsidRPr="008D35FE">
        <w:rPr>
          <w:rFonts w:ascii="Times New Roman" w:hint="default"/>
          <w:snapToGrid w:val="0"/>
          <w:spacing w:val="-16"/>
          <w:kern w:val="21"/>
          <w:szCs w:val="21"/>
        </w:rPr>
        <w:t>=</w:t>
      </w:r>
      <w:r w:rsidRPr="008D35FE">
        <w:rPr>
          <w:rFonts w:ascii="Times New Roman" w:hint="default"/>
          <w:spacing w:val="-6"/>
          <w:kern w:val="21"/>
          <w:szCs w:val="21"/>
        </w:rPr>
        <w:fldChar w:fldCharType="begin"/>
      </w:r>
      <w:r w:rsidRPr="008D35FE">
        <w:rPr>
          <w:rFonts w:ascii="Times New Roman" w:hint="default"/>
          <w:snapToGrid w:val="0"/>
          <w:spacing w:val="-6"/>
          <w:kern w:val="21"/>
          <w:szCs w:val="21"/>
        </w:rPr>
        <w:instrText xml:space="preserve"> = 1 \* GB3 \* MERGEFORMAT </w:instrText>
      </w:r>
      <w:r w:rsidRPr="008D35FE">
        <w:rPr>
          <w:rFonts w:ascii="Times New Roman" w:hint="default"/>
          <w:spacing w:val="-6"/>
          <w:kern w:val="21"/>
          <w:szCs w:val="21"/>
        </w:rPr>
        <w:fldChar w:fldCharType="separate"/>
      </w:r>
      <w:r w:rsidRPr="008D35FE">
        <w:rPr>
          <w:rFonts w:hAnsi="宋体" w:cs="宋体"/>
          <w:szCs w:val="21"/>
        </w:rPr>
        <w:t>①</w:t>
      </w:r>
      <w:r w:rsidRPr="008D35FE">
        <w:rPr>
          <w:rFonts w:ascii="Times New Roman" w:hint="default"/>
          <w:spacing w:val="-6"/>
          <w:kern w:val="21"/>
          <w:szCs w:val="21"/>
        </w:rPr>
        <w:fldChar w:fldCharType="end"/>
      </w:r>
      <w:r w:rsidRPr="008D35FE">
        <w:rPr>
          <w:rFonts w:ascii="Times New Roman" w:hint="default"/>
          <w:snapToGrid w:val="0"/>
          <w:spacing w:val="-6"/>
          <w:kern w:val="21"/>
          <w:szCs w:val="21"/>
        </w:rPr>
        <w:t>+</w:t>
      </w:r>
      <w:r w:rsidRPr="008D35FE">
        <w:rPr>
          <w:rFonts w:ascii="Times New Roman" w:hint="default"/>
          <w:spacing w:val="-6"/>
          <w:kern w:val="21"/>
          <w:szCs w:val="21"/>
        </w:rPr>
        <w:fldChar w:fldCharType="begin"/>
      </w:r>
      <w:r w:rsidRPr="008D35FE">
        <w:rPr>
          <w:rFonts w:ascii="Times New Roman" w:hint="default"/>
          <w:snapToGrid w:val="0"/>
          <w:spacing w:val="-6"/>
          <w:kern w:val="21"/>
          <w:szCs w:val="21"/>
        </w:rPr>
        <w:instrText xml:space="preserve"> = 3 \* GB3 \* MERGEFORMAT </w:instrText>
      </w:r>
      <w:r w:rsidRPr="008D35FE">
        <w:rPr>
          <w:rFonts w:ascii="Times New Roman" w:hint="default"/>
          <w:spacing w:val="-6"/>
          <w:kern w:val="21"/>
          <w:szCs w:val="21"/>
        </w:rPr>
        <w:fldChar w:fldCharType="separate"/>
      </w:r>
      <w:r w:rsidRPr="008D35FE">
        <w:rPr>
          <w:rFonts w:hAnsi="宋体" w:cs="宋体"/>
          <w:szCs w:val="21"/>
        </w:rPr>
        <w:t>③</w:t>
      </w:r>
      <w:r w:rsidRPr="008D35FE">
        <w:rPr>
          <w:rFonts w:ascii="Times New Roman" w:hint="default"/>
          <w:spacing w:val="-6"/>
          <w:kern w:val="21"/>
          <w:szCs w:val="21"/>
        </w:rPr>
        <w:fldChar w:fldCharType="end"/>
      </w:r>
      <w:r w:rsidRPr="008D35FE">
        <w:rPr>
          <w:rFonts w:ascii="Times New Roman" w:hint="default"/>
          <w:snapToGrid w:val="0"/>
          <w:spacing w:val="-6"/>
          <w:kern w:val="21"/>
          <w:szCs w:val="21"/>
        </w:rPr>
        <w:t>+</w:t>
      </w:r>
      <w:r w:rsidRPr="008D35FE">
        <w:rPr>
          <w:rFonts w:ascii="Times New Roman" w:hint="default"/>
          <w:spacing w:val="-6"/>
          <w:kern w:val="21"/>
          <w:szCs w:val="21"/>
        </w:rPr>
        <w:fldChar w:fldCharType="begin"/>
      </w:r>
      <w:r w:rsidRPr="008D35FE">
        <w:rPr>
          <w:rFonts w:ascii="Times New Roman" w:hint="default"/>
          <w:snapToGrid w:val="0"/>
          <w:spacing w:val="-6"/>
          <w:kern w:val="21"/>
          <w:szCs w:val="21"/>
        </w:rPr>
        <w:instrText xml:space="preserve"> = 4 \* GB3 \* MERGEFORMAT </w:instrText>
      </w:r>
      <w:r w:rsidRPr="008D35FE">
        <w:rPr>
          <w:rFonts w:ascii="Times New Roman" w:hint="default"/>
          <w:spacing w:val="-6"/>
          <w:kern w:val="21"/>
          <w:szCs w:val="21"/>
        </w:rPr>
        <w:fldChar w:fldCharType="separate"/>
      </w:r>
      <w:r w:rsidRPr="008D35FE">
        <w:rPr>
          <w:rFonts w:hAnsi="宋体" w:cs="宋体"/>
          <w:szCs w:val="21"/>
        </w:rPr>
        <w:t>④</w:t>
      </w:r>
      <w:r w:rsidRPr="008D35FE">
        <w:rPr>
          <w:rFonts w:ascii="Times New Roman" w:hint="default"/>
          <w:spacing w:val="-6"/>
          <w:kern w:val="21"/>
          <w:szCs w:val="21"/>
        </w:rPr>
        <w:fldChar w:fldCharType="end"/>
      </w:r>
      <w:r w:rsidRPr="008D35FE">
        <w:rPr>
          <w:rFonts w:ascii="Times New Roman" w:hint="default"/>
          <w:snapToGrid w:val="0"/>
          <w:spacing w:val="-6"/>
          <w:kern w:val="21"/>
          <w:szCs w:val="21"/>
        </w:rPr>
        <w:t>-</w:t>
      </w:r>
      <w:r w:rsidRPr="008D35FE">
        <w:rPr>
          <w:rFonts w:ascii="Times New Roman" w:hint="default"/>
          <w:spacing w:val="-16"/>
          <w:kern w:val="21"/>
          <w:szCs w:val="21"/>
        </w:rPr>
        <w:fldChar w:fldCharType="begin"/>
      </w:r>
      <w:r w:rsidRPr="008D35FE">
        <w:rPr>
          <w:rFonts w:ascii="Times New Roman" w:hint="default"/>
          <w:snapToGrid w:val="0"/>
          <w:spacing w:val="-16"/>
          <w:kern w:val="21"/>
          <w:szCs w:val="21"/>
        </w:rPr>
        <w:instrText xml:space="preserve"> = 5 \* GB3 \* MERGEFORMAT </w:instrText>
      </w:r>
      <w:r w:rsidRPr="008D35FE">
        <w:rPr>
          <w:rFonts w:ascii="Times New Roman" w:hint="default"/>
          <w:spacing w:val="-16"/>
          <w:kern w:val="21"/>
          <w:szCs w:val="21"/>
        </w:rPr>
        <w:fldChar w:fldCharType="separate"/>
      </w:r>
      <w:r w:rsidRPr="008D35FE">
        <w:rPr>
          <w:rFonts w:hAnsi="宋体" w:cs="宋体"/>
          <w:szCs w:val="21"/>
        </w:rPr>
        <w:t>⑤</w:t>
      </w:r>
      <w:r w:rsidRPr="008D35FE">
        <w:rPr>
          <w:rFonts w:ascii="Times New Roman" w:hint="default"/>
          <w:spacing w:val="-16"/>
          <w:kern w:val="21"/>
          <w:szCs w:val="21"/>
        </w:rPr>
        <w:fldChar w:fldCharType="end"/>
      </w:r>
      <w:r w:rsidRPr="008D35FE">
        <w:rPr>
          <w:rFonts w:ascii="Times New Roman" w:hint="default"/>
          <w:snapToGrid w:val="0"/>
          <w:spacing w:val="-16"/>
          <w:kern w:val="21"/>
          <w:szCs w:val="21"/>
        </w:rPr>
        <w:t>；</w:t>
      </w:r>
      <w:r w:rsidRPr="008D35FE">
        <w:rPr>
          <w:rFonts w:ascii="Times New Roman" w:hint="default"/>
          <w:spacing w:val="-6"/>
          <w:kern w:val="21"/>
          <w:szCs w:val="21"/>
        </w:rPr>
        <w:fldChar w:fldCharType="begin"/>
      </w:r>
      <w:r w:rsidRPr="008D35FE">
        <w:rPr>
          <w:rFonts w:ascii="Times New Roman" w:hint="default"/>
          <w:snapToGrid w:val="0"/>
          <w:spacing w:val="-6"/>
          <w:kern w:val="21"/>
          <w:szCs w:val="21"/>
        </w:rPr>
        <w:instrText xml:space="preserve"> = 7 \* GB3 \* MERGEFORMAT </w:instrText>
      </w:r>
      <w:r w:rsidRPr="008D35FE">
        <w:rPr>
          <w:rFonts w:ascii="Times New Roman" w:hint="default"/>
          <w:spacing w:val="-6"/>
          <w:kern w:val="21"/>
          <w:szCs w:val="21"/>
        </w:rPr>
        <w:fldChar w:fldCharType="separate"/>
      </w:r>
      <w:r w:rsidRPr="008D35FE">
        <w:rPr>
          <w:rFonts w:hAnsi="宋体" w:cs="宋体"/>
          <w:szCs w:val="21"/>
        </w:rPr>
        <w:t>⑦</w:t>
      </w:r>
      <w:r w:rsidRPr="008D35FE">
        <w:rPr>
          <w:rFonts w:ascii="Times New Roman" w:hint="default"/>
          <w:spacing w:val="-6"/>
          <w:kern w:val="21"/>
          <w:szCs w:val="21"/>
        </w:rPr>
        <w:fldChar w:fldCharType="end"/>
      </w:r>
      <w:r w:rsidRPr="008D35FE">
        <w:rPr>
          <w:rFonts w:ascii="Times New Roman" w:hint="default"/>
          <w:snapToGrid w:val="0"/>
          <w:spacing w:val="-6"/>
          <w:kern w:val="21"/>
          <w:szCs w:val="21"/>
        </w:rPr>
        <w:t>=</w:t>
      </w:r>
      <w:r w:rsidRPr="008D35FE">
        <w:rPr>
          <w:rFonts w:ascii="Times New Roman" w:hint="default"/>
          <w:spacing w:val="-16"/>
          <w:kern w:val="21"/>
          <w:szCs w:val="21"/>
        </w:rPr>
        <w:fldChar w:fldCharType="begin"/>
      </w:r>
      <w:r w:rsidRPr="008D35FE">
        <w:rPr>
          <w:rFonts w:ascii="Times New Roman" w:hint="default"/>
          <w:snapToGrid w:val="0"/>
          <w:spacing w:val="-16"/>
          <w:kern w:val="21"/>
          <w:szCs w:val="21"/>
        </w:rPr>
        <w:instrText xml:space="preserve"> = 6 \* GB3 \* MERGEFORMAT </w:instrText>
      </w:r>
      <w:r w:rsidRPr="008D35FE">
        <w:rPr>
          <w:rFonts w:ascii="Times New Roman" w:hint="default"/>
          <w:spacing w:val="-16"/>
          <w:kern w:val="21"/>
          <w:szCs w:val="21"/>
        </w:rPr>
        <w:fldChar w:fldCharType="separate"/>
      </w:r>
      <w:r w:rsidRPr="008D35FE">
        <w:rPr>
          <w:rFonts w:hAnsi="宋体" w:cs="宋体"/>
          <w:szCs w:val="21"/>
        </w:rPr>
        <w:t>⑥</w:t>
      </w:r>
      <w:r w:rsidRPr="008D35FE">
        <w:rPr>
          <w:rFonts w:ascii="Times New Roman" w:hint="default"/>
          <w:spacing w:val="-16"/>
          <w:kern w:val="21"/>
          <w:szCs w:val="21"/>
        </w:rPr>
        <w:fldChar w:fldCharType="end"/>
      </w:r>
      <w:r w:rsidRPr="008D35FE">
        <w:rPr>
          <w:rFonts w:ascii="Times New Roman" w:hint="default"/>
          <w:snapToGrid w:val="0"/>
          <w:spacing w:val="-16"/>
          <w:kern w:val="21"/>
          <w:szCs w:val="21"/>
        </w:rPr>
        <w:t>-</w:t>
      </w:r>
      <w:r w:rsidRPr="008D35FE">
        <w:rPr>
          <w:rFonts w:ascii="Times New Roman" w:hint="default"/>
          <w:spacing w:val="-6"/>
          <w:kern w:val="21"/>
          <w:szCs w:val="21"/>
        </w:rPr>
        <w:fldChar w:fldCharType="begin"/>
      </w:r>
      <w:r w:rsidRPr="008D35FE">
        <w:rPr>
          <w:rFonts w:ascii="Times New Roman" w:hint="default"/>
          <w:snapToGrid w:val="0"/>
          <w:spacing w:val="-6"/>
          <w:kern w:val="21"/>
          <w:szCs w:val="21"/>
        </w:rPr>
        <w:instrText xml:space="preserve"> = 1 \* GB3 \* MERGEFORMAT </w:instrText>
      </w:r>
      <w:r w:rsidRPr="008D35FE">
        <w:rPr>
          <w:rFonts w:ascii="Times New Roman" w:hint="default"/>
          <w:spacing w:val="-6"/>
          <w:kern w:val="21"/>
          <w:szCs w:val="21"/>
        </w:rPr>
        <w:fldChar w:fldCharType="separate"/>
      </w:r>
      <w:r w:rsidRPr="008D35FE">
        <w:rPr>
          <w:rFonts w:hAnsi="宋体" w:cs="宋体"/>
          <w:szCs w:val="21"/>
        </w:rPr>
        <w:t>①</w:t>
      </w:r>
      <w:r w:rsidRPr="008D35FE">
        <w:rPr>
          <w:rFonts w:ascii="Times New Roman" w:hint="default"/>
          <w:spacing w:val="-6"/>
          <w:kern w:val="21"/>
          <w:szCs w:val="21"/>
        </w:rPr>
        <w:fldChar w:fldCharType="end"/>
      </w:r>
      <w:r w:rsidRPr="008D35FE">
        <w:rPr>
          <w:rFonts w:ascii="Times New Roman" w:hint="default"/>
          <w:spacing w:val="-6"/>
          <w:kern w:val="21"/>
          <w:szCs w:val="21"/>
        </w:rPr>
        <w:br w:type="page"/>
      </w:r>
    </w:p>
    <w:p w:rsidR="0051528C" w:rsidRPr="008D35FE" w14:paraId="473E3831" w14:textId="77777777">
      <w:pPr>
        <w:adjustRightInd w:val="0"/>
        <w:snapToGrid w:val="0"/>
        <w:jc w:val="center"/>
        <w:rPr>
          <w:rFonts w:ascii="Times New Roman" w:hAnsi="Times New Roman" w:cs="Times New Roman"/>
        </w:rPr>
      </w:pPr>
      <w:r>
        <w:rPr>
          <w:rFonts w:ascii="Times New Roman" w:hAnsi="Times New Roman" w:cs="Times New Roman"/>
        </w:rPr>
        <w:pict>
          <v:group id="组合 129" o:spid="_x0000_s1028" style="width:84.1pt;height:23.45pt;margin-top:141.85pt;margin-left:341.25pt;position:absolute;z-index:251660288" coordorigin="26,8041" coordsize="16,4">
            <v:shape id="任意多边形 119" o:spid="_x0000_s1029" style="width:1;height:1;left:42;position:absolute;top:8043;v-text-anchor:middle" coordsize="107,107" o:spt="100" adj="0,,0" path="m,40l40,40l53,,66,40l106,40l73,66l86,106l53,81,20,106,33,66,,40xe" fillcolor="#c0504d" strokecolor="red" strokeweight="2pt">
              <v:stroke joinstyle="round"/>
              <v:formulas/>
              <v:path arrowok="t" o:connecttype="custom" o:connectlocs="53,0;0,40;20,106;86,106;106,40" o:connectangles="270,180,90,90,0" textboxrect="0,0,107,107"/>
            </v:shape>
            <v:shape id="圆角矩形标注 120" o:spid="_x0000_s1030" type="#_x0000_t62" style="width:14;height:5;left:26;position:absolute;top:8041" adj="24643,7691" strokecolor="red">
              <v:textbox>
                <w:txbxContent>
                  <w:p w:rsidR="0051528C" w14:paraId="5EE20D86" w14:textId="77777777">
                    <w:pPr>
                      <w:spacing w:line="0" w:lineRule="atLeast"/>
                      <w:jc w:val="center"/>
                      <w:rPr>
                        <w:rFonts w:eastAsia="宋体"/>
                        <w:b/>
                        <w:color w:val="FF0000"/>
                        <w:szCs w:val="21"/>
                      </w:rPr>
                    </w:pPr>
                    <w:r>
                      <w:rPr>
                        <w:rFonts w:hAnsi="宋体" w:hint="eastAsia"/>
                        <w:b/>
                        <w:color w:val="FF0000"/>
                        <w:szCs w:val="21"/>
                      </w:rPr>
                      <w:t>建设项目</w:t>
                    </w:r>
                  </w:p>
                </w:txbxContent>
              </v:textbox>
            </v:shape>
          </v:group>
        </w:pict>
      </w:r>
      <w:r>
        <w:rPr>
          <w:rFonts w:ascii="Times New Roman" w:hAnsi="Times New Roman" w:cs="Times New Roman"/>
        </w:rPr>
        <w:pict>
          <v:shapetype id="_x0000_t202" coordsize="21600,21600" o:spt="202" path="m,l,21600r21600,l21600,xe">
            <v:stroke joinstyle="miter"/>
            <v:path gradientshapeok="t" o:connecttype="rect"/>
          </v:shapetype>
          <v:shape id="文本框 115" o:spid="_x0000_s1031" type="#_x0000_t202" style="width:180.95pt;height:28.1pt;margin-top:469.75pt;margin-left:247.95pt;mso-height-relative:page;mso-width-relative:page;position:absolute;z-index:251661312" filled="f" stroked="f" strokeweight="0.5pt">
            <v:textbox>
              <w:txbxContent>
                <w:p w:rsidR="0051528C" w14:paraId="6F01F0AD" w14:textId="77777777">
                  <w:pP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hint="eastAsia"/>
                      <w:b/>
                      <w:sz w:val="24"/>
                    </w:rPr>
                    <w:t>一</w:t>
                  </w:r>
                  <w:r>
                    <w:rPr>
                      <w:rFonts w:ascii="Times New Roman" w:hAnsi="Times New Roman" w:cs="Times New Roman"/>
                      <w:b/>
                      <w:sz w:val="24"/>
                    </w:rPr>
                    <w:t xml:space="preserve">  </w:t>
                  </w:r>
                  <w:r>
                    <w:rPr>
                      <w:rFonts w:ascii="Times New Roman" w:hAnsi="Times New Roman" w:cs="Times New Roman" w:hint="eastAsia"/>
                      <w:b/>
                      <w:sz w:val="24"/>
                    </w:rPr>
                    <w:t>建设</w:t>
                  </w:r>
                  <w:r>
                    <w:rPr>
                      <w:rFonts w:ascii="Times New Roman" w:hAnsi="Times New Roman" w:cs="Times New Roman"/>
                      <w:b/>
                      <w:sz w:val="24"/>
                    </w:rPr>
                    <w:t>项目</w:t>
                  </w:r>
                  <w:r>
                    <w:rPr>
                      <w:rFonts w:ascii="Times New Roman" w:hAnsi="Times New Roman" w:cs="Times New Roman" w:hint="eastAsia"/>
                      <w:b/>
                      <w:sz w:val="24"/>
                    </w:rPr>
                    <w:t>地理位</w:t>
                  </w:r>
                  <w:r>
                    <w:rPr>
                      <w:rFonts w:ascii="Times New Roman" w:hAnsi="Times New Roman" w:cs="Times New Roman"/>
                      <w:b/>
                      <w:sz w:val="24"/>
                    </w:rPr>
                    <w:t>置图</w:t>
                  </w:r>
                </w:p>
              </w:txbxContent>
            </v:textbox>
          </v:shape>
        </w:pict>
      </w:r>
      <w:r w:rsidRPr="008D35FE">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259080</wp:posOffset>
            </wp:positionH>
            <wp:positionV relativeFrom="paragraph">
              <wp:posOffset>121920</wp:posOffset>
            </wp:positionV>
            <wp:extent cx="8035925" cy="5752465"/>
            <wp:effectExtent l="0" t="0" r="10795" b="8255"/>
            <wp:wrapNone/>
            <wp:docPr id="2" name="图片 2" descr="宽城满族自治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70476" name="图片 2" descr="宽城满族自治县"/>
                    <pic:cNvPicPr>
                      <a:picLocks noChangeAspect="1"/>
                    </pic:cNvPicPr>
                  </pic:nvPicPr>
                  <pic:blipFill>
                    <a:blip xmlns:r="http://schemas.openxmlformats.org/officeDocument/2006/relationships" r:embed="rId18" cstate="print"/>
                    <a:stretch>
                      <a:fillRect/>
                    </a:stretch>
                  </pic:blipFill>
                  <pic:spPr>
                    <a:xfrm>
                      <a:off x="0" y="0"/>
                      <a:ext cx="8035925" cy="5752465"/>
                    </a:xfrm>
                    <a:prstGeom prst="rect">
                      <a:avLst/>
                    </a:prstGeom>
                  </pic:spPr>
                </pic:pic>
              </a:graphicData>
            </a:graphic>
          </wp:anchor>
        </w:drawing>
      </w:r>
      <w:r w:rsidRPr="008D35FE">
        <w:rPr>
          <w:rFonts w:ascii="Times New Roman" w:hAnsi="Times New Roman" w:cs="Times New Roman"/>
        </w:rPr>
        <w:br w:type="page"/>
      </w:r>
      <w:r>
        <w:rPr>
          <w:rFonts w:ascii="Times New Roman" w:hAnsi="Times New Roman" w:cs="Times New Roman"/>
        </w:rPr>
        <w:pict>
          <v:shape id="_x0000_s1032" type="#_x0000_t202" style="width:180.95pt;height:28.1pt;margin-top:449.7pt;margin-left:247.3pt;mso-height-relative:page;mso-width-relative:page;position:absolute;z-index:251662336" filled="f" stroked="f" strokeweight="0.5pt">
            <v:textbox>
              <w:txbxContent>
                <w:p w:rsidR="0051528C" w14:paraId="6472A059" w14:textId="77777777">
                  <w:pPr>
                    <w:jc w:val="cente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hint="eastAsia"/>
                      <w:b/>
                      <w:sz w:val="24"/>
                    </w:rPr>
                    <w:t>二</w:t>
                  </w:r>
                  <w:r>
                    <w:rPr>
                      <w:rFonts w:ascii="Times New Roman" w:hAnsi="Times New Roman" w:cs="Times New Roman"/>
                      <w:b/>
                      <w:sz w:val="24"/>
                    </w:rPr>
                    <w:t xml:space="preserve">  </w:t>
                  </w:r>
                  <w:r>
                    <w:rPr>
                      <w:rFonts w:ascii="Times New Roman" w:hAnsi="Times New Roman" w:cs="Times New Roman"/>
                      <w:b/>
                      <w:sz w:val="24"/>
                    </w:rPr>
                    <w:t>项目</w:t>
                  </w:r>
                  <w:r>
                    <w:rPr>
                      <w:rFonts w:ascii="Times New Roman" w:hAnsi="Times New Roman" w:cs="Times New Roman" w:hint="eastAsia"/>
                      <w:b/>
                      <w:sz w:val="24"/>
                    </w:rPr>
                    <w:t>平面布置</w:t>
                  </w:r>
                  <w:r>
                    <w:rPr>
                      <w:rFonts w:ascii="Times New Roman" w:hAnsi="Times New Roman" w:cs="Times New Roman"/>
                      <w:b/>
                      <w:sz w:val="24"/>
                    </w:rPr>
                    <w:t>图</w:t>
                  </w:r>
                </w:p>
              </w:txbxContent>
            </v:textbox>
          </v:shape>
        </w:pict>
      </w:r>
      <w:r w:rsidRPr="008D35FE">
        <w:rPr>
          <w:rFonts w:ascii="Times New Roman" w:hAnsi="Times New Roman" w:cs="Times New Roman"/>
          <w:noProof/>
        </w:rPr>
        <w:drawing>
          <wp:inline distT="0" distB="0" distL="114300" distR="114300">
            <wp:extent cx="8211820" cy="5723890"/>
            <wp:effectExtent l="0" t="0" r="5080" b="3810"/>
            <wp:docPr id="11" name="图片 11"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83122" name="图片 11" descr="平面布置图"/>
                    <pic:cNvPicPr>
                      <a:picLocks noChangeAspect="1"/>
                    </pic:cNvPicPr>
                  </pic:nvPicPr>
                  <pic:blipFill>
                    <a:blip xmlns:r="http://schemas.openxmlformats.org/officeDocument/2006/relationships" r:embed="rId19"/>
                    <a:srcRect l="9402" t="9335" r="9105" b="10330"/>
                    <a:stretch>
                      <a:fillRect/>
                    </a:stretch>
                  </pic:blipFill>
                  <pic:spPr>
                    <a:xfrm>
                      <a:off x="0" y="0"/>
                      <a:ext cx="8211820" cy="5723890"/>
                    </a:xfrm>
                    <a:prstGeom prst="rect">
                      <a:avLst/>
                    </a:prstGeom>
                  </pic:spPr>
                </pic:pic>
              </a:graphicData>
            </a:graphic>
          </wp:inline>
        </w:drawing>
      </w:r>
      <w:r w:rsidRPr="008D35FE">
        <w:rPr>
          <w:rFonts w:ascii="Times New Roman" w:hAnsi="Times New Roman" w:cs="Times New Roman" w:hint="eastAsia"/>
        </w:rPr>
        <w:t xml:space="preserve"> </w:t>
      </w:r>
    </w:p>
    <w:p w:rsidR="0051528C" w:rsidRPr="008D35FE" w14:paraId="38FE88E4" w14:textId="77777777">
      <w:pPr>
        <w:jc w:val="center"/>
        <w:rPr>
          <w:rFonts w:ascii="Times New Roman" w:hAnsi="Times New Roman" w:cs="Times New Roman"/>
        </w:rPr>
      </w:pPr>
      <w:r w:rsidRPr="008D35FE">
        <w:rPr>
          <w:rFonts w:ascii="Times New Roman" w:hAnsi="Times New Roman" w:cs="Times New Roman"/>
          <w:noProof/>
        </w:rPr>
        <w:drawing>
          <wp:inline distT="0" distB="0" distL="114300" distR="114300">
            <wp:extent cx="8342630" cy="5760085"/>
            <wp:effectExtent l="0" t="0" r="1270" b="5715"/>
            <wp:docPr id="16" name="图片 16" descr="保护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21162" name="图片 16" descr="保护目标"/>
                    <pic:cNvPicPr>
                      <a:picLocks noChangeAspect="1"/>
                    </pic:cNvPicPr>
                  </pic:nvPicPr>
                  <pic:blipFill>
                    <a:blip xmlns:r="http://schemas.openxmlformats.org/officeDocument/2006/relationships" r:embed="rId20"/>
                    <a:srcRect l="9402" t="9753" r="8897" b="10466"/>
                    <a:stretch>
                      <a:fillRect/>
                    </a:stretch>
                  </pic:blipFill>
                  <pic:spPr>
                    <a:xfrm>
                      <a:off x="0" y="0"/>
                      <a:ext cx="8342630" cy="5760085"/>
                    </a:xfrm>
                    <a:prstGeom prst="rect">
                      <a:avLst/>
                    </a:prstGeom>
                  </pic:spPr>
                </pic:pic>
              </a:graphicData>
            </a:graphic>
          </wp:inline>
        </w:drawing>
      </w:r>
      <w:r>
        <w:rPr>
          <w:rFonts w:ascii="Times New Roman" w:hAnsi="Times New Roman" w:cs="Times New Roman"/>
        </w:rPr>
        <w:pict>
          <v:shape id="_x0000_s1033" type="#_x0000_t202" style="width:242.75pt;height:28.1pt;margin-top:457.2pt;margin-left:242.3pt;mso-height-relative:page;mso-width-relative:page;position:absolute;z-index:251664384" filled="f" stroked="f" strokeweight="0.5pt">
            <v:textbox>
              <w:txbxContent>
                <w:p w:rsidR="0051528C" w14:paraId="39BEA124" w14:textId="77777777">
                  <w:pPr>
                    <w:jc w:val="cente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hint="eastAsia"/>
                      <w:b/>
                      <w:sz w:val="24"/>
                    </w:rPr>
                    <w:t>三</w:t>
                  </w:r>
                  <w:r>
                    <w:rPr>
                      <w:rFonts w:ascii="Times New Roman" w:hAnsi="Times New Roman" w:cs="Times New Roman"/>
                      <w:b/>
                      <w:sz w:val="24"/>
                    </w:rPr>
                    <w:t xml:space="preserve">  </w:t>
                  </w:r>
                  <w:r>
                    <w:rPr>
                      <w:rFonts w:ascii="Times New Roman" w:hAnsi="Times New Roman" w:cs="Times New Roman" w:hint="eastAsia"/>
                      <w:b/>
                      <w:sz w:val="24"/>
                    </w:rPr>
                    <w:t>建设</w:t>
                  </w:r>
                  <w:r>
                    <w:rPr>
                      <w:rFonts w:ascii="Times New Roman" w:hAnsi="Times New Roman" w:cs="Times New Roman"/>
                      <w:b/>
                      <w:sz w:val="24"/>
                    </w:rPr>
                    <w:t>项目</w:t>
                  </w:r>
                  <w:r>
                    <w:rPr>
                      <w:rFonts w:ascii="Times New Roman" w:hAnsi="Times New Roman" w:cs="Times New Roman" w:hint="eastAsia"/>
                      <w:b/>
                      <w:sz w:val="24"/>
                    </w:rPr>
                    <w:t>与环境保护目标分布</w:t>
                  </w:r>
                  <w:r>
                    <w:rPr>
                      <w:rFonts w:ascii="Times New Roman" w:hAnsi="Times New Roman" w:cs="Times New Roman"/>
                      <w:b/>
                      <w:sz w:val="24"/>
                    </w:rPr>
                    <w:t>图</w:t>
                  </w:r>
                </w:p>
              </w:txbxContent>
            </v:textbox>
          </v:shape>
        </w:pict>
      </w:r>
      <w:r w:rsidRPr="008D35FE">
        <w:rPr>
          <w:rFonts w:ascii="Times New Roman" w:hAnsi="Times New Roman" w:cs="Times New Roman" w:hint="eastAsia"/>
        </w:rPr>
        <w:br w:type="page"/>
      </w:r>
    </w:p>
    <w:p w:rsidR="0051528C" w:rsidRPr="008D35FE" w14:paraId="17D66B8C" w14:textId="77777777">
      <w:pPr>
        <w:pStyle w:val="BodyTextIndent"/>
        <w:adjustRightInd w:val="0"/>
        <w:snapToGrid w:val="0"/>
        <w:spacing w:after="0"/>
        <w:ind w:left="0" w:leftChars="0"/>
        <w:jc w:val="center"/>
        <w:rPr>
          <w:rFonts w:ascii="Times New Roman" w:hAnsi="Times New Roman" w:cs="Times New Roman"/>
        </w:rPr>
      </w:pPr>
      <w:r>
        <w:rPr>
          <w:rFonts w:ascii="Times New Roman" w:hAnsi="Times New Roman" w:cs="Times New Roman"/>
        </w:rPr>
        <w:pict>
          <v:shape id="_x0000_s1034" type="#_x0000_t202" style="width:242.75pt;height:28.1pt;margin-top:457.2pt;margin-left:242.3pt;mso-height-relative:page;mso-width-relative:page;position:absolute;z-index:251663360" filled="f" stroked="f" strokeweight="0.5pt">
            <v:textbox>
              <w:txbxContent>
                <w:p w:rsidR="0051528C" w14:paraId="58D01511" w14:textId="77777777">
                  <w:pPr>
                    <w:jc w:val="cente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hint="eastAsia"/>
                      <w:b/>
                      <w:sz w:val="24"/>
                    </w:rPr>
                    <w:t>四</w:t>
                  </w:r>
                  <w:r>
                    <w:rPr>
                      <w:rFonts w:ascii="Times New Roman" w:hAnsi="Times New Roman" w:cs="Times New Roman"/>
                      <w:b/>
                      <w:sz w:val="24"/>
                    </w:rPr>
                    <w:t xml:space="preserve">  </w:t>
                  </w:r>
                  <w:r>
                    <w:rPr>
                      <w:rFonts w:ascii="Times New Roman" w:hAnsi="Times New Roman" w:cs="Times New Roman" w:hint="eastAsia"/>
                      <w:b/>
                      <w:sz w:val="24"/>
                    </w:rPr>
                    <w:t>建设</w:t>
                  </w:r>
                  <w:r>
                    <w:rPr>
                      <w:rFonts w:ascii="Times New Roman" w:hAnsi="Times New Roman" w:cs="Times New Roman"/>
                      <w:b/>
                      <w:sz w:val="24"/>
                    </w:rPr>
                    <w:t>项目</w:t>
                  </w:r>
                  <w:r>
                    <w:rPr>
                      <w:rFonts w:ascii="Times New Roman" w:hAnsi="Times New Roman" w:cs="Times New Roman" w:hint="eastAsia"/>
                      <w:b/>
                      <w:sz w:val="24"/>
                    </w:rPr>
                    <w:t>与生态红线位置关系</w:t>
                  </w:r>
                  <w:r>
                    <w:rPr>
                      <w:rFonts w:ascii="Times New Roman" w:hAnsi="Times New Roman" w:cs="Times New Roman"/>
                      <w:b/>
                      <w:sz w:val="24"/>
                    </w:rPr>
                    <w:t>图</w:t>
                  </w:r>
                </w:p>
              </w:txbxContent>
            </v:textbox>
          </v:shape>
        </w:pict>
      </w:r>
      <w:r w:rsidRPr="008D35FE">
        <w:rPr>
          <w:rFonts w:hint="eastAsia"/>
          <w:noProof/>
        </w:rPr>
        <w:drawing>
          <wp:inline distT="0" distB="0" distL="114300" distR="114300">
            <wp:extent cx="8338820" cy="5796280"/>
            <wp:effectExtent l="0" t="0" r="5080" b="7620"/>
            <wp:docPr id="15" name="图片 15" descr="lQDPJxZ148kstRDNGdnNJI6wvAwsNrHtT5QCwjeIgAAnAA_9358_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41926" name="图片 15" descr="lQDPJxZ148kstRDNGdnNJI6wvAwsNrHtT5QCwjeIgAAnAA_9358_6617"/>
                    <pic:cNvPicPr>
                      <a:picLocks noChangeAspect="1"/>
                    </pic:cNvPicPr>
                  </pic:nvPicPr>
                  <pic:blipFill>
                    <a:blip xmlns:r="http://schemas.openxmlformats.org/officeDocument/2006/relationships" r:embed="rId21"/>
                    <a:srcRect l="9506" t="9618" r="9201" b="10466"/>
                    <a:stretch>
                      <a:fillRect/>
                    </a:stretch>
                  </pic:blipFill>
                  <pic:spPr>
                    <a:xfrm>
                      <a:off x="0" y="0"/>
                      <a:ext cx="8338820" cy="5796280"/>
                    </a:xfrm>
                    <a:prstGeom prst="rect">
                      <a:avLst/>
                    </a:prstGeom>
                  </pic:spPr>
                </pic:pic>
              </a:graphicData>
            </a:graphic>
          </wp:inline>
        </w:drawing>
      </w:r>
    </w:p>
    <w:sectPr>
      <w:footerReference w:type="default" r:id="rId22"/>
      <w:pgSz w:w="16838" w:h="11906" w:orient="landscape"/>
      <w:pgMar w:top="1531" w:right="1701" w:bottom="1531" w:left="1701" w:header="851" w:footer="851"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方正小标宋_GBK">
    <w:altName w:val="微软雅黑"/>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1528C" w14:paraId="0237F392" w14:textId="777777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79406094"/>
      <w:richText/>
    </w:sdtPr>
    <w:sdtEndPr>
      <w:rPr>
        <w:rFonts w:ascii="Times New Roman" w:hAnsi="Times New Roman" w:cs="Times New Roman"/>
      </w:rPr>
    </w:sdtEndPr>
    <w:sdtContent>
      <w:p w:rsidR="0051528C" w14:paraId="73A0D5BE" w14:textId="77777777">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lang w:val="zh-CN"/>
          </w:rPr>
          <w:t>6</w:t>
        </w:r>
        <w:r>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1528C" w14:paraId="1217DB3B"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AE4A311D"/>
    <w:multiLevelType w:val="singleLevel"/>
    <w:tmpl w:val="AE4A311D"/>
    <w:lvl w:ilvl="0">
      <w:start w:val="1"/>
      <w:numFmt w:val="decimal"/>
      <w:suff w:val="nothing"/>
      <w:lvlText w:val="表4-%1  "/>
      <w:lvlJc w:val="left"/>
      <w:pPr>
        <w:tabs>
          <w:tab w:val="left" w:pos="420"/>
        </w:tabs>
        <w:ind w:left="425" w:hanging="425"/>
      </w:pPr>
      <w:rPr>
        <w:rFonts w:hint="default"/>
        <w:highlight w:val="none"/>
      </w:rPr>
    </w:lvl>
  </w:abstractNum>
  <w:abstractNum w:abstractNumId="1">
    <w:nsid w:val="00D52334"/>
    <w:multiLevelType w:val="multilevel"/>
    <w:tmpl w:val="00D52334"/>
    <w:lvl w:ilvl="0">
      <w:start w:val="1"/>
      <w:numFmt w:val="decimal"/>
      <w:lvlText w:val="表3-%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A8834E5"/>
    <w:multiLevelType w:val="multilevel"/>
    <w:tmpl w:val="0A8834E5"/>
    <w:lvl w:ilvl="0">
      <w:start w:val="1"/>
      <w:numFmt w:val="decimal"/>
      <w:lvlText w:val="图1-%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ECE0172"/>
    <w:multiLevelType w:val="multilevel"/>
    <w:tmpl w:val="1ECE0172"/>
    <w:lvl w:ilvl="0">
      <w:start w:val="1"/>
      <w:numFmt w:val="decimal"/>
      <w:lvlText w:val="表2-%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34A7519"/>
    <w:multiLevelType w:val="multilevel"/>
    <w:tmpl w:val="234A7519"/>
    <w:lvl w:ilvl="0">
      <w:start w:val="1"/>
      <w:numFmt w:val="decimal"/>
      <w:lvlText w:val="图2-%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8FA8FF9"/>
    <w:multiLevelType w:val="singleLevel"/>
    <w:tmpl w:val="28FA8FF9"/>
    <w:lvl w:ilvl="0">
      <w:start w:val="1"/>
      <w:numFmt w:val="decimal"/>
      <w:suff w:val="nothing"/>
      <w:lvlText w:val="（%1）"/>
      <w:lvlJc w:val="left"/>
    </w:lvl>
  </w:abstractNum>
  <w:abstractNum w:abstractNumId="6">
    <w:nsid w:val="2A425147"/>
    <w:multiLevelType w:val="multilevel"/>
    <w:tmpl w:val="2A425147"/>
    <w:lvl w:ilvl="0">
      <w:start w:val="1"/>
      <w:numFmt w:val="decimal"/>
      <w:lvlText w:val="表1-%1"/>
      <w:lvlJc w:val="left"/>
      <w:pPr>
        <w:ind w:left="842" w:hanging="420"/>
      </w:pPr>
      <w:rPr>
        <w:rFonts w:ascii="Times New Roman" w:hAnsi="Times New Roman" w:cs="Times New Roman"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7">
    <w:nsid w:val="2F5BA700"/>
    <w:multiLevelType w:val="singleLevel"/>
    <w:tmpl w:val="2F5BA700"/>
    <w:lvl w:ilvl="0">
      <w:start w:val="2"/>
      <w:numFmt w:val="decimal"/>
      <w:suff w:val="nothing"/>
      <w:lvlText w:val="%1、"/>
      <w:lvlJc w:val="left"/>
    </w:lvl>
  </w:abstractNum>
  <w:abstractNum w:abstractNumId="8">
    <w:nsid w:val="5595CF87"/>
    <w:multiLevelType w:val="singleLevel"/>
    <w:tmpl w:val="5595CF87"/>
    <w:lvl w:ilvl="0">
      <w:start w:val="1"/>
      <w:numFmt w:val="decimal"/>
      <w:suff w:val="nothing"/>
      <w:lvlText w:val="%1、"/>
      <w:lvlJc w:val="left"/>
    </w:lvl>
  </w:abstractNum>
  <w:num w:numId="1">
    <w:abstractNumId w:val="6"/>
  </w:num>
  <w:num w:numId="2">
    <w:abstractNumId w:val="2"/>
  </w:num>
  <w:num w:numId="3">
    <w:abstractNumId w:val="3"/>
  </w:num>
  <w:num w:numId="4">
    <w:abstractNumId w:val="7"/>
  </w:num>
  <w:num w:numId="5">
    <w:abstractNumId w:val="5"/>
  </w:num>
  <w:num w:numId="6">
    <w:abstractNumId w:val="4"/>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7"/>
    <w:rsid w:val="000305CD"/>
    <w:rsid w:val="00034D7E"/>
    <w:rsid w:val="00036CB9"/>
    <w:rsid w:val="00037C1A"/>
    <w:rsid w:val="00043C85"/>
    <w:rsid w:val="00047B67"/>
    <w:rsid w:val="00054EA2"/>
    <w:rsid w:val="00057C20"/>
    <w:rsid w:val="000603A2"/>
    <w:rsid w:val="00066AD4"/>
    <w:rsid w:val="00067FC0"/>
    <w:rsid w:val="00076F71"/>
    <w:rsid w:val="0008026E"/>
    <w:rsid w:val="00081E29"/>
    <w:rsid w:val="000874AB"/>
    <w:rsid w:val="000944CD"/>
    <w:rsid w:val="000A2473"/>
    <w:rsid w:val="000C5C5A"/>
    <w:rsid w:val="000E08E2"/>
    <w:rsid w:val="000E76D1"/>
    <w:rsid w:val="000F5B35"/>
    <w:rsid w:val="00134DF8"/>
    <w:rsid w:val="0013772D"/>
    <w:rsid w:val="00144764"/>
    <w:rsid w:val="001476BE"/>
    <w:rsid w:val="001528B1"/>
    <w:rsid w:val="001630AF"/>
    <w:rsid w:val="00163B6D"/>
    <w:rsid w:val="00171D15"/>
    <w:rsid w:val="001852DD"/>
    <w:rsid w:val="001931F3"/>
    <w:rsid w:val="001A3C4E"/>
    <w:rsid w:val="001A5443"/>
    <w:rsid w:val="001F60C7"/>
    <w:rsid w:val="002221D8"/>
    <w:rsid w:val="00226732"/>
    <w:rsid w:val="0023678B"/>
    <w:rsid w:val="00237262"/>
    <w:rsid w:val="00245AC3"/>
    <w:rsid w:val="00247144"/>
    <w:rsid w:val="0025621F"/>
    <w:rsid w:val="0027056D"/>
    <w:rsid w:val="002775CA"/>
    <w:rsid w:val="00280438"/>
    <w:rsid w:val="0029051F"/>
    <w:rsid w:val="00297F7F"/>
    <w:rsid w:val="002A1D4B"/>
    <w:rsid w:val="002D0464"/>
    <w:rsid w:val="002E3C53"/>
    <w:rsid w:val="002F036E"/>
    <w:rsid w:val="002F0D65"/>
    <w:rsid w:val="002F22E8"/>
    <w:rsid w:val="00301BCE"/>
    <w:rsid w:val="00325D06"/>
    <w:rsid w:val="0033744A"/>
    <w:rsid w:val="003506BB"/>
    <w:rsid w:val="00360C4C"/>
    <w:rsid w:val="00362169"/>
    <w:rsid w:val="003663E2"/>
    <w:rsid w:val="0037153C"/>
    <w:rsid w:val="00371BF8"/>
    <w:rsid w:val="00380244"/>
    <w:rsid w:val="00394609"/>
    <w:rsid w:val="003A0308"/>
    <w:rsid w:val="003A1569"/>
    <w:rsid w:val="003B1F77"/>
    <w:rsid w:val="003C65DA"/>
    <w:rsid w:val="003D5002"/>
    <w:rsid w:val="003E2094"/>
    <w:rsid w:val="003E521C"/>
    <w:rsid w:val="003E7EB4"/>
    <w:rsid w:val="003F195D"/>
    <w:rsid w:val="003F54E3"/>
    <w:rsid w:val="003F6F60"/>
    <w:rsid w:val="00421AEF"/>
    <w:rsid w:val="004365EC"/>
    <w:rsid w:val="00446892"/>
    <w:rsid w:val="00477845"/>
    <w:rsid w:val="00490F97"/>
    <w:rsid w:val="00493AE4"/>
    <w:rsid w:val="004978FE"/>
    <w:rsid w:val="004A2A28"/>
    <w:rsid w:val="004A54A6"/>
    <w:rsid w:val="004B2C12"/>
    <w:rsid w:val="004D566A"/>
    <w:rsid w:val="004E475E"/>
    <w:rsid w:val="004F7BEA"/>
    <w:rsid w:val="00502FEB"/>
    <w:rsid w:val="0051528C"/>
    <w:rsid w:val="00561F2F"/>
    <w:rsid w:val="00566E70"/>
    <w:rsid w:val="005764F8"/>
    <w:rsid w:val="00583474"/>
    <w:rsid w:val="00583F71"/>
    <w:rsid w:val="00584DC1"/>
    <w:rsid w:val="005A3C86"/>
    <w:rsid w:val="005B67E9"/>
    <w:rsid w:val="005E087F"/>
    <w:rsid w:val="005F77E0"/>
    <w:rsid w:val="00626F8C"/>
    <w:rsid w:val="006300EB"/>
    <w:rsid w:val="00635AD2"/>
    <w:rsid w:val="00642606"/>
    <w:rsid w:val="0065361A"/>
    <w:rsid w:val="00666AB2"/>
    <w:rsid w:val="0067424B"/>
    <w:rsid w:val="00686AEE"/>
    <w:rsid w:val="00691B89"/>
    <w:rsid w:val="00692774"/>
    <w:rsid w:val="006975FE"/>
    <w:rsid w:val="006A1FC3"/>
    <w:rsid w:val="006B04FC"/>
    <w:rsid w:val="006B27B0"/>
    <w:rsid w:val="006B3A96"/>
    <w:rsid w:val="006B459A"/>
    <w:rsid w:val="006E0EEA"/>
    <w:rsid w:val="006F16DB"/>
    <w:rsid w:val="006F4A28"/>
    <w:rsid w:val="006F5964"/>
    <w:rsid w:val="006F6FE8"/>
    <w:rsid w:val="007204CE"/>
    <w:rsid w:val="007337CD"/>
    <w:rsid w:val="007511E8"/>
    <w:rsid w:val="00777ED5"/>
    <w:rsid w:val="0078347A"/>
    <w:rsid w:val="00787F8A"/>
    <w:rsid w:val="00790469"/>
    <w:rsid w:val="00792BA2"/>
    <w:rsid w:val="007B31D9"/>
    <w:rsid w:val="007D3BF6"/>
    <w:rsid w:val="007D4665"/>
    <w:rsid w:val="007D602E"/>
    <w:rsid w:val="007E5F0F"/>
    <w:rsid w:val="007F495F"/>
    <w:rsid w:val="00811F8F"/>
    <w:rsid w:val="00830570"/>
    <w:rsid w:val="00837050"/>
    <w:rsid w:val="008438BF"/>
    <w:rsid w:val="00861A9D"/>
    <w:rsid w:val="00872869"/>
    <w:rsid w:val="00881B12"/>
    <w:rsid w:val="008843EA"/>
    <w:rsid w:val="00897973"/>
    <w:rsid w:val="008A5B52"/>
    <w:rsid w:val="008B50F4"/>
    <w:rsid w:val="008C1DC6"/>
    <w:rsid w:val="008D194B"/>
    <w:rsid w:val="008D1FB6"/>
    <w:rsid w:val="008D35FE"/>
    <w:rsid w:val="00901AB7"/>
    <w:rsid w:val="009044AE"/>
    <w:rsid w:val="009131B8"/>
    <w:rsid w:val="00922638"/>
    <w:rsid w:val="00923032"/>
    <w:rsid w:val="00936983"/>
    <w:rsid w:val="0095205E"/>
    <w:rsid w:val="00962BE5"/>
    <w:rsid w:val="009930C5"/>
    <w:rsid w:val="00993571"/>
    <w:rsid w:val="009947EF"/>
    <w:rsid w:val="009C045E"/>
    <w:rsid w:val="009C40D5"/>
    <w:rsid w:val="009C41ED"/>
    <w:rsid w:val="009E2160"/>
    <w:rsid w:val="009F2613"/>
    <w:rsid w:val="00A21EA4"/>
    <w:rsid w:val="00A25E18"/>
    <w:rsid w:val="00A5571D"/>
    <w:rsid w:val="00A579ED"/>
    <w:rsid w:val="00A64659"/>
    <w:rsid w:val="00A64DFA"/>
    <w:rsid w:val="00A6653C"/>
    <w:rsid w:val="00A706FA"/>
    <w:rsid w:val="00A725BC"/>
    <w:rsid w:val="00A733CE"/>
    <w:rsid w:val="00A76771"/>
    <w:rsid w:val="00AA04AE"/>
    <w:rsid w:val="00AB1103"/>
    <w:rsid w:val="00AD29B5"/>
    <w:rsid w:val="00AF62AE"/>
    <w:rsid w:val="00AF7ECA"/>
    <w:rsid w:val="00B13654"/>
    <w:rsid w:val="00B47CFD"/>
    <w:rsid w:val="00B50A9F"/>
    <w:rsid w:val="00B91E26"/>
    <w:rsid w:val="00B97721"/>
    <w:rsid w:val="00BB6F74"/>
    <w:rsid w:val="00BE306D"/>
    <w:rsid w:val="00BE749E"/>
    <w:rsid w:val="00BE7F9D"/>
    <w:rsid w:val="00BF2DBF"/>
    <w:rsid w:val="00BF3A7C"/>
    <w:rsid w:val="00BF66D3"/>
    <w:rsid w:val="00BF763E"/>
    <w:rsid w:val="00C07F2D"/>
    <w:rsid w:val="00C17A47"/>
    <w:rsid w:val="00C23CE9"/>
    <w:rsid w:val="00C2607F"/>
    <w:rsid w:val="00C31005"/>
    <w:rsid w:val="00C31CCF"/>
    <w:rsid w:val="00C34700"/>
    <w:rsid w:val="00C40107"/>
    <w:rsid w:val="00C464DE"/>
    <w:rsid w:val="00C53B58"/>
    <w:rsid w:val="00C6653C"/>
    <w:rsid w:val="00C74AEC"/>
    <w:rsid w:val="00C86014"/>
    <w:rsid w:val="00C93EDE"/>
    <w:rsid w:val="00C958CC"/>
    <w:rsid w:val="00CB3FAB"/>
    <w:rsid w:val="00CC216D"/>
    <w:rsid w:val="00CC7943"/>
    <w:rsid w:val="00CD1657"/>
    <w:rsid w:val="00D147E3"/>
    <w:rsid w:val="00D31E86"/>
    <w:rsid w:val="00D42190"/>
    <w:rsid w:val="00D64C84"/>
    <w:rsid w:val="00D671DA"/>
    <w:rsid w:val="00D91056"/>
    <w:rsid w:val="00DA47D2"/>
    <w:rsid w:val="00DA77D3"/>
    <w:rsid w:val="00DB349E"/>
    <w:rsid w:val="00DB4FB1"/>
    <w:rsid w:val="00DD034A"/>
    <w:rsid w:val="00DD3CF9"/>
    <w:rsid w:val="00DE1A69"/>
    <w:rsid w:val="00DF1197"/>
    <w:rsid w:val="00E31043"/>
    <w:rsid w:val="00E33F05"/>
    <w:rsid w:val="00E43D6A"/>
    <w:rsid w:val="00E500CC"/>
    <w:rsid w:val="00E709E4"/>
    <w:rsid w:val="00E75177"/>
    <w:rsid w:val="00E86630"/>
    <w:rsid w:val="00E86882"/>
    <w:rsid w:val="00E90C83"/>
    <w:rsid w:val="00EA46C7"/>
    <w:rsid w:val="00EA5CD1"/>
    <w:rsid w:val="00EA7F87"/>
    <w:rsid w:val="00ED19E6"/>
    <w:rsid w:val="00ED2029"/>
    <w:rsid w:val="00EE20E3"/>
    <w:rsid w:val="00EE2A37"/>
    <w:rsid w:val="00EF240F"/>
    <w:rsid w:val="00EF390D"/>
    <w:rsid w:val="00F11AEE"/>
    <w:rsid w:val="00F12E7D"/>
    <w:rsid w:val="00F1313D"/>
    <w:rsid w:val="00F14C62"/>
    <w:rsid w:val="00F21929"/>
    <w:rsid w:val="00F33E9C"/>
    <w:rsid w:val="00F40CD6"/>
    <w:rsid w:val="00F451F2"/>
    <w:rsid w:val="00F60C08"/>
    <w:rsid w:val="00F61B65"/>
    <w:rsid w:val="00F6682C"/>
    <w:rsid w:val="00F8210B"/>
    <w:rsid w:val="00FA2A8C"/>
    <w:rsid w:val="00FB03A0"/>
    <w:rsid w:val="00FB2966"/>
    <w:rsid w:val="00FD6995"/>
    <w:rsid w:val="00FE11DF"/>
    <w:rsid w:val="013A242E"/>
    <w:rsid w:val="017B0945"/>
    <w:rsid w:val="01A74369"/>
    <w:rsid w:val="01AB6A1E"/>
    <w:rsid w:val="0253791C"/>
    <w:rsid w:val="02E97ACB"/>
    <w:rsid w:val="02F44E16"/>
    <w:rsid w:val="03221C82"/>
    <w:rsid w:val="033B7533"/>
    <w:rsid w:val="0349117B"/>
    <w:rsid w:val="03AB35A6"/>
    <w:rsid w:val="03CD095B"/>
    <w:rsid w:val="03CE2876"/>
    <w:rsid w:val="03D0646F"/>
    <w:rsid w:val="03E91A81"/>
    <w:rsid w:val="03ED12D9"/>
    <w:rsid w:val="046E6310"/>
    <w:rsid w:val="04B8054C"/>
    <w:rsid w:val="04B821A4"/>
    <w:rsid w:val="0505686E"/>
    <w:rsid w:val="05693FB9"/>
    <w:rsid w:val="05A54A82"/>
    <w:rsid w:val="05A905FC"/>
    <w:rsid w:val="06AB1A6C"/>
    <w:rsid w:val="06D53FF1"/>
    <w:rsid w:val="06D9294A"/>
    <w:rsid w:val="0713480B"/>
    <w:rsid w:val="07256189"/>
    <w:rsid w:val="077C1770"/>
    <w:rsid w:val="08AD1C45"/>
    <w:rsid w:val="09A37453"/>
    <w:rsid w:val="09BE532C"/>
    <w:rsid w:val="09CC2C7E"/>
    <w:rsid w:val="0A0F17B5"/>
    <w:rsid w:val="0A3D64E4"/>
    <w:rsid w:val="0A4C39A4"/>
    <w:rsid w:val="0A6434B4"/>
    <w:rsid w:val="0A8D1088"/>
    <w:rsid w:val="0ABD3C43"/>
    <w:rsid w:val="0B03120A"/>
    <w:rsid w:val="0B2C0A43"/>
    <w:rsid w:val="0B4E14EF"/>
    <w:rsid w:val="0B524481"/>
    <w:rsid w:val="0B9F75D5"/>
    <w:rsid w:val="0C584CFC"/>
    <w:rsid w:val="0CE0170C"/>
    <w:rsid w:val="0D50011D"/>
    <w:rsid w:val="0DDF1F5D"/>
    <w:rsid w:val="0DFD3A35"/>
    <w:rsid w:val="0E217F0E"/>
    <w:rsid w:val="0E8D12AC"/>
    <w:rsid w:val="0ED339BE"/>
    <w:rsid w:val="0F090680"/>
    <w:rsid w:val="0F111912"/>
    <w:rsid w:val="0F1D534F"/>
    <w:rsid w:val="0FD2474F"/>
    <w:rsid w:val="101D170C"/>
    <w:rsid w:val="1028024E"/>
    <w:rsid w:val="102E1B18"/>
    <w:rsid w:val="107C3FFB"/>
    <w:rsid w:val="10A11133"/>
    <w:rsid w:val="10AD2B28"/>
    <w:rsid w:val="10D174C3"/>
    <w:rsid w:val="11476CAA"/>
    <w:rsid w:val="116C7CAB"/>
    <w:rsid w:val="118F60CF"/>
    <w:rsid w:val="11C113C0"/>
    <w:rsid w:val="11D93757"/>
    <w:rsid w:val="123B3CA3"/>
    <w:rsid w:val="1264486D"/>
    <w:rsid w:val="128A0105"/>
    <w:rsid w:val="13031039"/>
    <w:rsid w:val="133B5D22"/>
    <w:rsid w:val="139978A7"/>
    <w:rsid w:val="141376D2"/>
    <w:rsid w:val="149A490B"/>
    <w:rsid w:val="15BA227C"/>
    <w:rsid w:val="16750620"/>
    <w:rsid w:val="16794FF5"/>
    <w:rsid w:val="16A6046E"/>
    <w:rsid w:val="16BD73D6"/>
    <w:rsid w:val="16C904F5"/>
    <w:rsid w:val="16EC061C"/>
    <w:rsid w:val="17151A29"/>
    <w:rsid w:val="17391BA1"/>
    <w:rsid w:val="178C691A"/>
    <w:rsid w:val="17B10F10"/>
    <w:rsid w:val="182B1F0D"/>
    <w:rsid w:val="183E348C"/>
    <w:rsid w:val="1880075E"/>
    <w:rsid w:val="1882514A"/>
    <w:rsid w:val="18EB4163"/>
    <w:rsid w:val="19237B02"/>
    <w:rsid w:val="19C16692"/>
    <w:rsid w:val="1A1E300E"/>
    <w:rsid w:val="1B4B6E4F"/>
    <w:rsid w:val="1BDD3667"/>
    <w:rsid w:val="1C0B2BAF"/>
    <w:rsid w:val="1C3B5CE8"/>
    <w:rsid w:val="1CFB664D"/>
    <w:rsid w:val="1D115A7C"/>
    <w:rsid w:val="1D357B45"/>
    <w:rsid w:val="1D872A3A"/>
    <w:rsid w:val="1D992860"/>
    <w:rsid w:val="1D9D5E45"/>
    <w:rsid w:val="1DE1772C"/>
    <w:rsid w:val="1EC473B4"/>
    <w:rsid w:val="1F041D46"/>
    <w:rsid w:val="1F097A07"/>
    <w:rsid w:val="1F1B448B"/>
    <w:rsid w:val="1F7B0466"/>
    <w:rsid w:val="1FA96B98"/>
    <w:rsid w:val="1FC6153F"/>
    <w:rsid w:val="2009596F"/>
    <w:rsid w:val="20354EDA"/>
    <w:rsid w:val="20854FA7"/>
    <w:rsid w:val="20A67279"/>
    <w:rsid w:val="20D74BF7"/>
    <w:rsid w:val="20EF7729"/>
    <w:rsid w:val="212040EB"/>
    <w:rsid w:val="21447812"/>
    <w:rsid w:val="21F14688"/>
    <w:rsid w:val="22465891"/>
    <w:rsid w:val="227527C2"/>
    <w:rsid w:val="22796D32"/>
    <w:rsid w:val="22DE2C70"/>
    <w:rsid w:val="22EA5D72"/>
    <w:rsid w:val="23522AED"/>
    <w:rsid w:val="23E038A2"/>
    <w:rsid w:val="23E05708"/>
    <w:rsid w:val="23F92E98"/>
    <w:rsid w:val="24723A10"/>
    <w:rsid w:val="25290BDE"/>
    <w:rsid w:val="25645C2C"/>
    <w:rsid w:val="256F7A98"/>
    <w:rsid w:val="26B90FA9"/>
    <w:rsid w:val="27006272"/>
    <w:rsid w:val="27077D9F"/>
    <w:rsid w:val="270F0DA7"/>
    <w:rsid w:val="272C1B70"/>
    <w:rsid w:val="27C84DF1"/>
    <w:rsid w:val="28201DDD"/>
    <w:rsid w:val="28632F63"/>
    <w:rsid w:val="286A0B75"/>
    <w:rsid w:val="292508D7"/>
    <w:rsid w:val="29F061F8"/>
    <w:rsid w:val="2A7E7D38"/>
    <w:rsid w:val="2AB8162E"/>
    <w:rsid w:val="2AC364BE"/>
    <w:rsid w:val="2AF72B16"/>
    <w:rsid w:val="2AF85308"/>
    <w:rsid w:val="2AFB5029"/>
    <w:rsid w:val="2B4B0019"/>
    <w:rsid w:val="2B982C80"/>
    <w:rsid w:val="2BB03438"/>
    <w:rsid w:val="2BB3445D"/>
    <w:rsid w:val="2C9E53B8"/>
    <w:rsid w:val="2CBB6970"/>
    <w:rsid w:val="2D8F2691"/>
    <w:rsid w:val="2D99141A"/>
    <w:rsid w:val="2DB62EAA"/>
    <w:rsid w:val="2E1555FE"/>
    <w:rsid w:val="2E3A2BC7"/>
    <w:rsid w:val="2E8D1817"/>
    <w:rsid w:val="2F3C5AE9"/>
    <w:rsid w:val="2F5051DD"/>
    <w:rsid w:val="2FC3709C"/>
    <w:rsid w:val="301E17C8"/>
    <w:rsid w:val="304D1F83"/>
    <w:rsid w:val="305166D9"/>
    <w:rsid w:val="30C24BD4"/>
    <w:rsid w:val="30E5729F"/>
    <w:rsid w:val="31362DFD"/>
    <w:rsid w:val="318235E3"/>
    <w:rsid w:val="319E1ACE"/>
    <w:rsid w:val="31B952C3"/>
    <w:rsid w:val="32BB0CF7"/>
    <w:rsid w:val="32DB2C11"/>
    <w:rsid w:val="33421AB8"/>
    <w:rsid w:val="339C2E39"/>
    <w:rsid w:val="33B069D9"/>
    <w:rsid w:val="34457169"/>
    <w:rsid w:val="344E1C78"/>
    <w:rsid w:val="34693082"/>
    <w:rsid w:val="34F827BB"/>
    <w:rsid w:val="363E1597"/>
    <w:rsid w:val="36773D1D"/>
    <w:rsid w:val="369D2E79"/>
    <w:rsid w:val="36CC06D6"/>
    <w:rsid w:val="36FC54E3"/>
    <w:rsid w:val="373E1BCC"/>
    <w:rsid w:val="377E310B"/>
    <w:rsid w:val="37BE7196"/>
    <w:rsid w:val="38141881"/>
    <w:rsid w:val="38393D38"/>
    <w:rsid w:val="38B16E69"/>
    <w:rsid w:val="38C73435"/>
    <w:rsid w:val="39FA5917"/>
    <w:rsid w:val="3AB2671B"/>
    <w:rsid w:val="3ACC590D"/>
    <w:rsid w:val="3B7516FD"/>
    <w:rsid w:val="3B900246"/>
    <w:rsid w:val="3BA01718"/>
    <w:rsid w:val="3BA64B36"/>
    <w:rsid w:val="3BDD2402"/>
    <w:rsid w:val="3BE432C1"/>
    <w:rsid w:val="3C131A08"/>
    <w:rsid w:val="3C4C7E41"/>
    <w:rsid w:val="3C7D6E01"/>
    <w:rsid w:val="3C8C7F9E"/>
    <w:rsid w:val="3CC15B46"/>
    <w:rsid w:val="3D343B3E"/>
    <w:rsid w:val="3D540560"/>
    <w:rsid w:val="3D936471"/>
    <w:rsid w:val="3D9F78D6"/>
    <w:rsid w:val="3DA12467"/>
    <w:rsid w:val="3DA27CA7"/>
    <w:rsid w:val="3DAE5468"/>
    <w:rsid w:val="3DF909AD"/>
    <w:rsid w:val="3E410685"/>
    <w:rsid w:val="3E4E7132"/>
    <w:rsid w:val="3E6A1EC7"/>
    <w:rsid w:val="3F2B002A"/>
    <w:rsid w:val="3F2F08E3"/>
    <w:rsid w:val="3F563219"/>
    <w:rsid w:val="3F942561"/>
    <w:rsid w:val="3FCC14EC"/>
    <w:rsid w:val="3FF06549"/>
    <w:rsid w:val="400B2A59"/>
    <w:rsid w:val="401F7A0E"/>
    <w:rsid w:val="402C0CFE"/>
    <w:rsid w:val="40321C70"/>
    <w:rsid w:val="4111773A"/>
    <w:rsid w:val="418613E5"/>
    <w:rsid w:val="420818AA"/>
    <w:rsid w:val="42783449"/>
    <w:rsid w:val="435F2677"/>
    <w:rsid w:val="436E4F7B"/>
    <w:rsid w:val="43843785"/>
    <w:rsid w:val="43A73DB2"/>
    <w:rsid w:val="43D8337A"/>
    <w:rsid w:val="43E179C4"/>
    <w:rsid w:val="43EF7878"/>
    <w:rsid w:val="447A2D02"/>
    <w:rsid w:val="448D1087"/>
    <w:rsid w:val="451C0A61"/>
    <w:rsid w:val="4549537D"/>
    <w:rsid w:val="460D470D"/>
    <w:rsid w:val="463330D7"/>
    <w:rsid w:val="46513CE4"/>
    <w:rsid w:val="46755243"/>
    <w:rsid w:val="46916381"/>
    <w:rsid w:val="46C90079"/>
    <w:rsid w:val="46D12EE7"/>
    <w:rsid w:val="4741682D"/>
    <w:rsid w:val="4753585C"/>
    <w:rsid w:val="47E07053"/>
    <w:rsid w:val="47E141F4"/>
    <w:rsid w:val="47F74333"/>
    <w:rsid w:val="47FD2EDF"/>
    <w:rsid w:val="48475B30"/>
    <w:rsid w:val="48CA16B0"/>
    <w:rsid w:val="4900516D"/>
    <w:rsid w:val="493167A1"/>
    <w:rsid w:val="49655B08"/>
    <w:rsid w:val="49A00EE4"/>
    <w:rsid w:val="4A0707F1"/>
    <w:rsid w:val="4A28271A"/>
    <w:rsid w:val="4A6E2CCE"/>
    <w:rsid w:val="4A8B605B"/>
    <w:rsid w:val="4AEC5ECE"/>
    <w:rsid w:val="4B146274"/>
    <w:rsid w:val="4B990325"/>
    <w:rsid w:val="4BD81AEF"/>
    <w:rsid w:val="4BEB161D"/>
    <w:rsid w:val="4C116BF5"/>
    <w:rsid w:val="4C2D2421"/>
    <w:rsid w:val="4C6E59B3"/>
    <w:rsid w:val="4CB96330"/>
    <w:rsid w:val="4D1B54DE"/>
    <w:rsid w:val="4D253538"/>
    <w:rsid w:val="4D900DD8"/>
    <w:rsid w:val="4D9B2A4B"/>
    <w:rsid w:val="4E353C32"/>
    <w:rsid w:val="4ED754D8"/>
    <w:rsid w:val="4EF308EC"/>
    <w:rsid w:val="4F7D3785"/>
    <w:rsid w:val="4FF65889"/>
    <w:rsid w:val="50256650"/>
    <w:rsid w:val="506D3BED"/>
    <w:rsid w:val="50757B3C"/>
    <w:rsid w:val="508E1E5D"/>
    <w:rsid w:val="509A1B7B"/>
    <w:rsid w:val="50DF6CDD"/>
    <w:rsid w:val="51772E0C"/>
    <w:rsid w:val="51E2011D"/>
    <w:rsid w:val="52983131"/>
    <w:rsid w:val="52EB34F6"/>
    <w:rsid w:val="53456B4D"/>
    <w:rsid w:val="53612159"/>
    <w:rsid w:val="53BC4849"/>
    <w:rsid w:val="53F7273F"/>
    <w:rsid w:val="5437028A"/>
    <w:rsid w:val="54433D85"/>
    <w:rsid w:val="554B1EEA"/>
    <w:rsid w:val="556116B0"/>
    <w:rsid w:val="55640CB1"/>
    <w:rsid w:val="560F48D2"/>
    <w:rsid w:val="568D0C9D"/>
    <w:rsid w:val="56AF5FD4"/>
    <w:rsid w:val="56DB6E9A"/>
    <w:rsid w:val="572A2889"/>
    <w:rsid w:val="5744650F"/>
    <w:rsid w:val="57586AAD"/>
    <w:rsid w:val="57857649"/>
    <w:rsid w:val="57B02F9F"/>
    <w:rsid w:val="57B52A0A"/>
    <w:rsid w:val="58404BAE"/>
    <w:rsid w:val="58CD048A"/>
    <w:rsid w:val="593F00CE"/>
    <w:rsid w:val="597D246F"/>
    <w:rsid w:val="59891978"/>
    <w:rsid w:val="59BA7ABB"/>
    <w:rsid w:val="59DF560E"/>
    <w:rsid w:val="5A0A1136"/>
    <w:rsid w:val="5AB70CDF"/>
    <w:rsid w:val="5B26719A"/>
    <w:rsid w:val="5B703C64"/>
    <w:rsid w:val="5B9F175F"/>
    <w:rsid w:val="5BA10582"/>
    <w:rsid w:val="5BE3040D"/>
    <w:rsid w:val="5C2A2A79"/>
    <w:rsid w:val="5C6A6223"/>
    <w:rsid w:val="5C6C3E79"/>
    <w:rsid w:val="5C872268"/>
    <w:rsid w:val="5C8E2EBA"/>
    <w:rsid w:val="5CA63D15"/>
    <w:rsid w:val="5D035A0E"/>
    <w:rsid w:val="5DA447BC"/>
    <w:rsid w:val="5DD26CE9"/>
    <w:rsid w:val="5E7961C1"/>
    <w:rsid w:val="5EA33DFC"/>
    <w:rsid w:val="5EAC7E23"/>
    <w:rsid w:val="5F7E00CF"/>
    <w:rsid w:val="5F93359F"/>
    <w:rsid w:val="5FBD0C24"/>
    <w:rsid w:val="5FEC48FC"/>
    <w:rsid w:val="5FFE5700"/>
    <w:rsid w:val="60407D58"/>
    <w:rsid w:val="605108E0"/>
    <w:rsid w:val="608A1AC7"/>
    <w:rsid w:val="60B57376"/>
    <w:rsid w:val="60E40E2C"/>
    <w:rsid w:val="60FF24C2"/>
    <w:rsid w:val="61C56A26"/>
    <w:rsid w:val="61E454F5"/>
    <w:rsid w:val="62022E61"/>
    <w:rsid w:val="624D4B74"/>
    <w:rsid w:val="62C90722"/>
    <w:rsid w:val="63324C6E"/>
    <w:rsid w:val="63817ACE"/>
    <w:rsid w:val="63F4419C"/>
    <w:rsid w:val="64606704"/>
    <w:rsid w:val="65E63183"/>
    <w:rsid w:val="67882F95"/>
    <w:rsid w:val="67B71945"/>
    <w:rsid w:val="6840603D"/>
    <w:rsid w:val="68525E8B"/>
    <w:rsid w:val="68E92E86"/>
    <w:rsid w:val="69327385"/>
    <w:rsid w:val="69532642"/>
    <w:rsid w:val="697319BF"/>
    <w:rsid w:val="69DB78CC"/>
    <w:rsid w:val="69FA04D3"/>
    <w:rsid w:val="6A595000"/>
    <w:rsid w:val="6B460F19"/>
    <w:rsid w:val="6B6442C9"/>
    <w:rsid w:val="6BB121C7"/>
    <w:rsid w:val="6BD44496"/>
    <w:rsid w:val="6BFD532F"/>
    <w:rsid w:val="6C2814C5"/>
    <w:rsid w:val="6C4C3656"/>
    <w:rsid w:val="6C664DF2"/>
    <w:rsid w:val="6DBE1F99"/>
    <w:rsid w:val="6DC03BF0"/>
    <w:rsid w:val="6DD16EDF"/>
    <w:rsid w:val="6E997D2F"/>
    <w:rsid w:val="6EB42FA3"/>
    <w:rsid w:val="6EDA6E0C"/>
    <w:rsid w:val="6F4869F1"/>
    <w:rsid w:val="6F8B537D"/>
    <w:rsid w:val="6F8D7551"/>
    <w:rsid w:val="6FBF2E55"/>
    <w:rsid w:val="70737A09"/>
    <w:rsid w:val="707736B9"/>
    <w:rsid w:val="707B10D7"/>
    <w:rsid w:val="70E91ED6"/>
    <w:rsid w:val="70FA6C2A"/>
    <w:rsid w:val="71190F28"/>
    <w:rsid w:val="713C1D6D"/>
    <w:rsid w:val="71A20A44"/>
    <w:rsid w:val="71AF2CDF"/>
    <w:rsid w:val="730840D9"/>
    <w:rsid w:val="733131CB"/>
    <w:rsid w:val="734908B8"/>
    <w:rsid w:val="73650526"/>
    <w:rsid w:val="73722F12"/>
    <w:rsid w:val="738C1AEF"/>
    <w:rsid w:val="739E0815"/>
    <w:rsid w:val="73AB4244"/>
    <w:rsid w:val="73DA456B"/>
    <w:rsid w:val="73F22B6A"/>
    <w:rsid w:val="73F863E7"/>
    <w:rsid w:val="745B1B12"/>
    <w:rsid w:val="746E20C7"/>
    <w:rsid w:val="74AA2B6A"/>
    <w:rsid w:val="75076260"/>
    <w:rsid w:val="75AC1C95"/>
    <w:rsid w:val="75CC2672"/>
    <w:rsid w:val="75D77C14"/>
    <w:rsid w:val="75E04EE1"/>
    <w:rsid w:val="764E5797"/>
    <w:rsid w:val="767A1490"/>
    <w:rsid w:val="76F959A4"/>
    <w:rsid w:val="775B4928"/>
    <w:rsid w:val="777228EC"/>
    <w:rsid w:val="779D54AA"/>
    <w:rsid w:val="78085C32"/>
    <w:rsid w:val="783479C4"/>
    <w:rsid w:val="78441199"/>
    <w:rsid w:val="784B34A0"/>
    <w:rsid w:val="78B83211"/>
    <w:rsid w:val="790D0689"/>
    <w:rsid w:val="79196953"/>
    <w:rsid w:val="794D7A89"/>
    <w:rsid w:val="79932CDD"/>
    <w:rsid w:val="79AF4111"/>
    <w:rsid w:val="7A710091"/>
    <w:rsid w:val="7AC26604"/>
    <w:rsid w:val="7ACD3EED"/>
    <w:rsid w:val="7B000E04"/>
    <w:rsid w:val="7B991CCF"/>
    <w:rsid w:val="7C184AA5"/>
    <w:rsid w:val="7C2D6612"/>
    <w:rsid w:val="7CE20E1A"/>
    <w:rsid w:val="7D57214E"/>
    <w:rsid w:val="7D730F31"/>
    <w:rsid w:val="7D8214F8"/>
    <w:rsid w:val="7DD50326"/>
    <w:rsid w:val="7E835DB6"/>
    <w:rsid w:val="7EAD1705"/>
    <w:rsid w:val="7ECC2586"/>
    <w:rsid w:val="7F833C67"/>
    <w:rsid w:val="7FEA5112"/>
  </w:rsids>
  <w:docVars>
    <w:docVar w:name="commondata" w:val="eyJoZGlkIjoiMjRjOTUxOWIwYzNhMDJlMmI5MDg1NWUxZWI3MWQzNmQifQ=="/>
  </w:docVars>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F31040D-1D61-4B38-BFF8-EC9B4BC92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153222"/>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qFormat/>
    <w:pPr>
      <w:keepNext/>
      <w:outlineLvl w:val="0"/>
    </w:pPr>
    <w:rPr>
      <w:b/>
      <w:bCs/>
      <w:sz w:val="28"/>
    </w:rPr>
  </w:style>
  <w:style w:type="paragraph" w:styleId="Heading3">
    <w:name w:val="heading 3"/>
    <w:basedOn w:val="Normal"/>
    <w:next w:val="Normal"/>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3222">
    <w:name w:val="样式 样式 样式 四号 左侧:  1.53 厘米 + 首行缩进:  2 字符 + 居中 左侧:  2 字符 首行缩进:  2..."/>
    <w:basedOn w:val="1532"/>
    <w:next w:val="Normal"/>
    <w:qFormat/>
    <w:pPr>
      <w:jc w:val="center"/>
    </w:pPr>
  </w:style>
  <w:style w:type="paragraph" w:customStyle="1" w:styleId="1532">
    <w:name w:val="样式 样式 四号 左侧:  1.53 厘米 + 首行缩进:  2 字符"/>
    <w:basedOn w:val="153"/>
    <w:qFormat/>
    <w:pPr>
      <w:ind w:left="200" w:leftChars="200"/>
    </w:pPr>
    <w:rPr>
      <w:szCs w:val="20"/>
    </w:rPr>
  </w:style>
  <w:style w:type="paragraph" w:customStyle="1" w:styleId="153">
    <w:name w:val="样式 四号 左侧:  1.53 厘米"/>
    <w:basedOn w:val="Normal"/>
    <w:qFormat/>
    <w:pPr>
      <w:adjustRightInd w:val="0"/>
    </w:pPr>
    <w:rPr>
      <w:w w:val="90"/>
      <w:sz w:val="28"/>
      <w:szCs w:val="28"/>
    </w:rPr>
  </w:style>
  <w:style w:type="paragraph" w:styleId="NormalIndent">
    <w:name w:val="Normal Indent"/>
    <w:basedOn w:val="Normal"/>
    <w:next w:val="Normal"/>
    <w:qFormat/>
    <w:pPr>
      <w:ind w:firstLine="420"/>
    </w:pPr>
    <w:rPr>
      <w:rFonts w:ascii="Times New Roman"/>
      <w:sz w:val="28"/>
    </w:rPr>
  </w:style>
  <w:style w:type="paragraph" w:styleId="DocumentMap">
    <w:name w:val="Document Map"/>
    <w:basedOn w:val="Normal"/>
    <w:link w:val="a13"/>
    <w:qFormat/>
    <w:rPr>
      <w:rFonts w:ascii="宋体" w:eastAsia="宋体"/>
      <w:sz w:val="18"/>
      <w:szCs w:val="18"/>
    </w:rPr>
  </w:style>
  <w:style w:type="paragraph" w:styleId="CommentText">
    <w:name w:val="annotation text"/>
    <w:basedOn w:val="Normal"/>
    <w:link w:val="a9"/>
    <w:qFormat/>
    <w:pPr>
      <w:jc w:val="left"/>
    </w:pPr>
  </w:style>
  <w:style w:type="paragraph" w:styleId="BodyText">
    <w:name w:val="Body Text"/>
    <w:basedOn w:val="Normal"/>
    <w:next w:val="xl27"/>
    <w:qFormat/>
    <w:pPr>
      <w:spacing w:after="120"/>
    </w:pPr>
  </w:style>
  <w:style w:type="paragraph" w:customStyle="1" w:styleId="xl27">
    <w:name w:val="xl27"/>
    <w:basedOn w:val="Normal"/>
    <w:qFormat/>
    <w:pPr>
      <w:widowControl/>
      <w:pBdr>
        <w:bottom w:val="single" w:sz="4" w:space="0" w:color="auto"/>
        <w:right w:val="single" w:sz="4" w:space="0" w:color="auto"/>
      </w:pBdr>
      <w:spacing w:before="100" w:beforeAutospacing="1" w:after="100" w:afterAutospacing="1"/>
      <w:jc w:val="center"/>
    </w:pPr>
    <w:rPr>
      <w:kern w:val="0"/>
      <w:szCs w:val="21"/>
    </w:rPr>
  </w:style>
  <w:style w:type="paragraph" w:styleId="BodyTextIndent">
    <w:name w:val="Body Text Indent"/>
    <w:basedOn w:val="Normal"/>
    <w:next w:val="BodyText"/>
    <w:qFormat/>
    <w:pPr>
      <w:spacing w:after="120"/>
      <w:ind w:left="420" w:leftChars="200"/>
    </w:pPr>
  </w:style>
  <w:style w:type="paragraph" w:styleId="PlainText">
    <w:name w:val="Plain Text"/>
    <w:basedOn w:val="Normal"/>
    <w:qFormat/>
    <w:rPr>
      <w:rFonts w:ascii="宋体" w:hAnsi="Courier New"/>
      <w:sz w:val="28"/>
    </w:rPr>
  </w:style>
  <w:style w:type="paragraph" w:styleId="BalloonText">
    <w:name w:val="Balloon Text"/>
    <w:basedOn w:val="Normal"/>
    <w:link w:val="a11"/>
    <w:qFormat/>
    <w:rPr>
      <w:sz w:val="18"/>
      <w:szCs w:val="18"/>
    </w:rPr>
  </w:style>
  <w:style w:type="paragraph" w:styleId="Footer">
    <w:name w:val="footer"/>
    <w:basedOn w:val="Normal"/>
    <w:link w:val="1"/>
    <w:uiPriority w:val="99"/>
    <w:qFormat/>
    <w:pPr>
      <w:tabs>
        <w:tab w:val="center" w:pos="4153"/>
        <w:tab w:val="right" w:pos="8306"/>
      </w:tabs>
      <w:snapToGrid w:val="0"/>
      <w:jc w:val="left"/>
    </w:pPr>
    <w:rPr>
      <w:sz w:val="18"/>
    </w:rPr>
  </w:style>
  <w:style w:type="paragraph" w:styleId="Header">
    <w:name w:val="header"/>
    <w:basedOn w:val="Normal"/>
    <w:link w:val="a8"/>
    <w:qFormat/>
    <w:pPr>
      <w:pBdr>
        <w:bottom w:val="single" w:sz="6" w:space="1" w:color="auto"/>
      </w:pBdr>
      <w:tabs>
        <w:tab w:val="center" w:pos="4153"/>
        <w:tab w:val="right" w:pos="8306"/>
      </w:tabs>
      <w:snapToGrid w:val="0"/>
      <w:jc w:val="center"/>
    </w:pPr>
    <w:rPr>
      <w:sz w:val="18"/>
      <w:szCs w:val="18"/>
    </w:rPr>
  </w:style>
  <w:style w:type="paragraph" w:styleId="TOC2">
    <w:name w:val="toc 2"/>
    <w:basedOn w:val="Normal"/>
    <w:next w:val="Normal"/>
    <w:qFormat/>
    <w:pPr>
      <w:widowControl/>
      <w:ind w:left="420" w:leftChars="200"/>
      <w:jc w:val="left"/>
    </w:pPr>
    <w:rPr>
      <w:rFonts w:ascii="宋体" w:eastAsia="宋体" w:hAnsi="宋体" w:cs="Times New Roman" w:hint="eastAsia"/>
      <w:kern w:val="0"/>
      <w:sz w:val="24"/>
    </w:rPr>
  </w:style>
  <w:style w:type="paragraph" w:styleId="NormalWeb">
    <w:name w:val="Normal (Web)"/>
    <w:basedOn w:val="Normal"/>
    <w:link w:val="a"/>
    <w:qFormat/>
    <w:pPr>
      <w:widowControl/>
      <w:spacing w:beforeAutospacing="1" w:afterAutospacing="1"/>
      <w:jc w:val="left"/>
    </w:pPr>
    <w:rPr>
      <w:rFonts w:ascii="宋体" w:eastAsia="宋体" w:hAnsi="宋体" w:cs="Times New Roman" w:hint="eastAsia"/>
      <w:kern w:val="0"/>
      <w:sz w:val="24"/>
      <w:szCs w:val="20"/>
    </w:rPr>
  </w:style>
  <w:style w:type="paragraph" w:styleId="CommentSubject">
    <w:name w:val="annotation subject"/>
    <w:basedOn w:val="CommentText"/>
    <w:next w:val="CommentText"/>
    <w:link w:val="a10"/>
    <w:qFormat/>
    <w:rPr>
      <w:b/>
      <w:bCs/>
    </w:rPr>
  </w:style>
  <w:style w:type="paragraph" w:styleId="BodyTextFirstIndent">
    <w:name w:val="Body Text First Indent"/>
    <w:basedOn w:val="BodyText"/>
    <w:qFormat/>
    <w:pPr>
      <w:ind w:firstLine="420" w:firstLineChars="100"/>
    </w:pPr>
  </w:style>
  <w:style w:type="paragraph" w:styleId="BodyTextFirstIndent2">
    <w:name w:val="Body Text First Indent 2"/>
    <w:basedOn w:val="BodyTextIndent"/>
    <w:link w:val="20"/>
    <w:uiPriority w:val="99"/>
    <w:qFormat/>
    <w:pPr>
      <w:spacing w:line="360" w:lineRule="auto"/>
      <w:ind w:firstLine="420" w:firstLineChars="200"/>
    </w:pPr>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b/>
      <w:sz w:val="21"/>
      <w:szCs w:val="21"/>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qFormat/>
    <w:rPr>
      <w:sz w:val="21"/>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Style4">
    <w:name w:val="_Style 4"/>
    <w:basedOn w:val="Normal"/>
    <w:qFormat/>
  </w:style>
  <w:style w:type="character" w:customStyle="1" w:styleId="1">
    <w:name w:val="页脚 字符1"/>
    <w:basedOn w:val="DefaultParagraphFont"/>
    <w:link w:val="Footer"/>
    <w:qFormat/>
    <w:rPr>
      <w:sz w:val="18"/>
    </w:rPr>
  </w:style>
  <w:style w:type="character" w:customStyle="1" w:styleId="a">
    <w:name w:val="普通(网站) 字符"/>
    <w:basedOn w:val="DefaultParagraphFont"/>
    <w:link w:val="NormalWeb"/>
    <w:qFormat/>
    <w:rPr>
      <w:rFonts w:ascii="宋体" w:eastAsia="宋体" w:hAnsi="宋体" w:cs="宋体" w:hint="eastAsia"/>
      <w:sz w:val="24"/>
    </w:rPr>
  </w:style>
  <w:style w:type="character" w:customStyle="1" w:styleId="Char">
    <w:name w:val="表格 Char"/>
    <w:basedOn w:val="DefaultParagraphFont"/>
    <w:link w:val="a0"/>
    <w:qFormat/>
    <w:rPr>
      <w:rFonts w:ascii="宋体" w:eastAsia="宋体" w:hAnsi="宋体" w:cs="宋体" w:hint="eastAsia"/>
      <w:sz w:val="21"/>
    </w:rPr>
  </w:style>
  <w:style w:type="paragraph" w:customStyle="1" w:styleId="a0">
    <w:name w:val="表格"/>
    <w:basedOn w:val="Normal"/>
    <w:next w:val="Normal"/>
    <w:link w:val="Char"/>
    <w:qFormat/>
    <w:pPr>
      <w:adjustRightInd w:val="0"/>
      <w:snapToGrid w:val="0"/>
      <w:spacing w:beforeLines="10" w:afterLines="10" w:line="256" w:lineRule="auto"/>
      <w:jc w:val="center"/>
    </w:pPr>
    <w:rPr>
      <w:rFonts w:ascii="宋体" w:eastAsia="宋体" w:hAnsi="Times New Roman" w:cs="Times New Roman" w:hint="eastAsia"/>
      <w:kern w:val="0"/>
      <w:szCs w:val="20"/>
    </w:rPr>
  </w:style>
  <w:style w:type="character" w:customStyle="1" w:styleId="a1">
    <w:name w:val="页脚 字符"/>
    <w:basedOn w:val="DefaultParagraphFont"/>
    <w:uiPriority w:val="99"/>
    <w:qFormat/>
    <w:rPr>
      <w:kern w:val="2"/>
      <w:sz w:val="18"/>
      <w:szCs w:val="18"/>
    </w:rPr>
  </w:style>
  <w:style w:type="paragraph" w:customStyle="1" w:styleId="a2">
    <w:name w:val="+正文"/>
    <w:basedOn w:val="Normal"/>
    <w:qFormat/>
    <w:pPr>
      <w:spacing w:line="360" w:lineRule="auto"/>
    </w:pPr>
    <w:rPr>
      <w:sz w:val="28"/>
      <w:szCs w:val="28"/>
    </w:rPr>
  </w:style>
  <w:style w:type="paragraph" w:customStyle="1" w:styleId="a3">
    <w:name w:val="常用"/>
    <w:basedOn w:val="Normal"/>
    <w:qFormat/>
    <w:pPr>
      <w:spacing w:line="360" w:lineRule="auto"/>
      <w:ind w:firstLine="420"/>
      <w:jc w:val="left"/>
    </w:pPr>
    <w:rPr>
      <w:szCs w:val="22"/>
    </w:rPr>
  </w:style>
  <w:style w:type="paragraph" w:customStyle="1" w:styleId="0-">
    <w:name w:val="0表-序号"/>
    <w:next w:val="000"/>
    <w:qFormat/>
    <w:pPr>
      <w:tabs>
        <w:tab w:val="left" w:pos="0"/>
      </w:tabs>
      <w:adjustRightInd w:val="0"/>
      <w:snapToGrid w:val="0"/>
      <w:jc w:val="center"/>
    </w:pPr>
    <w:rPr>
      <w:rFonts w:eastAsia="黑体"/>
      <w:sz w:val="21"/>
    </w:rPr>
  </w:style>
  <w:style w:type="paragraph" w:customStyle="1" w:styleId="000">
    <w:name w:val="000表格正文"/>
    <w:basedOn w:val="Normal"/>
    <w:next w:val="Normal"/>
    <w:qFormat/>
    <w:pPr>
      <w:pBdr>
        <w:top w:val="none" w:sz="0" w:space="1" w:color="auto"/>
        <w:left w:val="none" w:sz="0" w:space="4" w:color="auto"/>
        <w:bottom w:val="none" w:sz="0" w:space="1" w:color="auto"/>
        <w:right w:val="none" w:sz="0" w:space="4" w:color="auto"/>
      </w:pBdr>
      <w:jc w:val="center"/>
    </w:pPr>
    <w:rPr>
      <w:rFonts w:ascii="Times New Roman" w:hAnsi="Times New Roman"/>
    </w:rPr>
  </w:style>
  <w:style w:type="paragraph" w:customStyle="1" w:styleId="a4">
    <w:name w:val="图表标题"/>
    <w:basedOn w:val="Normal"/>
    <w:qFormat/>
    <w:pPr>
      <w:spacing w:line="360" w:lineRule="auto"/>
      <w:jc w:val="center"/>
    </w:pPr>
    <w:rPr>
      <w:rFonts w:ascii="Times New Roman" w:eastAsia="宋体" w:hAnsi="Times New Roman"/>
      <w:b/>
      <w:szCs w:val="21"/>
    </w:rPr>
  </w:style>
  <w:style w:type="paragraph" w:customStyle="1" w:styleId="dr">
    <w:name w:val="dr正文"/>
    <w:basedOn w:val="Normal"/>
    <w:qFormat/>
    <w:pPr>
      <w:widowControl/>
      <w:ind w:firstLine="480"/>
    </w:pPr>
  </w:style>
  <w:style w:type="paragraph" w:customStyle="1" w:styleId="TableParagraph">
    <w:name w:val="Table Paragraph"/>
    <w:basedOn w:val="Normal"/>
    <w:uiPriority w:val="1"/>
    <w:qFormat/>
  </w:style>
  <w:style w:type="paragraph" w:customStyle="1" w:styleId="a5">
    <w:name w:val="我的表格文字"/>
    <w:basedOn w:val="Normal"/>
    <w:qFormat/>
    <w:pPr>
      <w:widowControl/>
      <w:adjustRightInd w:val="0"/>
      <w:snapToGrid w:val="0"/>
      <w:jc w:val="center"/>
      <w:textAlignment w:val="center"/>
    </w:pPr>
    <w:rPr>
      <w:color w:val="FF0000"/>
      <w:kern w:val="0"/>
      <w:szCs w:val="21"/>
    </w:rPr>
  </w:style>
  <w:style w:type="paragraph" w:customStyle="1" w:styleId="a6">
    <w:name w:val="书表格内"/>
    <w:basedOn w:val="Normal"/>
    <w:qFormat/>
    <w:pPr>
      <w:spacing w:line="0" w:lineRule="atLeast"/>
      <w:jc w:val="center"/>
    </w:pPr>
    <w:rPr>
      <w:rFonts w:ascii="Times New Roman" w:hAnsi="Times New Roman"/>
      <w:szCs w:val="21"/>
    </w:rPr>
  </w:style>
  <w:style w:type="paragraph" w:customStyle="1" w:styleId="a7">
    <w:name w:val="表格文字"/>
    <w:basedOn w:val="Normal"/>
    <w:qFormat/>
    <w:pPr>
      <w:jc w:val="center"/>
    </w:pPr>
    <w:rPr>
      <w:sz w:val="24"/>
    </w:rPr>
  </w:style>
  <w:style w:type="character" w:customStyle="1" w:styleId="font41">
    <w:name w:val="font41"/>
    <w:basedOn w:val="DefaultParagraphFont"/>
    <w:qFormat/>
    <w:rPr>
      <w:rFonts w:ascii="Times New Roman" w:hAnsi="Times New Roman" w:cs="Times New Roman" w:hint="default"/>
      <w:b/>
      <w:color w:val="000000"/>
      <w:sz w:val="21"/>
      <w:szCs w:val="21"/>
      <w:u w:val="none"/>
      <w:vertAlign w:val="subscript"/>
    </w:rPr>
  </w:style>
  <w:style w:type="paragraph" w:customStyle="1" w:styleId="Char5">
    <w:name w:val="Char5"/>
    <w:basedOn w:val="Normal"/>
    <w:qFormat/>
    <w:pPr>
      <w:spacing w:line="360" w:lineRule="auto"/>
    </w:pPr>
    <w:rPr>
      <w:rFonts w:ascii="宋体" w:hAnsi="宋体" w:cs="宋体"/>
    </w:rPr>
  </w:style>
  <w:style w:type="paragraph" w:customStyle="1" w:styleId="2">
    <w:name w:val="样式 四号 首行缩进:  2 字符"/>
    <w:basedOn w:val="Normal"/>
    <w:qFormat/>
    <w:pPr>
      <w:spacing w:line="480" w:lineRule="atLeast"/>
      <w:ind w:firstLine="200" w:firstLineChars="200"/>
    </w:pPr>
  </w:style>
  <w:style w:type="paragraph" w:customStyle="1" w:styleId="0">
    <w:name w:val="0表格正文"/>
    <w:basedOn w:val="Normal"/>
    <w:next w:val="Normal"/>
    <w:qFormat/>
    <w:pPr>
      <w:pBdr>
        <w:top w:val="none" w:sz="0" w:space="1" w:color="auto"/>
        <w:left w:val="none" w:sz="0" w:space="4" w:color="auto"/>
        <w:bottom w:val="none" w:sz="0" w:space="1" w:color="auto"/>
        <w:right w:val="none" w:sz="0" w:space="4" w:color="auto"/>
      </w:pBdr>
      <w:jc w:val="center"/>
    </w:pPr>
    <w:rPr>
      <w:kern w:val="0"/>
      <w:szCs w:val="20"/>
    </w:rPr>
  </w:style>
  <w:style w:type="character" w:customStyle="1" w:styleId="a8">
    <w:name w:val="页眉 字符"/>
    <w:basedOn w:val="DefaultParagraphFont"/>
    <w:link w:val="Header"/>
    <w:qFormat/>
    <w:rPr>
      <w:rFonts w:asciiTheme="minorHAnsi" w:eastAsiaTheme="minorEastAsia" w:hAnsiTheme="minorHAnsi" w:cstheme="minorBidi"/>
      <w:kern w:val="2"/>
      <w:sz w:val="18"/>
      <w:szCs w:val="18"/>
    </w:rPr>
  </w:style>
  <w:style w:type="character" w:customStyle="1" w:styleId="a9">
    <w:name w:val="批注文字 字符"/>
    <w:basedOn w:val="DefaultParagraphFont"/>
    <w:link w:val="CommentText"/>
    <w:qFormat/>
    <w:rPr>
      <w:rFonts w:asciiTheme="minorHAnsi" w:eastAsiaTheme="minorEastAsia" w:hAnsiTheme="minorHAnsi" w:cstheme="minorBidi"/>
      <w:kern w:val="2"/>
      <w:sz w:val="21"/>
      <w:szCs w:val="24"/>
    </w:rPr>
  </w:style>
  <w:style w:type="character" w:customStyle="1" w:styleId="a10">
    <w:name w:val="批注主题 字符"/>
    <w:basedOn w:val="a9"/>
    <w:link w:val="CommentSubject"/>
    <w:qFormat/>
    <w:rPr>
      <w:rFonts w:asciiTheme="minorHAnsi" w:eastAsiaTheme="minorEastAsia" w:hAnsiTheme="minorHAnsi" w:cstheme="minorBidi"/>
      <w:b/>
      <w:bCs/>
      <w:kern w:val="2"/>
      <w:sz w:val="21"/>
      <w:szCs w:val="24"/>
    </w:rPr>
  </w:style>
  <w:style w:type="character" w:customStyle="1" w:styleId="a11">
    <w:name w:val="批注框文本 字符"/>
    <w:basedOn w:val="DefaultParagraphFont"/>
    <w:link w:val="BalloonText"/>
    <w:qFormat/>
    <w:rPr>
      <w:rFonts w:asciiTheme="minorHAnsi" w:eastAsiaTheme="minorEastAsia" w:hAnsiTheme="minorHAnsi" w:cstheme="minorBidi"/>
      <w:kern w:val="2"/>
      <w:sz w:val="18"/>
      <w:szCs w:val="18"/>
    </w:rPr>
  </w:style>
  <w:style w:type="paragraph" w:customStyle="1" w:styleId="001">
    <w:name w:val="正文001"/>
    <w:basedOn w:val="Normal"/>
    <w:qFormat/>
    <w:pPr>
      <w:adjustRightInd w:val="0"/>
      <w:spacing w:before="120" w:after="120" w:line="540" w:lineRule="exact"/>
      <w:ind w:firstLine="567"/>
      <w:textAlignment w:val="baseline"/>
    </w:pPr>
    <w:rPr>
      <w:rFonts w:ascii="宋体" w:hAnsi="宋体" w:cs="宋体"/>
      <w:kern w:val="21"/>
      <w:sz w:val="28"/>
      <w:szCs w:val="28"/>
    </w:rPr>
  </w:style>
  <w:style w:type="character" w:customStyle="1" w:styleId="font11">
    <w:name w:val="font11"/>
    <w:basedOn w:val="DefaultParagraphFont"/>
    <w:qFormat/>
    <w:rPr>
      <w:rFonts w:ascii="Times New Roman" w:hAnsi="Times New Roman" w:cs="Times New Roman" w:hint="default"/>
      <w:color w:val="000000"/>
      <w:sz w:val="18"/>
      <w:szCs w:val="18"/>
      <w:u w:val="none"/>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customStyle="1" w:styleId="a12">
    <w:name w:val="内表头"/>
    <w:basedOn w:val="Normal"/>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Lines="50" w:afterLines="50"/>
      <w:jc w:val="center"/>
    </w:pPr>
    <w:rPr>
      <w:b/>
      <w:bCs/>
      <w:kern w:val="0"/>
      <w:szCs w:val="21"/>
    </w:rPr>
  </w:style>
  <w:style w:type="character" w:customStyle="1" w:styleId="font21">
    <w:name w:val="font21"/>
    <w:basedOn w:val="DefaultParagraphFont"/>
    <w:qFormat/>
    <w:rPr>
      <w:rFonts w:ascii="宋体" w:eastAsia="宋体" w:hAnsi="宋体" w:cs="宋体" w:hint="eastAsia"/>
      <w:color w:val="000000"/>
      <w:sz w:val="20"/>
      <w:szCs w:val="20"/>
      <w:u w:val="none"/>
    </w:rPr>
  </w:style>
  <w:style w:type="paragraph" w:styleId="ListParagraph">
    <w:name w:val="List Paragraph"/>
    <w:basedOn w:val="Normal"/>
    <w:uiPriority w:val="34"/>
    <w:qFormat/>
    <w:pPr>
      <w:ind w:firstLine="420" w:firstLineChars="200"/>
    </w:pPr>
    <w:rPr>
      <w:rFonts w:ascii="Calibri" w:eastAsia="等线" w:hAnsi="Calibri" w:cs="Times New Roman"/>
      <w:szCs w:val="20"/>
    </w:rPr>
  </w:style>
  <w:style w:type="paragraph" w:customStyle="1" w:styleId="R-">
    <w:name w:val="R-表格文字"/>
    <w:basedOn w:val="Normal"/>
    <w:next w:val="Normal"/>
    <w:link w:val="R-0"/>
    <w:uiPriority w:val="99"/>
    <w:qFormat/>
    <w:pPr>
      <w:widowControl/>
      <w:jc w:val="center"/>
    </w:pPr>
    <w:rPr>
      <w:rFonts w:ascii="Times New Roman" w:eastAsia="仿宋" w:hAnsi="Times New Roman" w:cs="Times New Roman"/>
      <w:color w:val="000000"/>
      <w:sz w:val="24"/>
    </w:rPr>
  </w:style>
  <w:style w:type="character" w:customStyle="1" w:styleId="R-0">
    <w:name w:val="R-表格文字 字符"/>
    <w:link w:val="R-"/>
    <w:uiPriority w:val="99"/>
    <w:qFormat/>
    <w:locked/>
    <w:rPr>
      <w:rFonts w:eastAsia="仿宋"/>
      <w:color w:val="000000"/>
      <w:kern w:val="2"/>
      <w:sz w:val="24"/>
      <w:szCs w:val="24"/>
    </w:rPr>
  </w:style>
  <w:style w:type="character" w:customStyle="1" w:styleId="20">
    <w:name w:val="正文文本首行缩进 2 字符"/>
    <w:basedOn w:val="DefaultParagraphFont"/>
    <w:link w:val="BodyTextFirstIndent2"/>
    <w:uiPriority w:val="99"/>
    <w:qFormat/>
    <w:rPr>
      <w:rFonts w:asciiTheme="minorHAnsi" w:eastAsiaTheme="minorEastAsia" w:hAnsiTheme="minorHAnsi" w:cstheme="minorBidi"/>
      <w:kern w:val="2"/>
      <w:sz w:val="24"/>
      <w:szCs w:val="24"/>
    </w:rPr>
  </w:style>
  <w:style w:type="character" w:customStyle="1" w:styleId="a13">
    <w:name w:val="文档结构图 字符"/>
    <w:basedOn w:val="DefaultParagraphFont"/>
    <w:link w:val="DocumentMap"/>
    <w:qFormat/>
    <w:rPr>
      <w:rFonts w:ascii="宋体" w:hAnsiTheme="minorHAnsi" w:cstheme="minorBidi"/>
      <w:kern w:val="2"/>
      <w:sz w:val="18"/>
      <w:szCs w:val="18"/>
    </w:rPr>
  </w:style>
  <w:style w:type="paragraph" w:customStyle="1" w:styleId="42421">
    <w:name w:val="样式 区划正文+小4 24 + 首行缩进:  2 字符1"/>
    <w:basedOn w:val="Normal"/>
    <w:pPr>
      <w:adjustRightInd w:val="0"/>
      <w:snapToGrid w:val="0"/>
      <w:spacing w:line="460" w:lineRule="exact"/>
      <w:ind w:firstLine="200" w:firstLineChars="200"/>
    </w:pPr>
    <w:rPr>
      <w:rFonts w:ascii="Times New Roman" w:eastAsia="宋体" w:hAnsi="Times New Roman" w:cs="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jpeg" /><Relationship Id="rId17" Type="http://schemas.openxmlformats.org/officeDocument/2006/relationships/image" Target="media/image11.png" /><Relationship Id="rId18" Type="http://schemas.openxmlformats.org/officeDocument/2006/relationships/image" Target="media/image12.jpeg" /><Relationship Id="rId19" Type="http://schemas.openxmlformats.org/officeDocument/2006/relationships/image" Target="media/image13.jpe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image" Target="media/image15.jpeg" /><Relationship Id="rId22" Type="http://schemas.openxmlformats.org/officeDocument/2006/relationships/footer" Target="footer3.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74"/>
    <customShpInfo spid="_x0000_s2075"/>
    <customShpInfo spid="_x0000_s2073"/>
    <customShpInfo spid="_x0000_s2054"/>
    <customShpInfo spid="_x0000_s2055"/>
    <customShpInfo spid="_x0000_s2053"/>
    <customShpInfo spid="_x0000_s2056"/>
    <customShpInfo spid="_x0000_s2063"/>
    <customShpInfo spid="_x0000_s2066"/>
    <customShpInfo spid="_x0000_s2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3657</Words>
  <Characters>20851</Characters>
  <Application>Microsoft Office Word</Application>
  <DocSecurity>0</DocSecurity>
  <Lines>173</Lines>
  <Paragraphs>48</Paragraphs>
  <ScaleCrop>false</ScaleCrop>
  <Company>Microsoft</Company>
  <LinksUpToDate>false</LinksUpToDate>
  <CharactersWithSpaces>24460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User</cp:lastModifiedBy>
  <cp:revision>208</cp:revision>
  <cp:lastPrinted>2022-01-17T08:19:00Z</cp:lastPrinted>
  <dcterms:created xsi:type="dcterms:W3CDTF">2014-10-29T12:08:00Z</dcterms:created>
  <dcterms:modified xsi:type="dcterms:W3CDTF">2022-08-02T02:02:00Z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C5DACF5036AB4791B613CDFF8D5808BF</vt:lpwstr>
  </property>
  <property fmtid="{D5CDD505-2E9C-101B-9397-08002B2CF9AE}" pid="3" name="KSOProductBuildVer">
    <vt:lpwstr>2052-11.1.0.11830</vt:lpwstr>
  </property>
</Properties>
</file>